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  <w:i w:val="1"/>
        </w:rPr>
      </w:pPr>
      <w:r w:rsidDel="00000000" w:rsidR="00000000" w:rsidRPr="00000000">
        <w:rPr>
          <w:rFonts w:ascii="Times" w:cs="Times" w:eastAsia="Times" w:hAnsi="Times"/>
          <w:b w:val="1"/>
          <w:i w:val="1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233/2</w:t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CHEMISTRY </w:t>
      </w:r>
    </w:p>
    <w:p w:rsidR="00000000" w:rsidDel="00000000" w:rsidP="00000000" w:rsidRDefault="00000000" w:rsidRPr="00000000" w14:paraId="00000007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8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THEORY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="240" w:lineRule="auto"/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one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elements in group (vi) have 6 electrons in the outermost energy level, they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react by gaining 2 electrons.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Amphoteric Oxide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 E is more reactive than H 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Elements E and H are non - metals in group (VII) and reactivity decreases down the group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E is smaller than H and hence has a higher electron affinity therefore more reactive.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88900</wp:posOffset>
                </wp:positionV>
                <wp:extent cx="504825" cy="25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93588" y="3780000"/>
                          <a:ext cx="504825" cy="0"/>
                        </a:xfrm>
                        <a:custGeom>
                          <a:rect b="b" l="l" r="r" t="t"/>
                          <a:pathLst>
                            <a:path extrusionOk="0" h="1" w="504825">
                              <a:moveTo>
                                <a:pt x="0" y="0"/>
                              </a:moveTo>
                              <a:lnTo>
                                <a:pt x="5048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88900</wp:posOffset>
                </wp:positionV>
                <wp:extent cx="504825" cy="25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The atomic radius of element F is greater than that of G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Across period number of protons (nuclear charge increases increasing effective nuclear charge.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The atomic radius of element G is greater than that of B.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of oxide of B changes red litmus paper blue and has no effect on blue litmus paper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while solution of oxide of D changes blue litmus paper red and has no effect on red litmus paper.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2IOH (aq)  +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(aq) </w:t>
        <w:tab/>
        <w:tab/>
        <w:tab/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+ 2H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O(l)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203200</wp:posOffset>
                </wp:positionV>
                <wp:extent cx="621665" cy="25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035168" y="3780000"/>
                          <a:ext cx="621665" cy="0"/>
                        </a:xfrm>
                        <a:custGeom>
                          <a:rect b="b" l="l" r="r" t="t"/>
                          <a:pathLst>
                            <a:path extrusionOk="0" h="1" w="621665">
                              <a:moveTo>
                                <a:pt x="0" y="0"/>
                              </a:moveTo>
                              <a:lnTo>
                                <a:pt x="6216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203200</wp:posOffset>
                </wp:positionV>
                <wp:extent cx="621665" cy="25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6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</w:t>
        <w:tab/>
        <w:t xml:space="preserve">:</w:t>
        <w:tab/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Moles of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17.5 x0.5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0.00875moles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69977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996115" y="3779683"/>
                          <a:ext cx="699770" cy="635"/>
                        </a:xfrm>
                        <a:custGeom>
                          <a:rect b="b" l="l" r="r" t="t"/>
                          <a:pathLst>
                            <a:path extrusionOk="0" h="635" w="699770">
                              <a:moveTo>
                                <a:pt x="0" y="0"/>
                              </a:moveTo>
                              <a:lnTo>
                                <a:pt x="69977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699770" cy="254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1000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Moles of IOH </w:t>
        <w:tab/>
        <w:tab/>
        <w:t xml:space="preserve">0.00875 ÷ 2 = 0.004375 moles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699770" cy="25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996115" y="3780000"/>
                          <a:ext cx="699770" cy="0"/>
                        </a:xfrm>
                        <a:custGeom>
                          <a:rect b="b" l="l" r="r" t="t"/>
                          <a:pathLst>
                            <a:path extrusionOk="0" h="1" w="699770">
                              <a:moveTo>
                                <a:pt x="0" y="0"/>
                              </a:moveTo>
                              <a:lnTo>
                                <a:pt x="699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699770" cy="25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Molarity of IOH </w:t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1,000 x 0.004375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20</w:t>
        <w:tab/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=         0.21875M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Concentration </w:t>
        <w:tab/>
        <w:t xml:space="preserve">=</w:t>
        <w:tab/>
        <w:t xml:space="preserve">0.21875 moles/litre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Two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Heating copper (ii) oxide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Black solid would turn brown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CuO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Cu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+   Co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</wp:posOffset>
                </wp:positionV>
                <wp:extent cx="419100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36450" y="3780000"/>
                          <a:ext cx="419100" cy="0"/>
                        </a:xfrm>
                        <a:custGeom>
                          <a:rect b="b" l="l" r="r" t="t"/>
                          <a:pathLst>
                            <a:path extrusionOk="0" h="1" w="419100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63500</wp:posOffset>
                </wp:positionV>
                <wp:extent cx="419100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  <w:tab/>
        <w:t xml:space="preserve">2CO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419100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36450" y="3780000"/>
                          <a:ext cx="419100" cy="0"/>
                        </a:xfrm>
                        <a:custGeom>
                          <a:rect b="b" l="l" r="r" t="t"/>
                          <a:pathLst>
                            <a:path extrusionOk="0" h="1" w="419100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419100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(e)</w:t>
        <w:tab/>
        <w:t xml:space="preserve">It is poisonous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(f)</w:t>
        <w:tab/>
        <w:t xml:space="preserve">(i) Reducing agent  -  Carbon(ii) oxide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Oxidisingagent  -Copper (ii) oxide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(g)</w:t>
        <w:tab/>
        <w:t xml:space="preserve">Hydrogen / ammonia gas (Any one)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(h)</w:t>
        <w:tab/>
        <w:t xml:space="preserve">There would be no observable change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1mk.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is because sodium is higher than carbon in the reactivity series and therefore has higher affinity of oxygen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three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Crystalline forms of sulphur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Existence of sulphur in more than one form in the same physical state.√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 Transition temperature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 X - dilution chamber 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Y- Heat exchanger 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Z  - Burner </w:t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Vandalism (v) catalyst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Temperature – 500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Pressure – 200atm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To remove dust particles and water vapour that could otherwise poison the catalyst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II- Lose heat and pre-heat incoming gases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 2; </w:t>
        <w:tab/>
        <w:t xml:space="preserve"> 2SO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3(g)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76200</wp:posOffset>
                </wp:positionV>
                <wp:extent cx="514350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088825" y="3780000"/>
                          <a:ext cx="514350" cy="0"/>
                        </a:xfrm>
                        <a:custGeom>
                          <a:rect b="b" l="l" r="r" t="t"/>
                          <a:pathLst>
                            <a:path extrusionOk="0" h="1" w="514350">
                              <a:moveTo>
                                <a:pt x="0" y="0"/>
                              </a:moveTo>
                              <a:lnTo>
                                <a:pt x="514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76200</wp:posOffset>
                </wp:positionV>
                <wp:extent cx="514350" cy="254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firstLine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 3: </w:t>
        <w:tab/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7 (l)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228600</wp:posOffset>
                </wp:positionV>
                <wp:extent cx="514350" cy="254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088825" y="3780000"/>
                          <a:ext cx="514350" cy="0"/>
                        </a:xfrm>
                        <a:custGeom>
                          <a:rect b="b" l="l" r="r" t="t"/>
                          <a:pathLst>
                            <a:path extrusionOk="0" h="1" w="514350">
                              <a:moveTo>
                                <a:pt x="0" y="0"/>
                              </a:moveTo>
                              <a:lnTo>
                                <a:pt x="514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228600</wp:posOffset>
                </wp:positionV>
                <wp:extent cx="514350" cy="254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Step 4: </w:t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7(l)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4(l)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215900</wp:posOffset>
                </wp:positionV>
                <wp:extent cx="51435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88825" y="3780000"/>
                          <a:ext cx="514350" cy="0"/>
                        </a:xfrm>
                        <a:custGeom>
                          <a:rect b="b" l="l" r="r" t="t"/>
                          <a:pathLst>
                            <a:path extrusionOk="0" h="1" w="514350">
                              <a:moveTo>
                                <a:pt x="0" y="0"/>
                              </a:moveTo>
                              <a:lnTo>
                                <a:pt x="514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215900</wp:posOffset>
                </wp:positionV>
                <wp:extent cx="51435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7(l)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241300</wp:posOffset>
                </wp:positionV>
                <wp:extent cx="514350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88825" y="3780000"/>
                          <a:ext cx="514350" cy="0"/>
                        </a:xfrm>
                        <a:custGeom>
                          <a:rect b="b" l="l" r="r" t="t"/>
                          <a:pathLst>
                            <a:path extrusionOk="0" h="1" w="514350">
                              <a:moveTo>
                                <a:pt x="0" y="0"/>
                              </a:moveTo>
                              <a:lnTo>
                                <a:pt x="514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241300</wp:posOffset>
                </wp:positionV>
                <wp:extent cx="514350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</w:t>
        <w:tab/>
        <w:t xml:space="preserve">:</w:t>
        <w:tab/>
        <w:t xml:space="preserve">1</w:t>
        <w:tab/>
        <w:t xml:space="preserve">:</w:t>
        <w:tab/>
        <w:t xml:space="preserve">1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 mole of oleum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178,000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 1,000moles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178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 mole at s.t.p </w:t>
        <w:tab/>
        <w:t xml:space="preserve">= </w:t>
        <w:tab/>
        <w:t xml:space="preserve">22.4L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1,000moles </w:t>
        <w:tab/>
        <w:t xml:space="preserve">=</w:t>
        <w:tab/>
        <w:t xml:space="preserve">?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=</w:t>
        <w:tab/>
        <w:t xml:space="preserve">1000 x 22.4  = 22,400 litres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Four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Nitrogen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Hydrogen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 Platinum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(iii)  4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+ 5O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platinum   4NO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  <w:tab/>
        <w:t xml:space="preserve">6H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(g)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139700</wp:posOffset>
                </wp:positionV>
                <wp:extent cx="695325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998338" y="3780000"/>
                          <a:ext cx="695325" cy="0"/>
                        </a:xfrm>
                        <a:custGeom>
                          <a:rect b="b" l="l" r="r" t="t"/>
                          <a:pathLst>
                            <a:path extrusionOk="0" h="1" w="695325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139700</wp:posOffset>
                </wp:positionV>
                <wp:extent cx="695325" cy="25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(iv)  Neutralization reaction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(v)  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+ 6 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  <w:tab/>
        <w:t xml:space="preserve">6NO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241300</wp:posOffset>
                </wp:positionV>
                <wp:extent cx="695325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998338" y="3780000"/>
                          <a:ext cx="695325" cy="0"/>
                        </a:xfrm>
                        <a:custGeom>
                          <a:rect b="b" l="l" r="r" t="t"/>
                          <a:pathLst>
                            <a:path extrusionOk="0" h="1" w="695325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241300</wp:posOffset>
                </wp:positionV>
                <wp:extent cx="695325" cy="25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(vi) Any metal above copper in the reactivity series but below sodium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(vii) (a) I  - J –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(ii) Molar mass of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28 + 4 + 48 = 80g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80g contain 28g of Nitrogen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?</w:t>
        <w:tab/>
        <w:tab/>
        <w:t xml:space="preserve">=</w:t>
        <w:tab/>
        <w:t xml:space="preserve">14g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1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x 80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  <w:t xml:space="preserve"> 40g√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It is less soluble and therefore not easily leached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provides the plant with nitrogen and phosphorous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one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five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Concentrated sulphuric (vi) acid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denser than air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turns red then white.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It turns white / it gets bleached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HOCl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  <w:tab/>
        <w:t xml:space="preserve">HCl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215900</wp:posOffset>
                </wp:positionV>
                <wp:extent cx="400050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145975" y="3780000"/>
                          <a:ext cx="400050" cy="0"/>
                        </a:xfrm>
                        <a:custGeom>
                          <a:rect b="b" l="l" r="r" t="t"/>
                          <a:pathLst>
                            <a:path extrusionOk="0" h="1" w="4000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215900</wp:posOffset>
                </wp:positionV>
                <wp:extent cx="400050" cy="254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99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</w:t>
        <w:tab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yellow deposit of sulphur is formed / seen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Chlorine oxidizes sulphideions to solid sulphur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Manufacture of hydrochloric acid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Manufacture of bleaching agents such as chlorate used in the cotton and paper industries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Chlorine is used in the treatment of water and sewage plants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Manufacture of chloroform as an anaesthetic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Manufacture of solvents such as trichloroethane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Any one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six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  <w:tab/>
        <w:t xml:space="preserve">- Filtration 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  <w:tab/>
        <w:t xml:space="preserve">- Absorption 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</w:t>
        <w:tab/>
        <w:t xml:space="preserve">- Isolation of water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</w:t>
        <w:tab/>
        <w:t xml:space="preserve">- Cooling </w:t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Liquids – NaOH (aq) / KOH (aq)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Substance T – Ice / water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increase surface area forcooling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(i) Oxygen is used to remove impurities during steel making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 Is used in cutting and welding of metals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  <w:tab/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857250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17375" y="3780000"/>
                          <a:ext cx="857250" cy="0"/>
                        </a:xfrm>
                        <a:custGeom>
                          <a:rect b="b" l="l" r="r" t="t"/>
                          <a:pathLst>
                            <a:path extrusionOk="0" h="1" w="85725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857250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(i) R -Rusting occurred 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 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because of air and water being present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 - No rusting 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Water is absent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T  - No rusting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½ 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Air is absent</w:t>
        <w:tab/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√½ mk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 To prevent rusting 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To increase aesthetic value of the metal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Any one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seven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Reagent : Hydrogen gas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Conditions: - Nickel catalyst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- I50-250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(temperature)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  <w:tab/>
        <w:t xml:space="preserve">H</w:t>
        <w:tab/>
        <w:t xml:space="preserve">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1657350" cy="50482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17325" y="3527588"/>
                          <a:ext cx="1657350" cy="504825"/>
                          <a:chOff x="4517325" y="3527588"/>
                          <a:chExt cx="1657350" cy="504825"/>
                        </a:xfrm>
                      </wpg:grpSpPr>
                      <wpg:grpSp>
                        <wpg:cNvGrpSpPr/>
                        <wpg:grpSpPr>
                          <a:xfrm>
                            <a:off x="4517325" y="3527588"/>
                            <a:ext cx="1657350" cy="504825"/>
                            <a:chOff x="0" y="0"/>
                            <a:chExt cx="1657350" cy="50482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16573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28675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95400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285875" y="333375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19150" y="32385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81000" y="333375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26670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47675" y="267335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904875" y="27559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81125" y="26670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1657350" cy="504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  <w:tab/>
        <w:t xml:space="preserve">C</w:t>
        <w:tab/>
        <w:t xml:space="preserve">C</w:t>
        <w:tab/>
        <w:t xml:space="preserve">C</w:t>
        <w:tab/>
        <w:t xml:space="preserve">H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Br</w:t>
        <w:tab/>
        <w:t xml:space="preserve">H</w:t>
        <w:tab/>
        <w:t xml:space="preserve">H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I – Bromopropane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Polypropene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decolourisesbromine water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while the product formed after step I has taken place does not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 II – dehydration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Step III – substitution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A hydrocarbon is a compound that contains carbon and hydrogen only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  <w:tab/>
        <w:tab/>
        <w:t xml:space="preserve">H</w:t>
        <w:tab/>
        <w:t xml:space="preserve">H</w:t>
        <w:tab/>
        <w:t xml:space="preserve">H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  <w:tab/>
        <w:t xml:space="preserve">C</w:t>
        <w:tab/>
        <w:t xml:space="preserve">C</w:t>
        <w:tab/>
        <w:t xml:space="preserve">C</w:t>
        <w:tab/>
        <w:t xml:space="preserve">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657350" cy="50482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17325" y="3527588"/>
                          <a:ext cx="1657350" cy="504825"/>
                          <a:chOff x="4517325" y="3527588"/>
                          <a:chExt cx="1657350" cy="504825"/>
                        </a:xfrm>
                      </wpg:grpSpPr>
                      <wpg:grpSp>
                        <wpg:cNvGrpSpPr/>
                        <wpg:grpSpPr>
                          <a:xfrm>
                            <a:off x="4517325" y="3527588"/>
                            <a:ext cx="1657350" cy="504825"/>
                            <a:chOff x="0" y="0"/>
                            <a:chExt cx="1657350" cy="50482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16573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81000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828675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295400" y="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285875" y="333375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819150" y="323850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81000" y="333375"/>
                              <a:ext cx="635" cy="171450"/>
                            </a:xfrm>
                            <a:custGeom>
                              <a:rect b="b" l="l" r="r" t="t"/>
                              <a:pathLst>
                                <a:path extrusionOk="0" h="171450" w="635">
                                  <a:moveTo>
                                    <a:pt x="0" y="0"/>
                                  </a:moveTo>
                                  <a:lnTo>
                                    <a:pt x="635" y="171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26670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47675" y="267335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904875" y="27559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381125" y="266700"/>
                              <a:ext cx="276225" cy="635"/>
                            </a:xfrm>
                            <a:custGeom>
                              <a:rect b="b" l="l" r="r" t="t"/>
                              <a:pathLst>
                                <a:path extrusionOk="0" h="635" w="276225">
                                  <a:moveTo>
                                    <a:pt x="0" y="0"/>
                                  </a:moveTo>
                                  <a:lnTo>
                                    <a:pt x="27622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657350" cy="5048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Br</w:t>
        <w:tab/>
        <w:t xml:space="preserve">Br</w:t>
        <w:tab/>
        <w:t xml:space="preserve">H</w:t>
        <w:tab/>
        <w:tab/>
        <w:tab/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88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first"/>
      <w:headerReference r:id="rId24" w:type="even"/>
      <w:footerReference r:id="rId25" w:type="default"/>
      <w:footerReference r:id="rId26" w:type="first"/>
      <w:footerReference r:id="rId27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ourier New"/>
  <w:font w:name="Time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 chemistry paper 2 m/scheme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header" Target="header1.xml"/><Relationship Id="rId21" Type="http://schemas.openxmlformats.org/officeDocument/2006/relationships/image" Target="media/image9.png"/><Relationship Id="rId24" Type="http://schemas.openxmlformats.org/officeDocument/2006/relationships/header" Target="header2.xml"/><Relationship Id="rId23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26" Type="http://schemas.openxmlformats.org/officeDocument/2006/relationships/footer" Target="footer2.xml"/><Relationship Id="rId25" Type="http://schemas.openxmlformats.org/officeDocument/2006/relationships/footer" Target="footer3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6.png"/><Relationship Id="rId8" Type="http://schemas.openxmlformats.org/officeDocument/2006/relationships/image" Target="media/image13.png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14.png"/><Relationship Id="rId12" Type="http://schemas.openxmlformats.org/officeDocument/2006/relationships/image" Target="media/image11.png"/><Relationship Id="rId15" Type="http://schemas.openxmlformats.org/officeDocument/2006/relationships/image" Target="media/image8.png"/><Relationship Id="rId14" Type="http://schemas.openxmlformats.org/officeDocument/2006/relationships/image" Target="media/image1.png"/><Relationship Id="rId17" Type="http://schemas.openxmlformats.org/officeDocument/2006/relationships/image" Target="media/image6.png"/><Relationship Id="rId16" Type="http://schemas.openxmlformats.org/officeDocument/2006/relationships/image" Target="media/image10.png"/><Relationship Id="rId19" Type="http://schemas.openxmlformats.org/officeDocument/2006/relationships/image" Target="media/image3.png"/><Relationship Id="rId1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