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311/2</w:t>
      </w:r>
    </w:p>
    <w:p w:rsidR="00000000" w:rsidDel="00000000" w:rsidP="00000000" w:rsidRDefault="00000000" w:rsidRPr="00000000" w14:paraId="00000002">
      <w:pPr>
        <w:spacing w:line="276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HISTORY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4">
      <w:pPr>
        <w:ind w:left="36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Disadvantages of using electronic sources of information in history and government. </w:t>
        <w:tab/>
        <w:tab/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Expensive to buy 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Requires electricity which is not available in all areas.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Not realistic - Exaggerations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Limited to the literate class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Why the Homo habilis was is referred to as “Able man”?</w:t>
        <w:tab/>
        <w:tab/>
        <w:tab/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This man was able to grasp objects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Was able to make tools 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x 1 =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State too early agricultural practice used in Britain before 1850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Farmers used simple tools to cultivate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Use of broadcasting method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Farmers grew two or more crops on the same land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farmers practiced mixed farming on communal land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African country that thwarted European invasion and occupation in the 19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century </w:t>
        <w:tab/>
      </w:r>
    </w:p>
    <w:p w:rsidR="00000000" w:rsidDel="00000000" w:rsidP="00000000" w:rsidRDefault="00000000" w:rsidRPr="00000000" w14:paraId="00000013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- </w:t>
        <w:tab/>
        <w:t xml:space="preserve">Ethiopia 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x 1 =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Causesof the Chimurega war. </w:t>
        <w:tab/>
        <w:tab/>
        <w:tab/>
        <w:tab/>
        <w:tab/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Ndebele and Shona were against loss of their independence.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They were against loss of their land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They were against heavy taxation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The Ndebele were against loss of their cattle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Disadvantage of electricity as a source of energy </w:t>
        <w:tab/>
        <w:tab/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Electricity is dangerous if not property installed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Electricity generation and distribution is very expensive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Electricity generation relies on weather condition and therefore unreliable source of energy. 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Negative effects of urbanization in Cairo </w:t>
        <w:tab/>
        <w:tab/>
        <w:tab/>
        <w:tab/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Rural – urban migration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Emergence of immoral values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Over crowding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Unemployment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Emergence of poor houses/slums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reason for the use of direct rule in Zimbabwe</w:t>
        <w:tab/>
      </w:r>
    </w:p>
    <w:p w:rsidR="00000000" w:rsidDel="00000000" w:rsidP="00000000" w:rsidRDefault="00000000" w:rsidRPr="00000000" w14:paraId="00000024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-</w:t>
        <w:tab/>
        <w:t xml:space="preserve"> There was availability of enough manpower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x 1 =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Ways in which the steam engine contributed to industrial revolution in Britain.</w:t>
        <w:tab/>
        <w:tab/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It facilitated faster transportation of raw materials and finished goods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It was used to pump water out of coal mines to facilitate mining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It provided a source of energy in the factories 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It facilitated transportation of industrial workers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Economic factors for the growth of the MweneMutapa kingdom. </w:t>
        <w:tab/>
        <w:tab/>
        <w:tab/>
        <w:tab/>
        <w:tab/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Farming activities encouraged adequate food supply hence resources were directed in growing the kingdom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Trading:The Shona were long distance traders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Craft industries. The Shona made iron tools, that were used conquest </w:t>
        <w:tab/>
      </w:r>
      <w:r w:rsidDel="00000000" w:rsidR="00000000" w:rsidRPr="00000000">
        <w:rPr>
          <w:b w:val="1"/>
          <w:i w:val="1"/>
          <w:rtl w:val="0"/>
        </w:rPr>
        <w:t xml:space="preserve">2 x 1 = 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challenge facing industrialization in third world countries 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Lack of political good will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x 1 = 1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Methods used by the international community to hasten majority rule in South Africa. </w:t>
        <w:tab/>
        <w:tab/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Economic sanctions  - Refuse to trade with S/Africa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Military sanctions  - Refuse to sell arms to South Africa 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Diplomatic relationships  -  refuse to trade with south Africa</w:t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Why in the camel isrefered as the ship of the desert. </w:t>
        <w:tab/>
        <w:tab/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Can move long distance without food and water.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x 1 =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was the role of the Tuareqs during the Trans-Saharan trade 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Provided food and accommodation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Acted as interpreters 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Acted as guides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Acted as guards / security </w:t>
      </w:r>
    </w:p>
    <w:p w:rsidR="00000000" w:rsidDel="00000000" w:rsidP="00000000" w:rsidRDefault="00000000" w:rsidRPr="00000000" w14:paraId="0000003B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Protected the Oasis 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x 1 =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Results of the Berlin conference of Nov 1884 to Feb 1885. </w:t>
        <w:tab/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Defined three rivers for free navigation 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CongoFree State was recognized as property of Belgium/king Leopold (II) Belgium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Europeans to declare their sphere of influence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Effective occupation 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1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Contribution of Andreas Vesalius in the field of medicine </w:t>
        <w:tab/>
      </w:r>
    </w:p>
    <w:p w:rsidR="00000000" w:rsidDel="00000000" w:rsidP="00000000" w:rsidRDefault="00000000" w:rsidRPr="00000000" w14:paraId="00000042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- </w:t>
        <w:tab/>
        <w:t xml:space="preserve">Anatomy:- dissection and examination of human corpses. </w:t>
        <w:tab/>
        <w:tab/>
      </w:r>
      <w:r w:rsidDel="00000000" w:rsidR="00000000" w:rsidRPr="00000000">
        <w:rPr>
          <w:b w:val="1"/>
          <w:i w:val="1"/>
          <w:rtl w:val="0"/>
        </w:rPr>
        <w:t xml:space="preserve">1 x 1 =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20"/>
        </w:tabs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B (45 MARKS)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Types of trade</w:t>
      </w:r>
      <w:r w:rsidDel="00000000" w:rsidR="00000000" w:rsidRPr="00000000">
        <w:rPr>
          <w:rtl w:val="0"/>
        </w:rPr>
        <w:t xml:space="preserve">.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Local trade 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Regional trade 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International trade 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3 x 1 = 3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The organization of the Trans Sahara trade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trade involved the Arabs trades from North Africa, desert tribes such as the Berbers and Tuareqs and people of West Africa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Trades organized large caravans consisting of camels and traders 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desert tribes assisted the traders with water, security and acted as interpreters 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Goods were organized in advance. Agents sold goods on behalf of the traders 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caravans left North Africa after the rainy season 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Traders gave gifts to the leaders of communities along trade routes 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Trade organized as barter trade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12 x 1 = 12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Ways though which trade contributed to the rise of the Asante kingdom in the 18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century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Trade enabled the kingdom to acquire revenue 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Trade enabled them to acquire weapons which were used to expand kingdom 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Wealth from trade boosted the kings prestige 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Need for items encouraged kings to acquire more territories 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Wealth was used to reward loyal provincial rules 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3 x 1= 3 Marks </w:t>
      </w:r>
    </w:p>
    <w:p w:rsidR="00000000" w:rsidDel="00000000" w:rsidP="00000000" w:rsidRDefault="00000000" w:rsidRPr="00000000" w14:paraId="00000057">
      <w:pPr>
        <w:tabs>
          <w:tab w:val="left" w:pos="360"/>
        </w:tabs>
        <w:rPr/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Describe the social organization of the Asante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kingdom was composed of many communities who spoke the Akan \Twi language 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Asante were organized in clans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Marriage between members of same clan was prohibited / exogamy 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Inheritance of property was matrilineal 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Community was bound together by the golden stool 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Odwira annual cultural festival was held at Kumasi to honour the ancestors 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Society was divided into social classes 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Asante were polytheists / worshipped many gods and goddesses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Kings were regarded as semi-divine and were religious leaders </w:t>
        <w:tab/>
        <w:tab/>
      </w:r>
      <w:r w:rsidDel="00000000" w:rsidR="00000000" w:rsidRPr="00000000">
        <w:rPr>
          <w:b w:val="1"/>
          <w:i w:val="1"/>
          <w:rtl w:val="0"/>
        </w:rPr>
        <w:t xml:space="preserve">12 x 1 = 12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Causes of food shortage in third word countries</w:t>
      </w:r>
      <w:r w:rsidDel="00000000" w:rsidR="00000000" w:rsidRPr="00000000">
        <w:rPr>
          <w:rtl w:val="0"/>
        </w:rPr>
        <w:t xml:space="preserve">. </w:t>
        <w:tab/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High population 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Political instability 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Poor storage facilities 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Emphasis on growth of cash crops 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Soil erosion / infertile soils 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Overstocking 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Poor economies 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lack of capital 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Lack of good food policy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5 x 1 = 5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Factors that led to Agrarian revolution in the USA.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Environment. -Division into different agricultural zones 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Cheap slave labour 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Mechanization in the north 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Government policy / support 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Good transport network 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Adequate capital 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Technology  -  canning and refrigeration 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Research stations 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Immigrants with knowledge of agriculture 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Availability of land 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5 = 3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Characteristics of industrial revolution in Europe.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steam power as source of energy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Rise of modern capitalism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Goods were produced on large scale due to introduction of machines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Rise of the factory system in towns instead of cottage industries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machines to replace human and animals labour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144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Development of trade – union movement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Improved living standards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x 1 = 3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Factors hindering industrialization in third world countries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Inadequate funds 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Poor means of transport and communication net works that hinder easy delivery of goods to markets 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European colonization exploited African resources and human resources hence did not want to develop these 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Inadequate skilled manpower due to low literacy levels </w:t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Inadequate technology to manufacture quality goods and to exploit the natural resources. 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Protectionist policies by developing countries discourage private enterprises and foreign investments 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Inadequate sources of energy 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Shift competition from the developed countries 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Political instability 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6 = 12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720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720"/>
        </w:tabs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C (30 MARKS)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Terms of the lochner -  Lewanika treaty of 1890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BSAC would have exclusive mining rights in Bulozi</w:t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Lewanika would be paid 200 pounds a year and royalties of 4% of all mineral in the area </w:t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BSAC would build schools and promote trade </w:t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Bulozi would be protected from external attacks </w:t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Lewanika would be a constitutional king  </w:t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 British resident would be posted to the area to monitor BSAC activities advice Lewanika </w:t>
      </w:r>
    </w:p>
    <w:p w:rsidR="00000000" w:rsidDel="00000000" w:rsidP="00000000" w:rsidRDefault="00000000" w:rsidRPr="00000000" w14:paraId="00000091">
      <w:p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3 x 1 = 3 Marks </w:t>
      </w:r>
    </w:p>
    <w:p w:rsidR="00000000" w:rsidDel="00000000" w:rsidP="00000000" w:rsidRDefault="00000000" w:rsidRPr="00000000" w14:paraId="00000092">
      <w:pPr>
        <w:tabs>
          <w:tab w:val="left" w:pos="72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Results of Lewanika’s collaboration with the British. </w:t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Lozi people lost their independence </w:t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Lewanika was made a paramount chief </w:t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Lewanika was protected from his enemies such as the Germans, Boers, Ndebele and the Portuguese </w:t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Lozi got were given western education and western medicine </w:t>
      </w:r>
    </w:p>
    <w:p w:rsidR="00000000" w:rsidDel="00000000" w:rsidP="00000000" w:rsidRDefault="00000000" w:rsidRPr="00000000" w14:paraId="0000009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Lozi got imported goods from the British such as clothes, guns etc</w:t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Lozi were subjected to economic exploitation such as forced labour and taxation </w:t>
      </w:r>
    </w:p>
    <w:p w:rsidR="00000000" w:rsidDel="00000000" w:rsidP="00000000" w:rsidRDefault="00000000" w:rsidRPr="00000000" w14:paraId="00000099">
      <w:p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six 6 x 2 = 12 Marks 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Characteristics of indirect rule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African chiefs and headmen were appointed to rule the Africans </w:t>
      </w:r>
    </w:p>
    <w:p w:rsidR="00000000" w:rsidDel="00000000" w:rsidP="00000000" w:rsidRDefault="00000000" w:rsidRPr="00000000" w14:paraId="0000009C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Colonies were divided into provinces, districts and divisions and villages. </w:t>
      </w:r>
    </w:p>
    <w:p w:rsidR="00000000" w:rsidDel="00000000" w:rsidP="00000000" w:rsidRDefault="00000000" w:rsidRPr="00000000" w14:paraId="0000009D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senior position in administration were occupied by the Europeans </w:t>
      </w:r>
    </w:p>
    <w:p w:rsidR="00000000" w:rsidDel="00000000" w:rsidP="00000000" w:rsidRDefault="00000000" w:rsidRPr="00000000" w14:paraId="0000009E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European policies were implemented by the Africans 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3 x 1 = 3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b w:val="1"/>
          <w:rtl w:val="0"/>
        </w:rPr>
        <w:t xml:space="preserve">Six reasons why indirectrule failed in SouthernNigeria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There was lack of unity in the South due to many ethnic groups with diverse cultures, religion and languages </w:t>
      </w:r>
    </w:p>
    <w:p w:rsidR="00000000" w:rsidDel="00000000" w:rsidP="00000000" w:rsidRDefault="00000000" w:rsidRPr="00000000" w14:paraId="000000A2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Yoruba  were given excessive powers and this caused resentment and discontent among the people </w:t>
      </w:r>
    </w:p>
    <w:p w:rsidR="00000000" w:rsidDel="00000000" w:rsidP="00000000" w:rsidRDefault="00000000" w:rsidRPr="00000000" w14:paraId="000000A3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warrant chiefs were unpopular because they had no traditional claim to office and were imposed on the people by the British </w:t>
      </w:r>
    </w:p>
    <w:p w:rsidR="00000000" w:rsidDel="00000000" w:rsidP="00000000" w:rsidRDefault="00000000" w:rsidRPr="00000000" w14:paraId="000000A4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educated elite were ignored by the government and relegated and relegated to minor positions. This provoked resentment among the people. </w:t>
      </w:r>
    </w:p>
    <w:p w:rsidR="00000000" w:rsidDel="00000000" w:rsidP="00000000" w:rsidRDefault="00000000" w:rsidRPr="00000000" w14:paraId="000000A5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people were opposed to direct taxation, forced labour and this had in 1918 culminated in the Igbo riots </w:t>
      </w:r>
    </w:p>
    <w:p w:rsidR="00000000" w:rsidDel="00000000" w:rsidP="00000000" w:rsidRDefault="00000000" w:rsidRPr="00000000" w14:paraId="000000A6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Southern Nigeria did not have a centralized governments suitable for indirect rule. </w:t>
      </w:r>
    </w:p>
    <w:p w:rsidR="00000000" w:rsidDel="00000000" w:rsidP="00000000" w:rsidRDefault="00000000" w:rsidRPr="00000000" w14:paraId="000000A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Southern Nigeria lacked linguistic unity, making it difficult to administer</w:t>
        <w:tab/>
      </w:r>
      <w:r w:rsidDel="00000000" w:rsidR="00000000" w:rsidRPr="00000000">
        <w:rPr>
          <w:b w:val="1"/>
          <w:i w:val="1"/>
          <w:rtl w:val="0"/>
        </w:rPr>
        <w:t xml:space="preserve">6 x 2 = 12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720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Factors for the growth of nationalism in Ghana.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A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Young Western educated people. These had elementary education but could not secure jobs. </w:t>
      </w:r>
    </w:p>
    <w:p w:rsidR="00000000" w:rsidDel="00000000" w:rsidP="00000000" w:rsidRDefault="00000000" w:rsidRPr="00000000" w14:paraId="000000AB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Smaller group of Africans with higher education who could articulate the grievances of their people. </w:t>
      </w:r>
    </w:p>
    <w:p w:rsidR="00000000" w:rsidDel="00000000" w:rsidP="00000000" w:rsidRDefault="00000000" w:rsidRPr="00000000" w14:paraId="000000AC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Farmers were upset by the meagreprofits they received from the sale of cocoa to European firms </w:t>
      </w:r>
    </w:p>
    <w:p w:rsidR="00000000" w:rsidDel="00000000" w:rsidP="00000000" w:rsidRDefault="00000000" w:rsidRPr="00000000" w14:paraId="000000AD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Ordering of Africans to cut down their cocoa tree after an outbreak of the “Swollen shoot” disease</w:t>
      </w:r>
    </w:p>
    <w:p w:rsidR="00000000" w:rsidDel="00000000" w:rsidP="00000000" w:rsidRDefault="00000000" w:rsidRPr="00000000" w14:paraId="000000AE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Ex-servicemen had gained exposure and confidence to deal with the Europeans </w:t>
      </w:r>
    </w:p>
    <w:p w:rsidR="00000000" w:rsidDel="00000000" w:rsidP="00000000" w:rsidRDefault="00000000" w:rsidRPr="00000000" w14:paraId="000000AF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The government granted trading licenses selectively to European traders denying Africans. </w:t>
      </w:r>
    </w:p>
    <w:p w:rsidR="00000000" w:rsidDel="00000000" w:rsidP="00000000" w:rsidRDefault="00000000" w:rsidRPr="00000000" w14:paraId="000000B0">
      <w:p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5 = 5 x 1 = 5 Marks </w:t>
      </w:r>
    </w:p>
    <w:p w:rsidR="00000000" w:rsidDel="00000000" w:rsidP="00000000" w:rsidRDefault="00000000" w:rsidRPr="00000000" w14:paraId="000000B1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b. </w:t>
        <w:tab/>
      </w:r>
      <w:r w:rsidDel="00000000" w:rsidR="00000000" w:rsidRPr="00000000">
        <w:rPr>
          <w:b w:val="1"/>
          <w:rtl w:val="0"/>
        </w:rPr>
        <w:t xml:space="preserve">The role of Kwame Nkrumah in the struggle of Ghana’s independence in 1957.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His role in Pan – Africansim congress made him the best choice among elites to carry on party affairs </w:t>
      </w:r>
    </w:p>
    <w:p w:rsidR="00000000" w:rsidDel="00000000" w:rsidP="00000000" w:rsidRDefault="00000000" w:rsidRPr="00000000" w14:paraId="000000B3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His arrest and subsequent deportation to the North of Ghana popularized him among the Ghanaians. </w:t>
      </w:r>
    </w:p>
    <w:p w:rsidR="00000000" w:rsidDel="00000000" w:rsidP="00000000" w:rsidRDefault="00000000" w:rsidRPr="00000000" w14:paraId="000000B4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He founded the Conventional Peoples Party which advocated for radicalism in agitating for independence. </w:t>
      </w:r>
    </w:p>
    <w:p w:rsidR="00000000" w:rsidDel="00000000" w:rsidP="00000000" w:rsidRDefault="00000000" w:rsidRPr="00000000" w14:paraId="000000B5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CPP protested colonialism and the authority  wielded by the Ashanti chiefdoms whose royal families wielded immense power </w:t>
      </w:r>
    </w:p>
    <w:p w:rsidR="00000000" w:rsidDel="00000000" w:rsidP="00000000" w:rsidRDefault="00000000" w:rsidRPr="00000000" w14:paraId="000000B6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He was innovative in politics (had Red, white and green flag for his party, party slogans and songs) which made the party vibrant among the youth. </w:t>
      </w:r>
    </w:p>
    <w:p w:rsidR="00000000" w:rsidDel="00000000" w:rsidP="00000000" w:rsidRDefault="00000000" w:rsidRPr="00000000" w14:paraId="000000B7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His eloquence in speech making against colonialism. </w:t>
      </w:r>
    </w:p>
    <w:p w:rsidR="00000000" w:rsidDel="00000000" w:rsidP="00000000" w:rsidRDefault="00000000" w:rsidRPr="00000000" w14:paraId="000000B8">
      <w:pPr>
        <w:numPr>
          <w:ilvl w:val="1"/>
          <w:numId w:val="2"/>
        </w:num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He started the newspaper. “Accra evening news” to advance the cause for the people of Gold coast. </w:t>
      </w:r>
    </w:p>
    <w:p w:rsidR="00000000" w:rsidDel="00000000" w:rsidP="00000000" w:rsidRDefault="00000000" w:rsidRPr="00000000" w14:paraId="000000B9">
      <w:pPr>
        <w:tabs>
          <w:tab w:val="left" w:pos="72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5 x 2 = 10 Marks </w:t>
      </w:r>
    </w:p>
    <w:p w:rsidR="00000000" w:rsidDel="00000000" w:rsidP="00000000" w:rsidRDefault="00000000" w:rsidRPr="00000000" w14:paraId="000000BA">
      <w:pPr>
        <w:tabs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720" w:top="720" w:left="720" w:right="72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311/2 History and Government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