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311/1</w:t>
      </w:r>
    </w:p>
    <w:p w:rsidR="00000000" w:rsidDel="00000000" w:rsidP="00000000" w:rsidRDefault="00000000" w:rsidRPr="00000000" w14:paraId="00000002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HISTORY AND GOVERNMENT</w:t>
      </w:r>
    </w:p>
    <w:p w:rsidR="00000000" w:rsidDel="00000000" w:rsidP="00000000" w:rsidRDefault="00000000" w:rsidRPr="00000000" w14:paraId="00000003">
      <w:pPr>
        <w:ind w:left="3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</w:t>
      </w:r>
    </w:p>
    <w:p w:rsidR="00000000" w:rsidDel="00000000" w:rsidP="00000000" w:rsidRDefault="00000000" w:rsidRPr="00000000" w14:paraId="00000004">
      <w:pPr>
        <w:ind w:left="360" w:hanging="360"/>
        <w:rPr/>
      </w:pPr>
      <w:r w:rsidDel="00000000" w:rsidR="00000000" w:rsidRPr="00000000">
        <w:rPr>
          <w:b w:val="1"/>
          <w:rtl w:val="0"/>
        </w:rPr>
        <w:t xml:space="preserve">2 ½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C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D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hanging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hanging="36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INSTRUCTIONS TO CANDIDATES</w:t>
      </w:r>
    </w:p>
    <w:p w:rsidR="00000000" w:rsidDel="00000000" w:rsidP="00000000" w:rsidRDefault="00000000" w:rsidRPr="00000000" w14:paraId="00000013">
      <w:pPr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This paper consists of </w:t>
      </w:r>
      <w:r w:rsidDel="00000000" w:rsidR="00000000" w:rsidRPr="00000000">
        <w:rPr>
          <w:b w:val="1"/>
          <w:rtl w:val="0"/>
        </w:rPr>
        <w:t xml:space="preserve">THREE</w:t>
      </w:r>
      <w:r w:rsidDel="00000000" w:rsidR="00000000" w:rsidRPr="00000000">
        <w:rPr>
          <w:rtl w:val="0"/>
        </w:rPr>
        <w:t xml:space="preserve"> sections: </w:t>
      </w:r>
      <w:r w:rsidDel="00000000" w:rsidR="00000000" w:rsidRPr="00000000">
        <w:rPr>
          <w:b w:val="1"/>
          <w:rtl w:val="0"/>
        </w:rPr>
        <w:t xml:space="preserve">A, B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Answer </w:t>
      </w:r>
      <w:r w:rsidDel="00000000" w:rsidR="00000000" w:rsidRPr="00000000">
        <w:rPr>
          <w:b w:val="1"/>
          <w:u w:val="single"/>
          <w:rtl w:val="0"/>
        </w:rPr>
        <w:t xml:space="preserve">ALL</w:t>
      </w:r>
      <w:r w:rsidDel="00000000" w:rsidR="00000000" w:rsidRPr="00000000">
        <w:rPr>
          <w:rtl w:val="0"/>
        </w:rPr>
        <w:t xml:space="preserve"> the questions in section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u w:val="single"/>
          <w:rtl w:val="0"/>
        </w:rPr>
        <w:t xml:space="preserve">THREE</w:t>
      </w:r>
      <w:r w:rsidDel="00000000" w:rsidR="00000000" w:rsidRPr="00000000">
        <w:rPr>
          <w:rtl w:val="0"/>
        </w:rPr>
        <w:t xml:space="preserve"> questions from section </w:t>
      </w: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u w:val="single"/>
          <w:rtl w:val="0"/>
        </w:rPr>
        <w:t xml:space="preserve">TWO</w:t>
      </w:r>
      <w:r w:rsidDel="00000000" w:rsidR="00000000" w:rsidRPr="00000000">
        <w:rPr>
          <w:rtl w:val="0"/>
        </w:rPr>
        <w:t xml:space="preserve"> questions from section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360" w:hanging="360"/>
        <w:rPr/>
      </w:pPr>
      <w:r w:rsidDel="00000000" w:rsidR="00000000" w:rsidRPr="00000000">
        <w:rPr>
          <w:rtl w:val="0"/>
        </w:rPr>
        <w:t xml:space="preserve">Answers to all the questions must be written in answer sheets provided.</w:t>
      </w:r>
    </w:p>
    <w:p w:rsidR="00000000" w:rsidDel="00000000" w:rsidP="00000000" w:rsidRDefault="00000000" w:rsidRPr="00000000" w14:paraId="00000017">
      <w:pPr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hanging="360"/>
        <w:jc w:val="center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C">
      <w:pPr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360" w:hanging="36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8"/>
          <w:szCs w:val="18"/>
          <w:rtl w:val="0"/>
        </w:rPr>
        <w:t xml:space="preserve">This paper consists of 2 Printed pages.</w:t>
      </w:r>
    </w:p>
    <w:p w:rsidR="00000000" w:rsidDel="00000000" w:rsidP="00000000" w:rsidRDefault="00000000" w:rsidRPr="00000000" w14:paraId="00000030">
      <w:pPr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i w:val="1"/>
          <w:sz w:val="18"/>
          <w:szCs w:val="18"/>
          <w:rtl w:val="0"/>
        </w:rPr>
        <w:t xml:space="preserve">Candidates should check the question paper to ensure that all the papers are printed as indicated and no questions are missing.</w:t>
      </w:r>
    </w:p>
    <w:p w:rsidR="00000000" w:rsidDel="00000000" w:rsidP="00000000" w:rsidRDefault="00000000" w:rsidRPr="00000000" w14:paraId="00000031">
      <w:pPr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" w:hanging="360"/>
        <w:jc w:val="center"/>
        <w:rPr>
          <w:rFonts w:ascii="Cambria" w:cs="Cambria" w:eastAsia="Cambria" w:hAnsi="Cambria"/>
          <w:i w:val="1"/>
          <w:sz w:val="18"/>
          <w:szCs w:val="1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36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A (25 MARKS)</w:t>
      </w:r>
    </w:p>
    <w:p w:rsidR="00000000" w:rsidDel="00000000" w:rsidP="00000000" w:rsidRDefault="00000000" w:rsidRPr="00000000" w14:paraId="00000035">
      <w:pPr>
        <w:spacing w:before="240" w:lineRule="auto"/>
        <w:ind w:left="360" w:firstLine="0"/>
        <w:rPr/>
      </w:pPr>
      <w:r w:rsidDel="00000000" w:rsidR="00000000" w:rsidRPr="00000000">
        <w:rPr>
          <w:u w:val="single"/>
          <w:rtl w:val="0"/>
        </w:rPr>
        <w:t xml:space="preserve">Answer </w:t>
      </w:r>
      <w:r w:rsidDel="00000000" w:rsidR="00000000" w:rsidRPr="00000000">
        <w:rPr>
          <w:b w:val="1"/>
          <w:i w:val="1"/>
          <w:u w:val="single"/>
          <w:rtl w:val="0"/>
        </w:rPr>
        <w:t xml:space="preserve">all </w:t>
      </w:r>
      <w:r w:rsidDel="00000000" w:rsidR="00000000" w:rsidRPr="00000000">
        <w:rPr>
          <w:u w:val="single"/>
          <w:rtl w:val="0"/>
        </w:rPr>
        <w:t xml:space="preserve">the questions in this section in the answer booklet provided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State the main source of information in history and government on Kenyan communities. </w:t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before="240" w:lineRule="auto"/>
        <w:ind w:left="7920" w:hanging="7920"/>
        <w:rPr/>
      </w:pPr>
      <w:r w:rsidDel="00000000" w:rsidR="00000000" w:rsidRPr="00000000">
        <w:rPr>
          <w:rtl w:val="0"/>
        </w:rPr>
        <w:t xml:space="preserve">What was the main reason for the dispersal of the coastal Bantus from Shungwaya? </w:t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Identify two customs acquired by the Bantu from their interaction with the Cushites.</w:t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State the main archeological evidence to proof that there was contact between the Kenyan coast and the Chinesein the early 16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century. </w:t>
        <w:tab/>
        <w:tab/>
        <w:tab/>
        <w:tab/>
        <w:tab/>
        <w:tab/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State two recommendations of the Devonshirewhitepaper of 1923. </w:t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Give two reasons why the Akamba participated in the long distance trade. </w:t>
        <w:tab/>
        <w:tab/>
        <w:tab/>
        <w:t xml:space="preserve">(2 Marks)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Name two leaders who led the Agyriama during their resistance against British occupation of Kenya. </w:t>
        <w:tab/>
        <w:tab/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Identify two rights of the marginalized groups as contained in the Kenyan constitution. </w:t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List two conditions a person in Kenya must fulfil to vie for presidential elections </w:t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Name two missionary societies that merged to form the alliance of missionary societies in British East Africa. </w:t>
        <w:tab/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State two reasons why the Africans were not allowed to grow cash crops during the colonial period.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Give two sources of Kenya law </w:t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Name the engineer who supervised the construction of the Kenya – Uganda railway. </w:t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Identify two factors that led to the emergence of independent churches and schools in Kenya during the colonial period. </w:t>
        <w:tab/>
        <w:tab/>
        <w:tab/>
        <w:tab/>
        <w:tab/>
        <w:tab/>
        <w:tab/>
        <w:tab/>
        <w:tab/>
        <w:tab/>
        <w:tab/>
        <w:t xml:space="preserve">(2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Why is the right to life the most important right in the Kenyan constitution?</w:t>
        <w:tab/>
        <w:tab/>
        <w:tab/>
        <w:t xml:space="preserve">(1 </w:t>
      </w:r>
      <w:r w:rsidDel="00000000" w:rsidR="00000000" w:rsidRPr="00000000">
        <w:rPr>
          <w:b w:val="1"/>
          <w:rtl w:val="0"/>
        </w:rPr>
        <w:t xml:space="preserve">Mark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5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40" w:lineRule="auto"/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B (45 MARKS)</w:t>
      </w:r>
    </w:p>
    <w:p w:rsidR="00000000" w:rsidDel="00000000" w:rsidP="00000000" w:rsidRDefault="00000000" w:rsidRPr="00000000" w14:paraId="00000047">
      <w:pPr>
        <w:spacing w:before="240" w:lineRule="auto"/>
        <w:ind w:left="360" w:firstLine="0"/>
        <w:rPr/>
      </w:pPr>
      <w:r w:rsidDel="00000000" w:rsidR="00000000" w:rsidRPr="00000000">
        <w:rPr>
          <w:u w:val="single"/>
          <w:rtl w:val="0"/>
        </w:rPr>
        <w:t xml:space="preserve">Answer </w:t>
      </w:r>
      <w:r w:rsidDel="00000000" w:rsidR="00000000" w:rsidRPr="00000000">
        <w:rPr>
          <w:b w:val="1"/>
          <w:i w:val="1"/>
          <w:u w:val="single"/>
          <w:rtl w:val="0"/>
        </w:rPr>
        <w:t xml:space="preserve">any three</w:t>
      </w:r>
      <w:r w:rsidDel="00000000" w:rsidR="00000000" w:rsidRPr="00000000">
        <w:rPr>
          <w:u w:val="single"/>
          <w:rtl w:val="0"/>
        </w:rPr>
        <w:t xml:space="preserve"> questions from the is section in the answer booklet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a. State three duties of the morans among the Maasai during thepre-colonial period.</w:t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9">
      <w:pPr>
        <w:tabs>
          <w:tab w:val="left" w:pos="360"/>
        </w:tabs>
        <w:spacing w:before="240" w:lineRule="auto"/>
        <w:rPr/>
      </w:pPr>
      <w:r w:rsidDel="00000000" w:rsidR="00000000" w:rsidRPr="00000000">
        <w:rPr>
          <w:rtl w:val="0"/>
        </w:rPr>
        <w:tab/>
        <w:t xml:space="preserve">b. Explain the social political systems of the Ameru during the pre-colonial period. </w:t>
        <w:tab/>
        <w:t xml:space="preserve">(12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a. Enumerate five factors that led to the decline of the Indian Ocean trade. </w:t>
        <w:tab/>
        <w:tab/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B">
      <w:pPr>
        <w:spacing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b. Explain the positive impact of the Portuguese rule along the East African coast.  </w:t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a. Outline five roles played by women in the struggle for independence in Kenya. </w:t>
        <w:tab/>
        <w:t xml:space="preserve">(5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4D">
      <w:pPr>
        <w:tabs>
          <w:tab w:val="left" w:pos="360"/>
        </w:tabs>
        <w:spacing w:before="240" w:lineRule="auto"/>
        <w:rPr/>
      </w:pPr>
      <w:r w:rsidDel="00000000" w:rsidR="00000000" w:rsidRPr="00000000">
        <w:rPr>
          <w:rtl w:val="0"/>
        </w:rPr>
        <w:tab/>
        <w:t xml:space="preserve">b. Explain five contributions of Wangari Maathai in nation building. </w:t>
        <w:tab/>
        <w:tab/>
        <w:tab/>
        <w:t xml:space="preserve">(10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a. Give three reasons why Africans refused to give their labour to white settlers. </w:t>
        <w:tab/>
        <w:tab/>
        <w:t xml:space="preserve">(3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4F">
      <w:pPr>
        <w:tabs>
          <w:tab w:val="left" w:pos="360"/>
        </w:tabs>
        <w:spacing w:before="240" w:lineRule="auto"/>
        <w:rPr/>
      </w:pPr>
      <w:r w:rsidDel="00000000" w:rsidR="00000000" w:rsidRPr="00000000">
        <w:rPr>
          <w:rtl w:val="0"/>
        </w:rPr>
        <w:tab/>
        <w:t xml:space="preserve">b. Explain the effects of colonial land policies on the people of Kenya. </w:t>
        <w:tab/>
        <w:tab/>
        <w:tab/>
        <w:t xml:space="preserve">(12 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0">
      <w:pPr>
        <w:tabs>
          <w:tab w:val="left" w:pos="360"/>
        </w:tabs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360"/>
        </w:tabs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40" w:lineRule="auto"/>
        <w:ind w:left="36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C (30 MARKS)</w:t>
      </w:r>
    </w:p>
    <w:p w:rsidR="00000000" w:rsidDel="00000000" w:rsidP="00000000" w:rsidRDefault="00000000" w:rsidRPr="00000000" w14:paraId="00000053">
      <w:pPr>
        <w:spacing w:before="240" w:lineRule="auto"/>
        <w:ind w:left="36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Answer </w:t>
      </w:r>
      <w:r w:rsidDel="00000000" w:rsidR="00000000" w:rsidRPr="00000000">
        <w:rPr>
          <w:b w:val="1"/>
          <w:i w:val="1"/>
          <w:u w:val="single"/>
          <w:rtl w:val="0"/>
        </w:rPr>
        <w:t xml:space="preserve">any two</w:t>
      </w:r>
      <w:r w:rsidDel="00000000" w:rsidR="00000000" w:rsidRPr="00000000">
        <w:rPr>
          <w:u w:val="single"/>
          <w:rtl w:val="0"/>
        </w:rPr>
        <w:t xml:space="preserve"> questions from this section in the answer booklet provided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a. State five values of good citizenship. </w:t>
        <w:tab/>
        <w:tab/>
        <w:tab/>
        <w:tab/>
        <w:tab/>
        <w:tab/>
        <w:tab/>
        <w:tab/>
        <w:t xml:space="preserve">(5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5">
      <w:pPr>
        <w:spacing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b. Explain five reasons that can lead to Kenyan citizenship being revoked. </w:t>
        <w:tab/>
        <w:tab/>
        <w:t xml:space="preserve">          (10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a. Identify three features of the independence constitution of Kenya in 1962. </w:t>
        <w:tab/>
        <w:tab/>
        <w:t xml:space="preserve">            (3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7">
      <w:pPr>
        <w:spacing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b. Explain six constitutional changes in Kenya between 1975 and 2011. </w:t>
        <w:tab/>
        <w:tab/>
        <w:t xml:space="preserve">          (12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before="240" w:lineRule="auto"/>
        <w:ind w:left="360" w:hanging="360"/>
        <w:rPr/>
      </w:pPr>
      <w:r w:rsidDel="00000000" w:rsidR="00000000" w:rsidRPr="00000000">
        <w:rPr>
          <w:rtl w:val="0"/>
        </w:rPr>
        <w:t xml:space="preserve">a. List three sources of county revenue. </w:t>
        <w:tab/>
        <w:tab/>
        <w:tab/>
        <w:tab/>
        <w:tab/>
        <w:tab/>
        <w:tab/>
        <w:tab/>
        <w:t xml:space="preserve">(3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9">
      <w:pPr>
        <w:spacing w:before="240" w:lineRule="auto"/>
        <w:ind w:left="360" w:firstLine="0"/>
        <w:rPr/>
      </w:pPr>
      <w:r w:rsidDel="00000000" w:rsidR="00000000" w:rsidRPr="00000000">
        <w:rPr>
          <w:rtl w:val="0"/>
        </w:rPr>
        <w:t xml:space="preserve">b. Discuss six reasons why devolved government in Kenya is very important. </w:t>
        <w:tab/>
        <w:tab/>
        <w:t xml:space="preserve">          (12</w:t>
      </w:r>
      <w:r w:rsidDel="00000000" w:rsidR="00000000" w:rsidRPr="00000000">
        <w:rPr>
          <w:b w:val="1"/>
          <w:rtl w:val="0"/>
        </w:rPr>
        <w:t xml:space="preserve">Marks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A">
      <w:pPr>
        <w:spacing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720"/>
        </w:tabs>
        <w:spacing w:before="240" w:line="276" w:lineRule="auto"/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ourier New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Turn over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311/1 History and Government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