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311/2</w:t>
      </w:r>
    </w:p>
    <w:p w:rsidR="00000000" w:rsidDel="00000000" w:rsidP="00000000" w:rsidRDefault="00000000" w:rsidRPr="00000000" w14:paraId="00000002">
      <w:pPr>
        <w:spacing w:line="276" w:lineRule="auto"/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HISTORY AND GOVERNMENT</w:t>
      </w:r>
    </w:p>
    <w:p w:rsidR="00000000" w:rsidDel="00000000" w:rsidP="00000000" w:rsidRDefault="00000000" w:rsidRPr="00000000" w14:paraId="00000003">
      <w:pPr>
        <w:spacing w:line="276" w:lineRule="auto"/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PAPER 2</w:t>
      </w:r>
    </w:p>
    <w:p w:rsidR="00000000" w:rsidDel="00000000" w:rsidP="00000000" w:rsidRDefault="00000000" w:rsidRPr="00000000" w14:paraId="00000004">
      <w:pPr>
        <w:spacing w:line="276" w:lineRule="auto"/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2 ½ Hours</w:t>
      </w:r>
    </w:p>
    <w:p w:rsidR="00000000" w:rsidDel="00000000" w:rsidP="00000000" w:rsidRDefault="00000000" w:rsidRPr="00000000" w14:paraId="00000005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360" w:hanging="36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0E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0F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360" w:hanging="360"/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36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36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36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36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spacing w:line="276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INSTRUCTIONS TO CANDIDATES</w:t>
      </w:r>
    </w:p>
    <w:p w:rsidR="00000000" w:rsidDel="00000000" w:rsidP="00000000" w:rsidRDefault="00000000" w:rsidRPr="00000000" w14:paraId="00000016">
      <w:pPr>
        <w:spacing w:line="276" w:lineRule="auto"/>
        <w:ind w:left="36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 xml:space="preserve">This paper consists of </w:t>
      </w:r>
      <w:r w:rsidDel="00000000" w:rsidR="00000000" w:rsidRPr="00000000">
        <w:rPr>
          <w:b w:val="1"/>
          <w:rtl w:val="0"/>
        </w:rPr>
        <w:t xml:space="preserve">THREE</w:t>
      </w:r>
      <w:r w:rsidDel="00000000" w:rsidR="00000000" w:rsidRPr="00000000">
        <w:rPr>
          <w:rtl w:val="0"/>
        </w:rPr>
        <w:t xml:space="preserve"> sections: </w:t>
      </w:r>
      <w:r w:rsidDel="00000000" w:rsidR="00000000" w:rsidRPr="00000000">
        <w:rPr>
          <w:b w:val="1"/>
          <w:rtl w:val="0"/>
        </w:rPr>
        <w:t xml:space="preserve">A, B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 xml:space="preserve">Answer </w:t>
      </w:r>
      <w:r w:rsidDel="00000000" w:rsidR="00000000" w:rsidRPr="00000000">
        <w:rPr>
          <w:b w:val="1"/>
          <w:u w:val="single"/>
          <w:rtl w:val="0"/>
        </w:rPr>
        <w:t xml:space="preserve">ALL</w:t>
      </w:r>
      <w:r w:rsidDel="00000000" w:rsidR="00000000" w:rsidRPr="00000000">
        <w:rPr>
          <w:rtl w:val="0"/>
        </w:rPr>
        <w:t xml:space="preserve"> the questions in section 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u w:val="single"/>
          <w:rtl w:val="0"/>
        </w:rPr>
        <w:t xml:space="preserve">THREE</w:t>
      </w:r>
      <w:r w:rsidDel="00000000" w:rsidR="00000000" w:rsidRPr="00000000">
        <w:rPr>
          <w:rtl w:val="0"/>
        </w:rPr>
        <w:t xml:space="preserve"> questions from section </w:t>
      </w:r>
      <w:r w:rsidDel="00000000" w:rsidR="00000000" w:rsidRPr="00000000">
        <w:rPr>
          <w:b w:val="1"/>
          <w:rtl w:val="0"/>
        </w:rPr>
        <w:t xml:space="preserve">B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u w:val="single"/>
          <w:rtl w:val="0"/>
        </w:rPr>
        <w:t xml:space="preserve">TWO</w:t>
      </w:r>
      <w:r w:rsidDel="00000000" w:rsidR="00000000" w:rsidRPr="00000000">
        <w:rPr>
          <w:rtl w:val="0"/>
        </w:rPr>
        <w:t xml:space="preserve"> questions from section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 xml:space="preserve">Answers to all the questions must be written in answer sheets provided</w:t>
      </w:r>
    </w:p>
    <w:p w:rsidR="00000000" w:rsidDel="00000000" w:rsidP="00000000" w:rsidRDefault="00000000" w:rsidRPr="00000000" w14:paraId="0000001A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360" w:hanging="36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 w:hanging="360"/>
        <w:jc w:val="center"/>
        <w:rPr>
          <w:rFonts w:ascii="Cambria" w:cs="Cambria" w:eastAsia="Cambria" w:hAnsi="Cambria"/>
          <w:i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i w:val="1"/>
          <w:sz w:val="18"/>
          <w:szCs w:val="18"/>
          <w:rtl w:val="0"/>
        </w:rPr>
        <w:t xml:space="preserve">This paper consists of 2 Printed pages.</w:t>
      </w:r>
    </w:p>
    <w:p w:rsidR="00000000" w:rsidDel="00000000" w:rsidP="00000000" w:rsidRDefault="00000000" w:rsidRPr="00000000" w14:paraId="0000002C">
      <w:pPr>
        <w:ind w:left="360" w:hanging="360"/>
        <w:jc w:val="center"/>
        <w:rPr>
          <w:rFonts w:ascii="Cambria" w:cs="Cambria" w:eastAsia="Cambria" w:hAnsi="Cambria"/>
          <w:i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i w:val="1"/>
          <w:sz w:val="18"/>
          <w:szCs w:val="18"/>
          <w:rtl w:val="0"/>
        </w:rPr>
        <w:t xml:space="preserve">Candidates should check the question paper to ensure that all the papers are printed as indicated and no questions are missing</w:t>
      </w:r>
    </w:p>
    <w:p w:rsidR="00000000" w:rsidDel="00000000" w:rsidP="00000000" w:rsidRDefault="00000000" w:rsidRPr="00000000" w14:paraId="0000002D">
      <w:pPr>
        <w:spacing w:line="276" w:lineRule="auto"/>
        <w:ind w:firstLine="36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firstLine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SECTION A (25 MARKS)</w:t>
      </w:r>
    </w:p>
    <w:p w:rsidR="00000000" w:rsidDel="00000000" w:rsidP="00000000" w:rsidRDefault="00000000" w:rsidRPr="00000000" w14:paraId="0000002F">
      <w:pPr>
        <w:spacing w:line="276" w:lineRule="auto"/>
        <w:ind w:firstLine="36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Answer </w:t>
      </w:r>
      <w:r w:rsidDel="00000000" w:rsidR="00000000" w:rsidRPr="00000000">
        <w:rPr>
          <w:b w:val="1"/>
          <w:i w:val="1"/>
          <w:u w:val="single"/>
          <w:rtl w:val="0"/>
        </w:rPr>
        <w:t xml:space="preserve">all </w:t>
      </w:r>
      <w:r w:rsidDel="00000000" w:rsidR="00000000" w:rsidRPr="00000000">
        <w:rPr>
          <w:u w:val="single"/>
          <w:rtl w:val="0"/>
        </w:rPr>
        <w:t xml:space="preserve">the questions in this section in the answer booklet provided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State two disadvantages of using electronic sources of information in history and government.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Why was the Homo habilis referred to as “Able man”?</w:t>
        <w:tab/>
        <w:tab/>
        <w:tab/>
        <w:tab/>
        <w:tab/>
        <w:tab/>
        <w:t xml:space="preserve">(1 </w:t>
      </w:r>
      <w:r w:rsidDel="00000000" w:rsidR="00000000" w:rsidRPr="00000000">
        <w:rPr>
          <w:b w:val="1"/>
          <w:rtl w:val="0"/>
        </w:rPr>
        <w:t xml:space="preserve">Mark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State two early agricultural practices used in Britain before 1850.</w:t>
        <w:tab/>
        <w:tab/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Name one African country that thwarted European invasion and occupation in the 19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century (1</w:t>
      </w:r>
      <w:r w:rsidDel="00000000" w:rsidR="00000000" w:rsidRPr="00000000">
        <w:rPr>
          <w:b w:val="1"/>
          <w:rtl w:val="0"/>
        </w:rPr>
        <w:t xml:space="preserve">Mark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State two causes of the Chimuregawar. </w:t>
        <w:tab/>
        <w:tab/>
        <w:tab/>
        <w:tab/>
        <w:tab/>
        <w:tab/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Identify two disadvantages of electricity as a source of energy </w:t>
        <w:tab/>
        <w:tab/>
        <w:tab/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List two negative effects of urbanization in Cairo</w:t>
        <w:tab/>
        <w:tab/>
        <w:tab/>
        <w:tab/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What was the main reason for the use of direct rule in Zimbabwe?</w:t>
        <w:tab/>
        <w:tab/>
        <w:tab/>
        <w:tab/>
        <w:t xml:space="preserve">(1 </w:t>
      </w:r>
      <w:r w:rsidDel="00000000" w:rsidR="00000000" w:rsidRPr="00000000">
        <w:rPr>
          <w:b w:val="1"/>
          <w:rtl w:val="0"/>
        </w:rPr>
        <w:t xml:space="preserve">Mark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State two ways in which the steam engine contributed to industrial revolution in Britain. </w:t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Enumerate two economic factors for the growth of the MweneMutapa kingdom. </w:t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Identify the main challenge facing industrialization in third world countries </w:t>
        <w:tab/>
        <w:tab/>
        <w:tab/>
        <w:t xml:space="preserve">(1 </w:t>
      </w:r>
      <w:r w:rsidDel="00000000" w:rsidR="00000000" w:rsidRPr="00000000">
        <w:rPr>
          <w:b w:val="1"/>
          <w:rtl w:val="0"/>
        </w:rPr>
        <w:t xml:space="preserve">Mark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Outline two methods used by the international community to hasten majority rule in South Africa.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(1 </w:t>
      </w:r>
      <w:r w:rsidDel="00000000" w:rsidR="00000000" w:rsidRPr="00000000">
        <w:rPr>
          <w:b w:val="1"/>
          <w:rtl w:val="0"/>
        </w:rPr>
        <w:t xml:space="preserve">Mark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Why in the camel referred as the ship of the desert. </w:t>
        <w:tab/>
        <w:tab/>
        <w:tab/>
        <w:tab/>
        <w:tab/>
        <w:tab/>
        <w:t xml:space="preserve">(1 </w:t>
      </w:r>
      <w:r w:rsidDel="00000000" w:rsidR="00000000" w:rsidRPr="00000000">
        <w:rPr>
          <w:b w:val="1"/>
          <w:rtl w:val="0"/>
        </w:rPr>
        <w:t xml:space="preserve">Mark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What was the role of the Tuareqs during the Trans-Saharan trade </w:t>
        <w:tab/>
        <w:tab/>
        <w:tab/>
        <w:tab/>
        <w:t xml:space="preserve">(1</w:t>
      </w:r>
      <w:r w:rsidDel="00000000" w:rsidR="00000000" w:rsidRPr="00000000">
        <w:rPr>
          <w:b w:val="1"/>
          <w:rtl w:val="0"/>
        </w:rPr>
        <w:t xml:space="preserve">Mark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State two results of the Berlin conference of November 1884 to Feb 1885. </w:t>
        <w:tab/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Identify the contribution of Andreas Vesalius in the field of medicine </w:t>
        <w:tab/>
        <w:tab/>
        <w:tab/>
        <w:tab/>
        <w:t xml:space="preserve">(1 </w:t>
      </w:r>
      <w:r w:rsidDel="00000000" w:rsidR="00000000" w:rsidRPr="00000000">
        <w:rPr>
          <w:b w:val="1"/>
          <w:rtl w:val="0"/>
        </w:rPr>
        <w:t xml:space="preserve">Mark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ind w:firstLine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SECTION B (45 MARKS)</w:t>
      </w:r>
    </w:p>
    <w:p w:rsidR="00000000" w:rsidDel="00000000" w:rsidP="00000000" w:rsidRDefault="00000000" w:rsidRPr="00000000" w14:paraId="00000042">
      <w:pPr>
        <w:spacing w:line="276" w:lineRule="auto"/>
        <w:ind w:firstLine="360"/>
        <w:rPr>
          <w:b w:val="1"/>
          <w:u w:val="single"/>
        </w:rPr>
      </w:pPr>
      <w:r w:rsidDel="00000000" w:rsidR="00000000" w:rsidRPr="00000000">
        <w:rPr>
          <w:u w:val="single"/>
          <w:rtl w:val="0"/>
        </w:rPr>
        <w:t xml:space="preserve">Answer </w:t>
      </w:r>
      <w:r w:rsidDel="00000000" w:rsidR="00000000" w:rsidRPr="00000000">
        <w:rPr>
          <w:b w:val="1"/>
          <w:i w:val="1"/>
          <w:u w:val="single"/>
          <w:rtl w:val="0"/>
        </w:rPr>
        <w:t xml:space="preserve">any three</w:t>
      </w:r>
      <w:r w:rsidDel="00000000" w:rsidR="00000000" w:rsidRPr="00000000">
        <w:rPr>
          <w:u w:val="single"/>
          <w:rtl w:val="0"/>
        </w:rPr>
        <w:t xml:space="preserve"> questions from this section in the answer booklet provided.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a. Identify three types of trade. </w:t>
        <w:tab/>
        <w:tab/>
        <w:tab/>
        <w:tab/>
        <w:tab/>
        <w:tab/>
        <w:tab/>
        <w:tab/>
        <w:tab/>
        <w:t xml:space="preserve">(3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4">
      <w:pPr>
        <w:ind w:left="360" w:firstLine="0"/>
        <w:rPr/>
      </w:pPr>
      <w:r w:rsidDel="00000000" w:rsidR="00000000" w:rsidRPr="00000000">
        <w:rPr>
          <w:rtl w:val="0"/>
        </w:rPr>
        <w:t xml:space="preserve">b. Describe the organization of the Trans Sahara trade </w:t>
        <w:tab/>
        <w:tab/>
        <w:tab/>
        <w:tab/>
        <w:tab/>
        <w:t xml:space="preserve">(12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5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a. Give three ways through which trade contributed to the rise of the Asante kingdom in the 18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century </w:t>
        <w:tab/>
        <w:tab/>
        <w:tab/>
        <w:tab/>
        <w:tab/>
        <w:tab/>
        <w:tab/>
        <w:tab/>
        <w:tab/>
        <w:tab/>
        <w:tab/>
        <w:tab/>
        <w:tab/>
        <w:t xml:space="preserve">(3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     b. Describe the social organization of the Asante </w:t>
        <w:tab/>
        <w:tab/>
        <w:tab/>
        <w:tab/>
        <w:tab/>
        <w:t xml:space="preserve">(12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a. Identify five causes of food shortage in third world countries. </w:t>
        <w:tab/>
        <w:tab/>
        <w:tab/>
        <w:tab/>
        <w:t xml:space="preserve">(5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A">
      <w:pPr>
        <w:ind w:left="360" w:firstLine="0"/>
        <w:rPr/>
      </w:pPr>
      <w:r w:rsidDel="00000000" w:rsidR="00000000" w:rsidRPr="00000000">
        <w:rPr>
          <w:rtl w:val="0"/>
        </w:rPr>
        <w:t xml:space="preserve">b. Explain the factors that led to Agrarian revolution in the USA.</w:t>
        <w:tab/>
        <w:tab/>
        <w:tab/>
        <w:tab/>
        <w:t xml:space="preserve">(10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B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a. State three characteristics of industrial revolution in Europe. </w:t>
        <w:tab/>
        <w:tab/>
        <w:tab/>
        <w:tab/>
        <w:tab/>
        <w:t xml:space="preserve">(3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D">
      <w:pPr>
        <w:ind w:left="360" w:firstLine="0"/>
        <w:rPr/>
      </w:pPr>
      <w:r w:rsidDel="00000000" w:rsidR="00000000" w:rsidRPr="00000000">
        <w:rPr>
          <w:rtl w:val="0"/>
        </w:rPr>
        <w:t xml:space="preserve">b. Explain six factors hindering industrialization in third world countries. </w:t>
        <w:tab/>
        <w:tab/>
        <w:tab/>
        <w:t xml:space="preserve">(12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ind w:firstLine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SECTION C (30 MARKS)</w:t>
      </w:r>
    </w:p>
    <w:p w:rsidR="00000000" w:rsidDel="00000000" w:rsidP="00000000" w:rsidRDefault="00000000" w:rsidRPr="00000000" w14:paraId="00000050">
      <w:pPr>
        <w:spacing w:line="276" w:lineRule="auto"/>
        <w:ind w:firstLine="36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Answer </w:t>
      </w:r>
      <w:r w:rsidDel="00000000" w:rsidR="00000000" w:rsidRPr="00000000">
        <w:rPr>
          <w:b w:val="1"/>
          <w:i w:val="1"/>
          <w:u w:val="single"/>
          <w:rtl w:val="0"/>
        </w:rPr>
        <w:t xml:space="preserve">any two</w:t>
      </w:r>
      <w:r w:rsidDel="00000000" w:rsidR="00000000" w:rsidRPr="00000000">
        <w:rPr>
          <w:u w:val="single"/>
          <w:rtl w:val="0"/>
        </w:rPr>
        <w:t xml:space="preserve"> questions from this section in the answer booklet provided.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a. Enumerate the terms of the Lochner - Lewanika treaty of 1890</w:t>
        <w:tab/>
        <w:tab/>
        <w:tab/>
        <w:tab/>
        <w:t xml:space="preserve">(3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2">
      <w:pPr>
        <w:ind w:left="360" w:firstLine="0"/>
        <w:rPr/>
      </w:pPr>
      <w:r w:rsidDel="00000000" w:rsidR="00000000" w:rsidRPr="00000000">
        <w:rPr>
          <w:rtl w:val="0"/>
        </w:rPr>
        <w:t xml:space="preserve">b. Explain the results of Lewanika’s collaboration with the British. </w:t>
        <w:tab/>
        <w:tab/>
        <w:tab/>
        <w:tab/>
        <w:t xml:space="preserve">(12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3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a. State three characteristics of indirect rule </w:t>
        <w:tab/>
        <w:tab/>
        <w:tab/>
        <w:tab/>
        <w:tab/>
        <w:tab/>
        <w:tab/>
        <w:t xml:space="preserve">(3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5">
      <w:pPr>
        <w:ind w:left="360" w:firstLine="0"/>
        <w:rPr/>
      </w:pPr>
      <w:r w:rsidDel="00000000" w:rsidR="00000000" w:rsidRPr="00000000">
        <w:rPr>
          <w:rtl w:val="0"/>
        </w:rPr>
        <w:t xml:space="preserve">b. Discuss six reasons why indirect rule failed in SouthernNigeria </w:t>
        <w:tab/>
        <w:tab/>
        <w:tab/>
        <w:tab/>
        <w:t xml:space="preserve">(12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6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a. What were the factors for the growth of nationalism in Ghana? </w:t>
        <w:tab/>
        <w:tab/>
        <w:tab/>
        <w:tab/>
        <w:t xml:space="preserve">(5 Marks)</w:t>
      </w:r>
    </w:p>
    <w:p w:rsidR="00000000" w:rsidDel="00000000" w:rsidP="00000000" w:rsidRDefault="00000000" w:rsidRPr="00000000" w14:paraId="00000058">
      <w:pPr>
        <w:ind w:left="360" w:firstLine="0"/>
        <w:rPr/>
      </w:pPr>
      <w:r w:rsidDel="00000000" w:rsidR="00000000" w:rsidRPr="00000000">
        <w:rPr>
          <w:rtl w:val="0"/>
        </w:rPr>
        <w:t xml:space="preserve">b. Explain the role of Kwame Nkrumah in the struggle of Ghana’s independence in 1957.  (10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08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Turn over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left" w:pos="7455"/>
        <w:tab w:val="right" w:pos="1046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  <w:t xml:space="preserve">311/2 History and Government paper 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