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74DAE" w14:textId="32965B68" w:rsidR="003B3CEA" w:rsidRPr="00745630" w:rsidRDefault="003B3CEA" w:rsidP="00FD4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BE11A" w14:textId="77777777" w:rsidR="003B3CEA" w:rsidRPr="00745630" w:rsidRDefault="00FD46DB" w:rsidP="00FD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30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14:paraId="4B5F794C" w14:textId="13EECBD8" w:rsidR="003B3CEA" w:rsidRPr="00745630" w:rsidRDefault="00FD46DB" w:rsidP="00C01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30">
        <w:rPr>
          <w:rFonts w:ascii="Times New Roman" w:hAnsi="Times New Roman" w:cs="Times New Roman"/>
          <w:b/>
          <w:sz w:val="24"/>
          <w:szCs w:val="24"/>
        </w:rPr>
        <w:t xml:space="preserve"> FORM 2 </w:t>
      </w:r>
    </w:p>
    <w:p w14:paraId="28BD3479" w14:textId="4A187E17" w:rsidR="003B3CEA" w:rsidRPr="00745630" w:rsidRDefault="003B3CEA" w:rsidP="00FD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30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NAME……………………………………………………….ADM…</w:t>
      </w:r>
      <w:proofErr w:type="gramStart"/>
      <w:r w:rsidRPr="0074563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745630">
        <w:rPr>
          <w:rFonts w:ascii="Times New Roman" w:hAnsi="Times New Roman" w:cs="Times New Roman"/>
          <w:b/>
          <w:sz w:val="24"/>
          <w:szCs w:val="24"/>
        </w:rPr>
        <w:t>CLASS…</w:t>
      </w:r>
    </w:p>
    <w:p w14:paraId="7D92D3F4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State the two classifications of trade  (1mk)</w:t>
      </w:r>
    </w:p>
    <w:p w14:paraId="04DA3B38" w14:textId="77777777" w:rsidR="00FD46DB" w:rsidRPr="00745630" w:rsidRDefault="00FD46DB" w:rsidP="00FD46DB">
      <w:pPr>
        <w:rPr>
          <w:rFonts w:ascii="Times New Roman" w:hAnsi="Times New Roman" w:cs="Times New Roman"/>
          <w:sz w:val="24"/>
          <w:szCs w:val="24"/>
        </w:rPr>
      </w:pPr>
    </w:p>
    <w:p w14:paraId="431E8552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04ED7A8D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List four features of supermarkets (4mks)</w:t>
      </w:r>
    </w:p>
    <w:p w14:paraId="25832BF2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3439A9A6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232E0AC4" w14:textId="77777777" w:rsidR="00FD46DB" w:rsidRPr="00745630" w:rsidRDefault="00FD46DB" w:rsidP="00CC7FA0">
      <w:pPr>
        <w:rPr>
          <w:rFonts w:ascii="Times New Roman" w:hAnsi="Times New Roman" w:cs="Times New Roman"/>
          <w:sz w:val="24"/>
          <w:szCs w:val="24"/>
        </w:rPr>
      </w:pPr>
    </w:p>
    <w:p w14:paraId="385FC34A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4CD3CFAA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 xml:space="preserve">What is the difference between open cheque and crossed </w:t>
      </w:r>
      <w:proofErr w:type="gramStart"/>
      <w:r w:rsidRPr="00745630">
        <w:rPr>
          <w:rFonts w:ascii="Times New Roman" w:hAnsi="Times New Roman" w:cs="Times New Roman"/>
          <w:sz w:val="24"/>
          <w:szCs w:val="24"/>
        </w:rPr>
        <w:t>cheque.</w:t>
      </w:r>
      <w:proofErr w:type="gramEnd"/>
      <w:r w:rsidRPr="00745630">
        <w:rPr>
          <w:rFonts w:ascii="Times New Roman" w:hAnsi="Times New Roman" w:cs="Times New Roman"/>
          <w:sz w:val="24"/>
          <w:szCs w:val="24"/>
        </w:rPr>
        <w:t xml:space="preserve">  (4mks)</w:t>
      </w:r>
    </w:p>
    <w:p w14:paraId="74D2882B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4BBECA8A" w14:textId="77777777" w:rsidR="00FD46DB" w:rsidRPr="00745630" w:rsidRDefault="00FD46DB" w:rsidP="00CC7FA0">
      <w:pPr>
        <w:rPr>
          <w:rFonts w:ascii="Times New Roman" w:hAnsi="Times New Roman" w:cs="Times New Roman"/>
          <w:sz w:val="24"/>
          <w:szCs w:val="24"/>
        </w:rPr>
      </w:pPr>
    </w:p>
    <w:p w14:paraId="716CDFC7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78D1D8B7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2573D566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State four sources of capital for sole proprietorship form of business. (4mks)</w:t>
      </w:r>
    </w:p>
    <w:p w14:paraId="67CE79B4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771FCB73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19CCEB8C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65751B92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F9557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Give the two types of partners according to the role they play. (2mks)</w:t>
      </w:r>
    </w:p>
    <w:p w14:paraId="63011A9F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3C6734CE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Differentiate between general and limited partners. (2mks)</w:t>
      </w:r>
    </w:p>
    <w:p w14:paraId="5E61A404" w14:textId="77777777" w:rsidR="00CC7FA0" w:rsidRPr="00745630" w:rsidRDefault="00CC7FA0" w:rsidP="00CC7F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DE1DD8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7E2BD2FD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724A26D9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Define  a co-operative society.( 1mk)</w:t>
      </w:r>
    </w:p>
    <w:p w14:paraId="21C14540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0E8A69D1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Explain two principles of co-operatives. (4mks)</w:t>
      </w:r>
    </w:p>
    <w:p w14:paraId="6F0A27ED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73AAA75B" w14:textId="77777777" w:rsidR="00FD46DB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33C6D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State four advantages of SACCOs. (4mks)</w:t>
      </w:r>
    </w:p>
    <w:p w14:paraId="4C9210DE" w14:textId="77777777" w:rsidR="00CC7FA0" w:rsidRPr="00745630" w:rsidRDefault="00CC7FA0" w:rsidP="00CC7FA0">
      <w:pPr>
        <w:rPr>
          <w:rFonts w:ascii="Times New Roman" w:hAnsi="Times New Roman" w:cs="Times New Roman"/>
          <w:sz w:val="24"/>
          <w:szCs w:val="24"/>
        </w:rPr>
      </w:pPr>
    </w:p>
    <w:p w14:paraId="1A9DE473" w14:textId="77777777" w:rsidR="00EB25CB" w:rsidRPr="00745630" w:rsidRDefault="00EB25CB" w:rsidP="00CC7FA0">
      <w:pPr>
        <w:rPr>
          <w:rFonts w:ascii="Times New Roman" w:hAnsi="Times New Roman" w:cs="Times New Roman"/>
          <w:sz w:val="24"/>
          <w:szCs w:val="24"/>
        </w:rPr>
      </w:pPr>
    </w:p>
    <w:p w14:paraId="3651D46A" w14:textId="77777777" w:rsidR="00EB25CB" w:rsidRPr="00745630" w:rsidRDefault="00EB25CB" w:rsidP="00CC7FA0">
      <w:pPr>
        <w:rPr>
          <w:rFonts w:ascii="Times New Roman" w:hAnsi="Times New Roman" w:cs="Times New Roman"/>
          <w:sz w:val="24"/>
          <w:szCs w:val="24"/>
        </w:rPr>
      </w:pPr>
    </w:p>
    <w:p w14:paraId="7C4EA8AB" w14:textId="77777777" w:rsidR="00CC7FA0" w:rsidRPr="00745630" w:rsidRDefault="00CC7FA0" w:rsidP="00CC7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630">
        <w:rPr>
          <w:rFonts w:ascii="Times New Roman" w:hAnsi="Times New Roman" w:cs="Times New Roman"/>
          <w:sz w:val="24"/>
          <w:szCs w:val="24"/>
        </w:rPr>
        <w:t>Differentiate between redeemable and irredeemable debentures. (4mks)</w:t>
      </w:r>
    </w:p>
    <w:sectPr w:rsidR="00CC7FA0" w:rsidRPr="0074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D731F" w14:textId="77777777" w:rsidR="00A15C3B" w:rsidRDefault="00A15C3B" w:rsidP="003B3CEA">
      <w:pPr>
        <w:spacing w:after="0" w:line="240" w:lineRule="auto"/>
      </w:pPr>
      <w:r>
        <w:separator/>
      </w:r>
    </w:p>
  </w:endnote>
  <w:endnote w:type="continuationSeparator" w:id="0">
    <w:p w14:paraId="5C9FF7AB" w14:textId="77777777" w:rsidR="00A15C3B" w:rsidRDefault="00A15C3B" w:rsidP="003B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91DE" w14:textId="77777777" w:rsidR="00A15C3B" w:rsidRDefault="00A15C3B" w:rsidP="003B3CEA">
      <w:pPr>
        <w:spacing w:after="0" w:line="240" w:lineRule="auto"/>
      </w:pPr>
      <w:r>
        <w:separator/>
      </w:r>
    </w:p>
  </w:footnote>
  <w:footnote w:type="continuationSeparator" w:id="0">
    <w:p w14:paraId="68A610F0" w14:textId="77777777" w:rsidR="00A15C3B" w:rsidRDefault="00A15C3B" w:rsidP="003B3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A9D"/>
    <w:multiLevelType w:val="hybridMultilevel"/>
    <w:tmpl w:val="7866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FA0"/>
    <w:rsid w:val="00237DC6"/>
    <w:rsid w:val="003B3CEA"/>
    <w:rsid w:val="005E2E3C"/>
    <w:rsid w:val="00745630"/>
    <w:rsid w:val="008F4762"/>
    <w:rsid w:val="00A15C3B"/>
    <w:rsid w:val="00A93D8A"/>
    <w:rsid w:val="00B6708F"/>
    <w:rsid w:val="00BA095C"/>
    <w:rsid w:val="00C016DD"/>
    <w:rsid w:val="00CC7FA0"/>
    <w:rsid w:val="00EB25CB"/>
    <w:rsid w:val="00ED5BBA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4A04"/>
  <w15:docId w15:val="{6D35ED2B-3F12-4908-AFF4-1A4CFB4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EA"/>
  </w:style>
  <w:style w:type="paragraph" w:styleId="Footer">
    <w:name w:val="footer"/>
    <w:basedOn w:val="Normal"/>
    <w:link w:val="FooterChar"/>
    <w:uiPriority w:val="99"/>
    <w:unhideWhenUsed/>
    <w:rsid w:val="003B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9</cp:revision>
  <dcterms:created xsi:type="dcterms:W3CDTF">2018-01-11T07:18:00Z</dcterms:created>
  <dcterms:modified xsi:type="dcterms:W3CDTF">2020-12-20T06:16:00Z</dcterms:modified>
</cp:coreProperties>
</file>