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E11A4" w14:textId="7BAE284C" w:rsidR="00746AD0" w:rsidRPr="00C039A0" w:rsidRDefault="00746AD0" w:rsidP="00746AD0">
      <w:pPr>
        <w:rPr>
          <w:rFonts w:ascii="Bookman Old Style" w:hAnsi="Bookman Old Style"/>
          <w:b/>
        </w:rPr>
      </w:pPr>
    </w:p>
    <w:p w14:paraId="7AB7A368" w14:textId="77777777" w:rsidR="00746AD0" w:rsidRDefault="00746AD0" w:rsidP="00746AD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CHEMISTRY FORM FOUR</w:t>
      </w:r>
    </w:p>
    <w:p w14:paraId="7204BD05" w14:textId="5AF39659" w:rsidR="00746AD0" w:rsidRDefault="00746AD0" w:rsidP="00746AD0">
      <w:pPr>
        <w:rPr>
          <w:rFonts w:ascii="Bookman Old Style" w:hAnsi="Bookman Old Style"/>
          <w:b/>
        </w:rPr>
      </w:pPr>
    </w:p>
    <w:p w14:paraId="3AD46CEA" w14:textId="77777777" w:rsidR="00746AD0" w:rsidRDefault="00746AD0" w:rsidP="00746AD0">
      <w:pPr>
        <w:rPr>
          <w:rFonts w:ascii="Bookman Old Style" w:hAnsi="Bookman Old Style"/>
          <w:b/>
          <w:sz w:val="36"/>
          <w:szCs w:val="36"/>
          <w:u w:val="single"/>
        </w:rPr>
      </w:pPr>
      <w:r w:rsidRPr="00040CF7">
        <w:rPr>
          <w:rFonts w:ascii="Bookman Old Style" w:hAnsi="Bookman Old Style"/>
          <w:b/>
          <w:sz w:val="36"/>
          <w:szCs w:val="36"/>
          <w:u w:val="single"/>
        </w:rPr>
        <w:t>MARKING SCHEME:</w:t>
      </w:r>
    </w:p>
    <w:p w14:paraId="02632FD8" w14:textId="77777777" w:rsidR="00746AD0" w:rsidRDefault="00746AD0" w:rsidP="00746AD0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(a) Distinguish between a strong and a weak acid. Give example to each. (2mks)</w:t>
      </w:r>
    </w:p>
    <w:p w14:paraId="322F14FC" w14:textId="77777777" w:rsidR="00746AD0" w:rsidRDefault="00746AD0" w:rsidP="00746AD0">
      <w:pPr>
        <w:pStyle w:val="ListParagrap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Strong acid is an acid that dissociates completely in aqueous solution </w:t>
      </w:r>
      <w:proofErr w:type="spellStart"/>
      <w:r>
        <w:rPr>
          <w:rFonts w:ascii="Bookman Old Style" w:hAnsi="Bookman Old Style"/>
          <w:b/>
          <w:i/>
        </w:rPr>
        <w:t>e.g</w:t>
      </w:r>
      <w:proofErr w:type="spellEnd"/>
      <w:r>
        <w:rPr>
          <w:rFonts w:ascii="Bookman Old Style" w:hAnsi="Bookman Old Style"/>
          <w:b/>
          <w:i/>
        </w:rPr>
        <w:t xml:space="preserve"> Hydrochloric acid, </w:t>
      </w:r>
      <w:proofErr w:type="spellStart"/>
      <w:r>
        <w:rPr>
          <w:rFonts w:ascii="Bookman Old Style" w:hAnsi="Bookman Old Style"/>
          <w:b/>
          <w:i/>
        </w:rPr>
        <w:t>sulphuric</w:t>
      </w:r>
      <w:proofErr w:type="spellEnd"/>
      <w:r>
        <w:rPr>
          <w:rFonts w:ascii="Bookman Old Style" w:hAnsi="Bookman Old Style"/>
          <w:b/>
          <w:i/>
        </w:rPr>
        <w:t xml:space="preserve"> acid.</w:t>
      </w:r>
    </w:p>
    <w:p w14:paraId="5344E522" w14:textId="77777777" w:rsidR="00746AD0" w:rsidRDefault="00746AD0" w:rsidP="00746AD0">
      <w:pPr>
        <w:pStyle w:val="ListParagrap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Weak acid is an acid that dissociates partially in aqueous solution </w:t>
      </w:r>
      <w:proofErr w:type="spellStart"/>
      <w:r>
        <w:rPr>
          <w:rFonts w:ascii="Bookman Old Style" w:hAnsi="Bookman Old Style"/>
          <w:b/>
          <w:i/>
        </w:rPr>
        <w:t>e.g</w:t>
      </w:r>
      <w:proofErr w:type="spellEnd"/>
      <w:r>
        <w:rPr>
          <w:rFonts w:ascii="Bookman Old Style" w:hAnsi="Bookman Old Style"/>
          <w:b/>
          <w:i/>
        </w:rPr>
        <w:t xml:space="preserve"> </w:t>
      </w:r>
      <w:proofErr w:type="spellStart"/>
      <w:r>
        <w:rPr>
          <w:rFonts w:ascii="Bookman Old Style" w:hAnsi="Bookman Old Style"/>
          <w:b/>
          <w:i/>
        </w:rPr>
        <w:t>Methancic</w:t>
      </w:r>
      <w:proofErr w:type="spellEnd"/>
      <w:r>
        <w:rPr>
          <w:rFonts w:ascii="Bookman Old Style" w:hAnsi="Bookman Old Style"/>
          <w:b/>
          <w:i/>
        </w:rPr>
        <w:t xml:space="preserve"> acid, Ethanoic acid.</w:t>
      </w:r>
    </w:p>
    <w:p w14:paraId="1517352D" w14:textId="77777777" w:rsidR="00746AD0" w:rsidRPr="00746AD0" w:rsidRDefault="00746AD0" w:rsidP="00746AD0">
      <w:pPr>
        <w:pStyle w:val="ListParagraph"/>
        <w:rPr>
          <w:rFonts w:ascii="Bookman Old Style" w:hAnsi="Bookman Old Style"/>
          <w:b/>
          <w:i/>
        </w:rPr>
      </w:pPr>
    </w:p>
    <w:p w14:paraId="365FC16F" w14:textId="77777777" w:rsidR="00746AD0" w:rsidRDefault="00746AD0" w:rsidP="00746AD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(b) The formula given below represents a portion of a polymer. </w:t>
      </w:r>
      <w:proofErr w:type="gramStart"/>
      <w:r>
        <w:rPr>
          <w:rFonts w:ascii="Bookman Old Style" w:hAnsi="Bookman Old Style"/>
        </w:rPr>
        <w:t>Give ;</w:t>
      </w:r>
      <w:proofErr w:type="gramEnd"/>
    </w:p>
    <w:p w14:paraId="128CA11C" w14:textId="77777777" w:rsidR="00746AD0" w:rsidRDefault="00746AD0" w:rsidP="00746AD0">
      <w:pPr>
        <w:pStyle w:val="ListParagraph"/>
        <w:rPr>
          <w:rFonts w:ascii="Bookman Old Style" w:hAnsi="Bookman Old Style"/>
        </w:rPr>
      </w:pPr>
    </w:p>
    <w:p w14:paraId="380D6439" w14:textId="77777777" w:rsidR="00746AD0" w:rsidRDefault="00746AD0" w:rsidP="00746AD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ab/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ab/>
        <w:t xml:space="preserve">        </w:t>
      </w:r>
      <w:proofErr w:type="spellStart"/>
      <w:r>
        <w:rPr>
          <w:rFonts w:ascii="Bookman Old Style" w:hAnsi="Bookman Old Style"/>
        </w:rPr>
        <w:t>H</w:t>
      </w:r>
      <w:proofErr w:type="spellEnd"/>
    </w:p>
    <w:p w14:paraId="74CAA942" w14:textId="77777777" w:rsidR="00746AD0" w:rsidRDefault="009823A3" w:rsidP="00746AD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32"/>
          <w:szCs w:val="32"/>
        </w:rPr>
        <w:pict w14:anchorId="04A205AF">
          <v:group id="_x0000_s1026" style="position:absolute;left:0;text-align:left;margin-left:29.25pt;margin-top:-.3pt;width:217.5pt;height:104.25pt;z-index:251660288" coordorigin="1755,4110" coordsize="4350,208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1755;top:4590;width:390;height:0" o:connectortype="straight"/>
            <v:shape id="_x0000_s1028" type="#_x0000_t32" style="position:absolute;left:2730;top:4590;width:390;height:0" o:connectortype="straight"/>
            <v:shape id="_x0000_s1029" type="#_x0000_t32" style="position:absolute;left:3795;top:4590;width:390;height:0" o:connectortype="straight"/>
            <v:shape id="_x0000_s1030" type="#_x0000_t32" style="position:absolute;left:4785;top:4590;width:390;height:0" o:connectortype="straight"/>
            <v:shape id="_x0000_s1031" type="#_x0000_t32" style="position:absolute;left:5715;top:4590;width:390;height:0" o:connectortype="straight"/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_x0000_s1032" type="#_x0000_t86" style="position:absolute;left:5670;top:4215;width:143;height:825" adj="10800"/>
            <v:shape id="_x0000_s1033" type="#_x0000_t86" style="position:absolute;left:2002;top:4185;width:143;height:825;flip:x" adj="10800"/>
            <v:shape id="_x0000_s1034" type="#_x0000_t32" style="position:absolute;left:4485;top:4755;width:0;height:405" o:connectortype="straight"/>
            <v:shape id="_x0000_s1035" type="#_x0000_t32" style="position:absolute;left:2400;top:4755;width:0;height:405" o:connectortype="straight"/>
            <v:shape id="_x0000_s1036" type="#_x0000_t32" style="position:absolute;left:5535;top:4755;width:15;height:285" o:connectortype="straight"/>
            <v:shape id="_x0000_s1037" type="#_x0000_t32" style="position:absolute;left:3450;top:4755;width:15;height:285" o:connectortype="straight"/>
            <v:shape id="_x0000_s1038" type="#_x0000_t32" style="position:absolute;left:3450;top:4110;width:15;height:285" o:connectortype="straight"/>
            <v:shape id="_x0000_s1039" type="#_x0000_t32" style="position:absolute;left:4485;top:4140;width:15;height:285" o:connectortype="straight"/>
            <v:shape id="_x0000_s1040" type="#_x0000_t32" style="position:absolute;left:5445;top:4140;width:15;height:285" o:connectortype="straight"/>
            <v:shape id="_x0000_s1041" type="#_x0000_t32" style="position:absolute;left:2370;top:4125;width:15;height:285" o:connectortype="straight"/>
            <v:group id="_x0000_s1042" style="position:absolute;left:2145;top:5160;width:585;height:1035" coordorigin="2145,5160" coordsize="585,1035">
              <v:shape id="_x0000_s1043" type="#_x0000_t32" style="position:absolute;left:2145;top:5160;width:255;height:360;flip:x" o:connectortype="straight"/>
              <v:shape id="_x0000_s1044" type="#_x0000_t32" style="position:absolute;left:2400;top:5160;width:330;height:360" o:connectortype="straight"/>
              <v:shape id="_x0000_s1045" type="#_x0000_t32" style="position:absolute;left:2145;top:5520;width:0;height:360" o:connectortype="straight"/>
              <v:shape id="_x0000_s1046" type="#_x0000_t32" style="position:absolute;left:2730;top:5520;width:0;height:360" o:connectortype="straight"/>
              <v:shape id="_x0000_s1047" type="#_x0000_t32" style="position:absolute;left:2145;top:5880;width:240;height:315" o:connectortype="straight"/>
              <v:shape id="_x0000_s1048" type="#_x0000_t32" style="position:absolute;left:2400;top:5880;width:330;height:315;flip:x" o:connectortype="straight"/>
              <v:shape id="_x0000_s1049" type="#_x0000_t32" style="position:absolute;left:2265;top:5385;width:120;height:135;flip:x" o:connectortype="straight"/>
              <v:shape id="_x0000_s1050" type="#_x0000_t32" style="position:absolute;left:2655;top:5625;width:0;height:180" o:connectortype="straight"/>
              <v:shape id="_x0000_s1051" type="#_x0000_t32" style="position:absolute;left:2265;top:5880;width:105;height:195" o:connectortype="straight"/>
            </v:group>
            <v:group id="_x0000_s1052" style="position:absolute;left:4215;top:5160;width:585;height:1035" coordorigin="2145,5160" coordsize="585,1035">
              <v:shape id="_x0000_s1053" type="#_x0000_t32" style="position:absolute;left:2145;top:5160;width:255;height:360;flip:x" o:connectortype="straight"/>
              <v:shape id="_x0000_s1054" type="#_x0000_t32" style="position:absolute;left:2400;top:5160;width:330;height:360" o:connectortype="straight"/>
              <v:shape id="_x0000_s1055" type="#_x0000_t32" style="position:absolute;left:2145;top:5520;width:0;height:360" o:connectortype="straight"/>
              <v:shape id="_x0000_s1056" type="#_x0000_t32" style="position:absolute;left:2730;top:5520;width:0;height:360" o:connectortype="straight"/>
              <v:shape id="_x0000_s1057" type="#_x0000_t32" style="position:absolute;left:2145;top:5880;width:240;height:315" o:connectortype="straight"/>
              <v:shape id="_x0000_s1058" type="#_x0000_t32" style="position:absolute;left:2400;top:5880;width:330;height:315;flip:x" o:connectortype="straight"/>
              <v:shape id="_x0000_s1059" type="#_x0000_t32" style="position:absolute;left:2265;top:5385;width:120;height:135;flip:x" o:connectortype="straight"/>
              <v:shape id="_x0000_s1060" type="#_x0000_t32" style="position:absolute;left:2655;top:5625;width:0;height:180" o:connectortype="straight"/>
              <v:shape id="_x0000_s1061" type="#_x0000_t32" style="position:absolute;left:2265;top:5880;width:105;height:195" o:connectortype="straight"/>
            </v:group>
          </v:group>
        </w:pict>
      </w:r>
    </w:p>
    <w:p w14:paraId="1DCC3EEB" w14:textId="77777777" w:rsidR="00746AD0" w:rsidRDefault="00746AD0" w:rsidP="00746AD0">
      <w:pPr>
        <w:pStyle w:val="ListParagraph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C        </w:t>
      </w:r>
      <w:proofErr w:type="spellStart"/>
      <w:r>
        <w:rPr>
          <w:rFonts w:ascii="Bookman Old Style" w:hAnsi="Bookman Old Style"/>
          <w:sz w:val="32"/>
          <w:szCs w:val="32"/>
        </w:rPr>
        <w:t>C</w:t>
      </w:r>
      <w:proofErr w:type="spellEnd"/>
      <w:r>
        <w:rPr>
          <w:rFonts w:ascii="Bookman Old Style" w:hAnsi="Bookman Old Style"/>
          <w:sz w:val="32"/>
          <w:szCs w:val="32"/>
        </w:rPr>
        <w:t xml:space="preserve">        </w:t>
      </w:r>
      <w:proofErr w:type="spellStart"/>
      <w:r>
        <w:rPr>
          <w:rFonts w:ascii="Bookman Old Style" w:hAnsi="Bookman Old Style"/>
          <w:sz w:val="32"/>
          <w:szCs w:val="32"/>
        </w:rPr>
        <w:t>C</w:t>
      </w:r>
      <w:proofErr w:type="spellEnd"/>
      <w:r>
        <w:rPr>
          <w:rFonts w:ascii="Bookman Old Style" w:hAnsi="Bookman Old Style"/>
          <w:sz w:val="32"/>
          <w:szCs w:val="32"/>
        </w:rPr>
        <w:t xml:space="preserve">       </w:t>
      </w:r>
      <w:proofErr w:type="spellStart"/>
      <w:r>
        <w:rPr>
          <w:rFonts w:ascii="Bookman Old Style" w:hAnsi="Bookman Old Style"/>
          <w:sz w:val="32"/>
          <w:szCs w:val="32"/>
        </w:rPr>
        <w:t>C</w:t>
      </w:r>
      <w:proofErr w:type="spellEnd"/>
    </w:p>
    <w:p w14:paraId="3F966D40" w14:textId="77777777" w:rsidR="00746AD0" w:rsidRDefault="00746AD0" w:rsidP="00746AD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n</w:t>
      </w:r>
    </w:p>
    <w:p w14:paraId="08EA0CB7" w14:textId="77777777" w:rsidR="00746AD0" w:rsidRPr="00255243" w:rsidRDefault="00746AD0" w:rsidP="00746AD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</w:t>
      </w:r>
      <w:proofErr w:type="spellStart"/>
      <w:r>
        <w:rPr>
          <w:rFonts w:ascii="Bookman Old Style" w:hAnsi="Bookman Old Style"/>
        </w:rPr>
        <w:t>H</w:t>
      </w:r>
      <w:proofErr w:type="spellEnd"/>
    </w:p>
    <w:p w14:paraId="15F68181" w14:textId="77777777" w:rsidR="00746AD0" w:rsidRDefault="00746AD0" w:rsidP="00746AD0">
      <w:pPr>
        <w:pStyle w:val="ListParagraph"/>
        <w:rPr>
          <w:rFonts w:ascii="Bookman Old Style" w:hAnsi="Bookman Old Style"/>
        </w:rPr>
      </w:pPr>
    </w:p>
    <w:p w14:paraId="2CD2EE1B" w14:textId="77777777" w:rsidR="00746AD0" w:rsidRDefault="00746AD0" w:rsidP="00746AD0">
      <w:pPr>
        <w:pStyle w:val="ListParagraph"/>
        <w:rPr>
          <w:rFonts w:ascii="Bookman Old Style" w:hAnsi="Bookman Old Style"/>
        </w:rPr>
      </w:pPr>
    </w:p>
    <w:p w14:paraId="33055D26" w14:textId="77777777" w:rsidR="00746AD0" w:rsidRDefault="00746AD0" w:rsidP="00746AD0">
      <w:pPr>
        <w:pStyle w:val="ListParagraph"/>
        <w:rPr>
          <w:rFonts w:ascii="Bookman Old Style" w:hAnsi="Bookman Old Style"/>
        </w:rPr>
      </w:pPr>
    </w:p>
    <w:p w14:paraId="6FD33E63" w14:textId="77777777" w:rsidR="00746AD0" w:rsidRDefault="00746AD0" w:rsidP="00746AD0">
      <w:pPr>
        <w:pStyle w:val="ListParagraph"/>
        <w:rPr>
          <w:rFonts w:ascii="Bookman Old Style" w:hAnsi="Bookman Old Style"/>
        </w:rPr>
      </w:pPr>
    </w:p>
    <w:p w14:paraId="160D5607" w14:textId="77777777" w:rsidR="00746AD0" w:rsidRDefault="00746AD0" w:rsidP="00746AD0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name of the polymer.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18A9F9FA" w14:textId="77777777" w:rsidR="00746AD0" w:rsidRDefault="00746AD0" w:rsidP="00746AD0">
      <w:pPr>
        <w:pStyle w:val="ListParagraph"/>
        <w:ind w:left="1440"/>
        <w:rPr>
          <w:rFonts w:ascii="Bookman Old Style" w:hAnsi="Bookman Old Style"/>
          <w:b/>
          <w:i/>
        </w:rPr>
      </w:pPr>
      <w:proofErr w:type="spellStart"/>
      <w:r>
        <w:rPr>
          <w:rFonts w:ascii="Bookman Old Style" w:hAnsi="Bookman Old Style"/>
          <w:b/>
          <w:i/>
        </w:rPr>
        <w:t>Polyphenylethene</w:t>
      </w:r>
      <w:proofErr w:type="spellEnd"/>
      <w:r>
        <w:rPr>
          <w:rFonts w:ascii="Bookman Old Style" w:hAnsi="Bookman Old Style"/>
          <w:b/>
          <w:i/>
        </w:rPr>
        <w:t xml:space="preserve"> or polystyrene.</w:t>
      </w:r>
    </w:p>
    <w:p w14:paraId="4BE79E79" w14:textId="77777777" w:rsidR="00746AD0" w:rsidRPr="00746AD0" w:rsidRDefault="00746AD0" w:rsidP="00746AD0">
      <w:pPr>
        <w:pStyle w:val="ListParagraph"/>
        <w:ind w:left="1440"/>
        <w:rPr>
          <w:rFonts w:ascii="Bookman Old Style" w:hAnsi="Bookman Old Style"/>
          <w:b/>
          <w:i/>
        </w:rPr>
      </w:pPr>
    </w:p>
    <w:p w14:paraId="0FB759B5" w14:textId="77777777" w:rsidR="00746AD0" w:rsidRDefault="00746AD0" w:rsidP="00746AD0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Two </w:t>
      </w:r>
      <w:proofErr w:type="gramStart"/>
      <w:r>
        <w:rPr>
          <w:rFonts w:ascii="Bookman Old Style" w:hAnsi="Bookman Old Style"/>
        </w:rPr>
        <w:t>disadvantage</w:t>
      </w:r>
      <w:proofErr w:type="gramEnd"/>
      <w:r>
        <w:rPr>
          <w:rFonts w:ascii="Bookman Old Style" w:hAnsi="Bookman Old Style"/>
        </w:rPr>
        <w:t xml:space="preserve"> of continued use of this polymer.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(2mks)</w:t>
      </w:r>
    </w:p>
    <w:p w14:paraId="07F92EC1" w14:textId="77777777" w:rsidR="00746AD0" w:rsidRDefault="00746AD0" w:rsidP="00746AD0">
      <w:pPr>
        <w:pStyle w:val="ListParagraph"/>
        <w:numPr>
          <w:ilvl w:val="0"/>
          <w:numId w:val="8"/>
        </w:numPr>
        <w:rPr>
          <w:rFonts w:ascii="Bookman Old Style" w:hAnsi="Bookman Old Style"/>
          <w:b/>
          <w:i/>
        </w:rPr>
      </w:pPr>
      <w:r w:rsidRPr="00746AD0">
        <w:rPr>
          <w:rFonts w:ascii="Bookman Old Style" w:hAnsi="Bookman Old Style"/>
          <w:b/>
          <w:i/>
        </w:rPr>
        <w:t>Are non-biodegradable hence pollute environment.</w:t>
      </w:r>
    </w:p>
    <w:p w14:paraId="7D8345DA" w14:textId="77777777" w:rsidR="00746AD0" w:rsidRPr="00746AD0" w:rsidRDefault="00746AD0" w:rsidP="00746AD0">
      <w:pPr>
        <w:pStyle w:val="ListParagraph"/>
        <w:numPr>
          <w:ilvl w:val="0"/>
          <w:numId w:val="8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Polythene gives off hydrogen cyanide and carbon IV oxide which is poisonous.</w:t>
      </w:r>
    </w:p>
    <w:p w14:paraId="301BAEB0" w14:textId="77777777" w:rsidR="00746AD0" w:rsidRDefault="00746AD0" w:rsidP="00746AD0">
      <w:pPr>
        <w:pStyle w:val="ListParagraph"/>
        <w:rPr>
          <w:rFonts w:ascii="Bookman Old Style" w:hAnsi="Bookman Old Style"/>
        </w:rPr>
      </w:pPr>
    </w:p>
    <w:p w14:paraId="31095E65" w14:textId="77777777" w:rsidR="00746AD0" w:rsidRDefault="00746AD0" w:rsidP="00746AD0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(a) The structure of a detergent is.</w:t>
      </w:r>
    </w:p>
    <w:p w14:paraId="4F7714F8" w14:textId="77777777" w:rsidR="00746AD0" w:rsidRDefault="00746AD0" w:rsidP="00746AD0">
      <w:pPr>
        <w:pStyle w:val="ListParagraph"/>
        <w:rPr>
          <w:rFonts w:ascii="Bookman Old Style" w:hAnsi="Bookman Old Style"/>
        </w:rPr>
      </w:pPr>
    </w:p>
    <w:p w14:paraId="266C447D" w14:textId="77777777" w:rsidR="00746AD0" w:rsidRDefault="00746AD0" w:rsidP="00746AD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H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</w:p>
    <w:p w14:paraId="228C3372" w14:textId="77777777" w:rsidR="00746AD0" w:rsidRDefault="00746AD0" w:rsidP="00746AD0">
      <w:pPr>
        <w:pStyle w:val="ListParagraph"/>
        <w:rPr>
          <w:rFonts w:ascii="Bookman Old Style" w:hAnsi="Bookman Old Style"/>
        </w:rPr>
      </w:pPr>
    </w:p>
    <w:p w14:paraId="779E738D" w14:textId="77777777" w:rsidR="00746AD0" w:rsidRDefault="00746AD0" w:rsidP="00746AD0">
      <w:pPr>
        <w:pStyle w:val="ListParagraph"/>
        <w:rPr>
          <w:rFonts w:ascii="Bookman Old Style" w:hAnsi="Bookman Old Style"/>
          <w:vertAlign w:val="superscript"/>
        </w:rPr>
      </w:pPr>
      <w:r>
        <w:rPr>
          <w:rFonts w:ascii="Bookman Old Style" w:hAnsi="Bookman Old Style"/>
        </w:rPr>
        <w:t xml:space="preserve">H     C     </w:t>
      </w:r>
      <w:proofErr w:type="spellStart"/>
      <w:r>
        <w:rPr>
          <w:rFonts w:ascii="Bookman Old Style" w:hAnsi="Bookman Old Style"/>
        </w:rPr>
        <w:t>C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C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C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C</w:t>
      </w:r>
      <w:proofErr w:type="spellEnd"/>
      <w:r>
        <w:rPr>
          <w:rFonts w:ascii="Bookman Old Style" w:hAnsi="Bookman Old Style"/>
        </w:rPr>
        <w:t xml:space="preserve">      </w:t>
      </w:r>
      <w:proofErr w:type="spellStart"/>
      <w:r>
        <w:rPr>
          <w:rFonts w:ascii="Bookman Old Style" w:hAnsi="Bookman Old Style"/>
        </w:rPr>
        <w:t>C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C</w:t>
      </w:r>
      <w:proofErr w:type="spellEnd"/>
      <w:r>
        <w:rPr>
          <w:rFonts w:ascii="Bookman Old Style" w:hAnsi="Bookman Old Style"/>
        </w:rPr>
        <w:t xml:space="preserve">      </w:t>
      </w:r>
      <w:proofErr w:type="spellStart"/>
      <w:r>
        <w:rPr>
          <w:rFonts w:ascii="Bookman Old Style" w:hAnsi="Bookman Old Style"/>
        </w:rPr>
        <w:t>C</w:t>
      </w:r>
      <w:proofErr w:type="spellEnd"/>
      <w:r>
        <w:rPr>
          <w:rFonts w:ascii="Bookman Old Style" w:hAnsi="Bookman Old Style"/>
        </w:rPr>
        <w:t xml:space="preserve">      </w:t>
      </w:r>
      <w:proofErr w:type="spellStart"/>
      <w:r>
        <w:rPr>
          <w:rFonts w:ascii="Bookman Old Style" w:hAnsi="Bookman Old Style"/>
        </w:rPr>
        <w:t>C</w:t>
      </w:r>
      <w:proofErr w:type="spellEnd"/>
      <w:r>
        <w:rPr>
          <w:rFonts w:ascii="Bookman Old Style" w:hAnsi="Bookman Old Style"/>
        </w:rPr>
        <w:t xml:space="preserve">      </w:t>
      </w:r>
      <w:proofErr w:type="spellStart"/>
      <w:r>
        <w:rPr>
          <w:rFonts w:ascii="Bookman Old Style" w:hAnsi="Bookman Old Style"/>
        </w:rPr>
        <w:t>C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C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C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C</w:t>
      </w:r>
      <w:proofErr w:type="spellEnd"/>
      <w:r>
        <w:rPr>
          <w:rFonts w:ascii="Bookman Old Style" w:hAnsi="Bookman Old Style"/>
        </w:rPr>
        <w:t xml:space="preserve">     COO</w:t>
      </w:r>
      <w:r w:rsidRPr="00A058A2">
        <w:rPr>
          <w:rFonts w:ascii="Bookman Old Style" w:hAnsi="Bookman Old Style"/>
          <w:vertAlign w:val="superscript"/>
        </w:rPr>
        <w:t>-</w:t>
      </w:r>
      <w:r>
        <w:rPr>
          <w:rFonts w:ascii="Bookman Old Style" w:hAnsi="Bookman Old Style"/>
        </w:rPr>
        <w:t>Na</w:t>
      </w:r>
      <w:r w:rsidRPr="00A058A2">
        <w:rPr>
          <w:rFonts w:ascii="Bookman Old Style" w:hAnsi="Bookman Old Style"/>
          <w:vertAlign w:val="superscript"/>
        </w:rPr>
        <w:t>+</w:t>
      </w:r>
    </w:p>
    <w:p w14:paraId="14C3F1F2" w14:textId="77777777" w:rsidR="00746AD0" w:rsidRDefault="00746AD0" w:rsidP="00746AD0">
      <w:pPr>
        <w:pStyle w:val="ListParagraph"/>
        <w:rPr>
          <w:rFonts w:ascii="Bookman Old Style" w:hAnsi="Bookman Old Style"/>
          <w:vertAlign w:val="superscript"/>
        </w:rPr>
      </w:pPr>
    </w:p>
    <w:p w14:paraId="3C257EFF" w14:textId="77777777" w:rsidR="00746AD0" w:rsidRDefault="00746AD0" w:rsidP="00746AD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H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</w:p>
    <w:p w14:paraId="0585CB51" w14:textId="77777777" w:rsidR="00746AD0" w:rsidRDefault="00746AD0" w:rsidP="00746AD0">
      <w:pPr>
        <w:pStyle w:val="ListParagraph"/>
        <w:rPr>
          <w:rFonts w:ascii="Bookman Old Style" w:hAnsi="Bookman Old Style"/>
        </w:rPr>
      </w:pPr>
    </w:p>
    <w:p w14:paraId="78D58B42" w14:textId="77777777" w:rsidR="00746AD0" w:rsidRDefault="00746AD0" w:rsidP="00746AD0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the molecular formula of the detergent.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334C62F5" w14:textId="77777777" w:rsidR="00746AD0" w:rsidRDefault="00746AD0" w:rsidP="00746AD0">
      <w:pPr>
        <w:pStyle w:val="ListParagraph"/>
        <w:ind w:left="144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C</w:t>
      </w:r>
      <w:r w:rsidRPr="0078586E">
        <w:rPr>
          <w:rFonts w:ascii="Bookman Old Style" w:hAnsi="Bookman Old Style"/>
          <w:b/>
          <w:i/>
          <w:vertAlign w:val="subscript"/>
        </w:rPr>
        <w:t>13</w:t>
      </w:r>
      <w:r>
        <w:rPr>
          <w:rFonts w:ascii="Bookman Old Style" w:hAnsi="Bookman Old Style"/>
          <w:b/>
          <w:i/>
        </w:rPr>
        <w:t>H</w:t>
      </w:r>
      <w:r w:rsidRPr="0078586E">
        <w:rPr>
          <w:rFonts w:ascii="Bookman Old Style" w:hAnsi="Bookman Old Style"/>
          <w:b/>
          <w:i/>
          <w:vertAlign w:val="subscript"/>
        </w:rPr>
        <w:t>27</w:t>
      </w:r>
      <w:r>
        <w:rPr>
          <w:rFonts w:ascii="Bookman Old Style" w:hAnsi="Bookman Old Style"/>
          <w:b/>
          <w:i/>
        </w:rPr>
        <w:t>COO</w:t>
      </w:r>
      <w:r w:rsidRPr="0078586E">
        <w:rPr>
          <w:rFonts w:ascii="Bookman Old Style" w:hAnsi="Bookman Old Style"/>
          <w:b/>
          <w:i/>
          <w:vertAlign w:val="superscript"/>
        </w:rPr>
        <w:t>-</w:t>
      </w:r>
      <w:r>
        <w:rPr>
          <w:rFonts w:ascii="Bookman Old Style" w:hAnsi="Bookman Old Style"/>
          <w:b/>
          <w:i/>
        </w:rPr>
        <w:t>Na</w:t>
      </w:r>
      <w:r w:rsidRPr="0078586E">
        <w:rPr>
          <w:rFonts w:ascii="Bookman Old Style" w:hAnsi="Bookman Old Style"/>
          <w:b/>
          <w:i/>
          <w:vertAlign w:val="superscript"/>
        </w:rPr>
        <w:t>+</w:t>
      </w:r>
    </w:p>
    <w:p w14:paraId="147D0DC6" w14:textId="77777777" w:rsidR="0078586E" w:rsidRPr="00746AD0" w:rsidRDefault="0078586E" w:rsidP="00746AD0">
      <w:pPr>
        <w:pStyle w:val="ListParagraph"/>
        <w:ind w:left="1440"/>
        <w:rPr>
          <w:rFonts w:ascii="Bookman Old Style" w:hAnsi="Bookman Old Style"/>
          <w:b/>
          <w:i/>
        </w:rPr>
      </w:pPr>
    </w:p>
    <w:p w14:paraId="1C862452" w14:textId="77777777" w:rsidR="00746AD0" w:rsidRDefault="00746AD0" w:rsidP="00746AD0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type of detergent if represented by the formula?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612C2AE3" w14:textId="77777777" w:rsidR="000170E0" w:rsidRDefault="000170E0" w:rsidP="000170E0">
      <w:pPr>
        <w:pStyle w:val="ListParagraph"/>
        <w:ind w:left="144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Soapy detergent. </w:t>
      </w:r>
    </w:p>
    <w:p w14:paraId="76764324" w14:textId="77777777" w:rsidR="000170E0" w:rsidRPr="000170E0" w:rsidRDefault="000170E0" w:rsidP="000170E0">
      <w:pPr>
        <w:pStyle w:val="ListParagraph"/>
        <w:ind w:left="1440"/>
        <w:rPr>
          <w:rFonts w:ascii="Bookman Old Style" w:hAnsi="Bookman Old Style"/>
          <w:b/>
          <w:i/>
        </w:rPr>
      </w:pPr>
    </w:p>
    <w:p w14:paraId="31FAC5DF" w14:textId="77777777" w:rsidR="00746AD0" w:rsidRDefault="00746AD0" w:rsidP="00746AD0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When this type of detergent is used to wash linen in hard water, spots (marks) are left on the linen. Write the formula of the substance responsible for the spot.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7C85D759" w14:textId="77777777" w:rsidR="00095ABD" w:rsidRDefault="00095ABD" w:rsidP="00095ABD">
      <w:pPr>
        <w:pStyle w:val="ListParagraph"/>
        <w:ind w:left="144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lastRenderedPageBreak/>
        <w:t>(C</w:t>
      </w:r>
      <w:r w:rsidRPr="0078586E">
        <w:rPr>
          <w:rFonts w:ascii="Bookman Old Style" w:hAnsi="Bookman Old Style"/>
          <w:b/>
          <w:i/>
          <w:vertAlign w:val="subscript"/>
        </w:rPr>
        <w:t>13</w:t>
      </w:r>
      <w:r>
        <w:rPr>
          <w:rFonts w:ascii="Bookman Old Style" w:hAnsi="Bookman Old Style"/>
          <w:b/>
          <w:i/>
        </w:rPr>
        <w:t>H</w:t>
      </w:r>
      <w:r w:rsidRPr="0078586E">
        <w:rPr>
          <w:rFonts w:ascii="Bookman Old Style" w:hAnsi="Bookman Old Style"/>
          <w:b/>
          <w:i/>
          <w:vertAlign w:val="subscript"/>
        </w:rPr>
        <w:t>27</w:t>
      </w:r>
      <w:r>
        <w:rPr>
          <w:rFonts w:ascii="Bookman Old Style" w:hAnsi="Bookman Old Style"/>
          <w:b/>
          <w:i/>
        </w:rPr>
        <w:t>COO)</w:t>
      </w:r>
      <w:r w:rsidRPr="00095ABD">
        <w:rPr>
          <w:rFonts w:ascii="Bookman Old Style" w:hAnsi="Bookman Old Style"/>
          <w:b/>
          <w:i/>
          <w:vertAlign w:val="subscript"/>
        </w:rPr>
        <w:t>2</w:t>
      </w:r>
      <w:r>
        <w:rPr>
          <w:rFonts w:ascii="Bookman Old Style" w:hAnsi="Bookman Old Style"/>
          <w:b/>
          <w:i/>
        </w:rPr>
        <w:t>Ca</w:t>
      </w:r>
      <w:r>
        <w:rPr>
          <w:rFonts w:ascii="Bookman Old Style" w:hAnsi="Bookman Old Style"/>
          <w:b/>
          <w:i/>
          <w:vertAlign w:val="superscript"/>
        </w:rPr>
        <w:t>2+</w:t>
      </w:r>
    </w:p>
    <w:p w14:paraId="35A35B48" w14:textId="77777777" w:rsidR="00095ABD" w:rsidRPr="00095ABD" w:rsidRDefault="00095ABD" w:rsidP="00095ABD">
      <w:pPr>
        <w:pStyle w:val="ListParagraph"/>
        <w:ind w:left="1440"/>
        <w:rPr>
          <w:rFonts w:ascii="Bookman Old Style" w:hAnsi="Bookman Old Style"/>
          <w:b/>
          <w:i/>
        </w:rPr>
      </w:pPr>
    </w:p>
    <w:p w14:paraId="56F1AD00" w14:textId="77777777" w:rsidR="00746AD0" w:rsidRDefault="00746AD0" w:rsidP="00746AD0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(b) Give the systematic names of the following compound.</w:t>
      </w:r>
    </w:p>
    <w:p w14:paraId="1086BCA8" w14:textId="77777777" w:rsidR="00746AD0" w:rsidRDefault="00746AD0" w:rsidP="00746AD0">
      <w:pPr>
        <w:ind w:left="720"/>
        <w:rPr>
          <w:rFonts w:ascii="Bookman Old Style" w:hAnsi="Bookman Old Style"/>
        </w:rPr>
      </w:pPr>
    </w:p>
    <w:p w14:paraId="1C0042D7" w14:textId="77777777" w:rsidR="00095ABD" w:rsidRDefault="00746AD0" w:rsidP="00095ABD">
      <w:pPr>
        <w:pStyle w:val="ListParagraph"/>
        <w:numPr>
          <w:ilvl w:val="0"/>
          <w:numId w:val="4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</w:rPr>
        <w:t>CH</w:t>
      </w:r>
      <w:r w:rsidRPr="003E18D3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CH</w:t>
      </w:r>
      <w:r w:rsidRPr="003E18D3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COOH. </w:t>
      </w:r>
      <w:r>
        <w:rPr>
          <w:rFonts w:ascii="Bookman Old Style" w:hAnsi="Bookman Old Style"/>
        </w:rPr>
        <w:tab/>
      </w:r>
      <w:r w:rsidR="00095ABD">
        <w:rPr>
          <w:rFonts w:ascii="Bookman Old Style" w:hAnsi="Bookman Old Style"/>
          <w:b/>
          <w:i/>
        </w:rPr>
        <w:tab/>
      </w:r>
      <w:r w:rsidR="00095ABD">
        <w:rPr>
          <w:rFonts w:ascii="Bookman Old Style" w:hAnsi="Bookman Old Style"/>
          <w:b/>
          <w:i/>
        </w:rPr>
        <w:tab/>
      </w:r>
      <w:r w:rsidR="00095ABD">
        <w:rPr>
          <w:rFonts w:ascii="Bookman Old Style" w:hAnsi="Bookman Old Style"/>
          <w:b/>
          <w:i/>
        </w:rPr>
        <w:tab/>
      </w:r>
      <w:r w:rsidR="00095ABD">
        <w:rPr>
          <w:rFonts w:ascii="Bookman Old Style" w:hAnsi="Bookman Old Style"/>
          <w:b/>
          <w:i/>
        </w:rPr>
        <w:tab/>
      </w:r>
      <w:r w:rsidR="00095ABD">
        <w:rPr>
          <w:rFonts w:ascii="Bookman Old Style" w:hAnsi="Bookman Old Style"/>
          <w:b/>
          <w:i/>
        </w:rPr>
        <w:tab/>
      </w:r>
      <w:r w:rsidR="00095ABD">
        <w:rPr>
          <w:rFonts w:ascii="Bookman Old Style" w:hAnsi="Bookman Old Style"/>
          <w:b/>
          <w:i/>
        </w:rPr>
        <w:tab/>
      </w:r>
      <w:r w:rsidR="00095ABD">
        <w:rPr>
          <w:rFonts w:ascii="Bookman Old Style" w:hAnsi="Bookman Old Style"/>
        </w:rPr>
        <w:t>(1mk)</w:t>
      </w:r>
    </w:p>
    <w:p w14:paraId="5110E25C" w14:textId="77777777" w:rsidR="00095ABD" w:rsidRDefault="00095ABD" w:rsidP="00095ABD">
      <w:pPr>
        <w:pStyle w:val="ListParagraph"/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i/>
        </w:rPr>
        <w:t>Pent-2-ene</w:t>
      </w:r>
      <w:r w:rsidR="00746AD0">
        <w:rPr>
          <w:rFonts w:ascii="Bookman Old Style" w:hAnsi="Bookman Old Style"/>
        </w:rPr>
        <w:tab/>
      </w:r>
      <w:r w:rsidR="00746AD0">
        <w:rPr>
          <w:rFonts w:ascii="Bookman Old Style" w:hAnsi="Bookman Old Style"/>
        </w:rPr>
        <w:tab/>
      </w:r>
    </w:p>
    <w:p w14:paraId="0FC8BC5D" w14:textId="77777777" w:rsidR="00746AD0" w:rsidRDefault="00746AD0" w:rsidP="00095ABD">
      <w:pPr>
        <w:pStyle w:val="ListParagraph"/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22EF0691" w14:textId="77777777" w:rsidR="00746AD0" w:rsidRDefault="00746AD0" w:rsidP="00746AD0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CH</w:t>
      </w:r>
      <w:r w:rsidRPr="003E18D3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CH</w:t>
      </w:r>
      <w:r w:rsidRPr="003E18D3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CH</w:t>
      </w:r>
      <w:r w:rsidRPr="003E18D3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CHCH</w:t>
      </w:r>
      <w:r w:rsidRPr="003E18D3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46DBA6CB" w14:textId="77777777" w:rsidR="00095ABD" w:rsidRDefault="00095ABD" w:rsidP="00095ABD">
      <w:pPr>
        <w:ind w:left="144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Pent-2-ene</w:t>
      </w:r>
    </w:p>
    <w:p w14:paraId="739A8379" w14:textId="77777777" w:rsidR="00095ABD" w:rsidRPr="00095ABD" w:rsidRDefault="00095ABD" w:rsidP="00095ABD">
      <w:pPr>
        <w:ind w:left="1440"/>
        <w:rPr>
          <w:rFonts w:ascii="Bookman Old Style" w:hAnsi="Bookman Old Style"/>
          <w:b/>
          <w:i/>
        </w:rPr>
      </w:pPr>
    </w:p>
    <w:p w14:paraId="09B2AEF9" w14:textId="77777777" w:rsidR="00746AD0" w:rsidRDefault="00746AD0" w:rsidP="00746AD0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CHCCH</w:t>
      </w:r>
      <w:r w:rsidRPr="003E18D3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CH</w:t>
      </w:r>
      <w:r w:rsidRPr="003E18D3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26EF3D3B" w14:textId="77777777" w:rsidR="007D6828" w:rsidRDefault="007D6828" w:rsidP="007D6828">
      <w:pPr>
        <w:pStyle w:val="ListParagraph"/>
        <w:ind w:left="144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But-2-yne</w:t>
      </w:r>
    </w:p>
    <w:p w14:paraId="430CD1CE" w14:textId="77777777" w:rsidR="007D6828" w:rsidRPr="007D6828" w:rsidRDefault="007D6828" w:rsidP="007D6828">
      <w:pPr>
        <w:pStyle w:val="ListParagraph"/>
        <w:ind w:left="1440"/>
        <w:rPr>
          <w:rFonts w:ascii="Bookman Old Style" w:hAnsi="Bookman Old Style"/>
          <w:b/>
          <w:i/>
        </w:rPr>
      </w:pPr>
    </w:p>
    <w:p w14:paraId="5DD9AFB7" w14:textId="77777777" w:rsidR="00746AD0" w:rsidRDefault="00746AD0" w:rsidP="00746AD0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CH</w:t>
      </w:r>
      <w:r w:rsidRPr="003E18D3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C(CH</w:t>
      </w:r>
      <w:r w:rsidRPr="003E18D3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)</w:t>
      </w:r>
      <w:r w:rsidRPr="003E18D3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CH</w:t>
      </w:r>
      <w:r w:rsidRPr="003E18D3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CH</w:t>
      </w:r>
      <w:r w:rsidRPr="003E18D3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0336DE32" w14:textId="77777777" w:rsidR="00746AD0" w:rsidRPr="007D6828" w:rsidRDefault="007D6828" w:rsidP="00746AD0">
      <w:pPr>
        <w:pStyle w:val="ListParagraph"/>
        <w:ind w:left="144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2,2-dimethylbutane</w:t>
      </w:r>
    </w:p>
    <w:p w14:paraId="6AF6C80D" w14:textId="77777777" w:rsidR="00746AD0" w:rsidRDefault="00746AD0" w:rsidP="00746AD0">
      <w:pPr>
        <w:pStyle w:val="ListParagraph"/>
        <w:rPr>
          <w:rFonts w:ascii="Bookman Old Style" w:hAnsi="Bookman Old Style"/>
        </w:rPr>
      </w:pPr>
    </w:p>
    <w:p w14:paraId="18659B28" w14:textId="77777777" w:rsidR="00746AD0" w:rsidRDefault="00746AD0" w:rsidP="00746AD0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(a) Study the flow chart below and answer the questions that follow.</w:t>
      </w:r>
    </w:p>
    <w:p w14:paraId="0CFDFE76" w14:textId="77777777" w:rsidR="00746AD0" w:rsidRDefault="009823A3" w:rsidP="00746AD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 w14:anchorId="56C0C398">
          <v:group id="_x0000_s1062" style="position:absolute;left:0;text-align:left;margin-left:69.55pt;margin-top:6.55pt;width:367.5pt;height:134.95pt;z-index:251661312" coordorigin="2265,1455" coordsize="7995,286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left:2265;top:1455;width:1125;height:570">
              <v:textbox>
                <w:txbxContent>
                  <w:p w14:paraId="20C2CA1E" w14:textId="77777777" w:rsidR="00746AD0" w:rsidRPr="00605C19" w:rsidRDefault="00746AD0" w:rsidP="00746AD0">
                    <w:pPr>
                      <w:rPr>
                        <w:sz w:val="28"/>
                        <w:szCs w:val="28"/>
                      </w:rPr>
                    </w:pPr>
                    <w:r w:rsidRPr="00605C19">
                      <w:rPr>
                        <w:sz w:val="28"/>
                        <w:szCs w:val="28"/>
                      </w:rPr>
                      <w:t xml:space="preserve">Solid </w:t>
                    </w:r>
                  </w:p>
                </w:txbxContent>
              </v:textbox>
            </v:shape>
            <v:shape id="_x0000_s1064" type="#_x0000_t202" style="position:absolute;left:5175;top:1455;width:3555;height:570">
              <v:textbox>
                <w:txbxContent>
                  <w:p w14:paraId="406DC3C8" w14:textId="77777777" w:rsidR="00746AD0" w:rsidRPr="00605C19" w:rsidRDefault="00746AD0" w:rsidP="00746AD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Yellow powder + Brown gas</w:t>
                    </w:r>
                  </w:p>
                </w:txbxContent>
              </v:textbox>
            </v:shape>
            <v:shape id="_x0000_s1065" type="#_x0000_t202" style="position:absolute;left:8610;top:3480;width:1650;height:840">
              <v:textbox>
                <w:txbxContent>
                  <w:p w14:paraId="71F0B3F1" w14:textId="77777777" w:rsidR="00746AD0" w:rsidRPr="00605C19" w:rsidRDefault="00746AD0" w:rsidP="00746AD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White precipitate</w:t>
                    </w:r>
                  </w:p>
                </w:txbxContent>
              </v:textbox>
            </v:shape>
            <v:shape id="_x0000_s1066" type="#_x0000_t202" style="position:absolute;left:4395;top:3510;width:1950;height:750">
              <v:textbox>
                <w:txbxContent>
                  <w:p w14:paraId="7D3F142F" w14:textId="77777777" w:rsidR="00746AD0" w:rsidRPr="00605C19" w:rsidRDefault="00746AD0" w:rsidP="00746AD0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sz w:val="28"/>
                        <w:szCs w:val="28"/>
                      </w:rPr>
                      <w:t>Colourless</w:t>
                    </w:r>
                    <w:proofErr w:type="spellEnd"/>
                    <w:r>
                      <w:rPr>
                        <w:sz w:val="28"/>
                        <w:szCs w:val="28"/>
                      </w:rPr>
                      <w:t xml:space="preserve"> solution</w:t>
                    </w:r>
                  </w:p>
                </w:txbxContent>
              </v:textbox>
            </v:shape>
            <v:shape id="_x0000_s1067" type="#_x0000_t202" style="position:absolute;left:6360;top:3555;width:1950;height:675" filled="f" stroked="f">
              <v:textbox>
                <w:txbxContent>
                  <w:p w14:paraId="3FE4819C" w14:textId="77777777" w:rsidR="00746AD0" w:rsidRDefault="00746AD0" w:rsidP="00746AD0">
                    <w:r>
                      <w:t>Excess ammonia solution</w:t>
                    </w:r>
                  </w:p>
                </w:txbxContent>
              </v:textbox>
            </v:shape>
            <v:shape id="_x0000_s1068" type="#_x0000_t32" style="position:absolute;left:6345;top:3900;width:2265;height:1" o:connectortype="straight">
              <v:stroke endarrow="block"/>
            </v:shape>
            <v:shape id="_x0000_s1069" type="#_x0000_t202" style="position:absolute;left:5865;top:2340;width:2865;height:675" filled="f" stroked="f">
              <v:textbox>
                <w:txbxContent>
                  <w:p w14:paraId="7640BA9A" w14:textId="77777777" w:rsidR="00746AD0" w:rsidRDefault="00746AD0" w:rsidP="00746AD0">
                    <w:r>
                      <w:t>Dilute nitric (V) acid</w:t>
                    </w:r>
                  </w:p>
                </w:txbxContent>
              </v:textbox>
            </v:shape>
            <v:shape id="_x0000_s1070" type="#_x0000_t32" style="position:absolute;left:5760;top:2025;width:0;height:1515" o:connectortype="straight">
              <v:stroke endarrow="block"/>
            </v:shape>
            <v:shape id="_x0000_s1071" type="#_x0000_t32" style="position:absolute;left:3390;top:1740;width:1785;height:0" o:connectortype="straight">
              <v:stroke endarrow="block"/>
            </v:shape>
          </v:group>
        </w:pict>
      </w:r>
    </w:p>
    <w:p w14:paraId="0717BFCD" w14:textId="77777777" w:rsidR="00746AD0" w:rsidRDefault="00746AD0" w:rsidP="00746AD0">
      <w:pPr>
        <w:pStyle w:val="ListParagraph"/>
        <w:rPr>
          <w:rFonts w:ascii="Bookman Old Style" w:hAnsi="Bookman Old Style"/>
        </w:rPr>
      </w:pPr>
    </w:p>
    <w:p w14:paraId="3525C12A" w14:textId="77777777" w:rsidR="00746AD0" w:rsidRDefault="00746AD0" w:rsidP="00746AD0">
      <w:pPr>
        <w:pStyle w:val="ListParagraph"/>
        <w:rPr>
          <w:rFonts w:ascii="Bookman Old Style" w:hAnsi="Bookman Old Style"/>
        </w:rPr>
      </w:pPr>
    </w:p>
    <w:p w14:paraId="047029C0" w14:textId="77777777" w:rsidR="00746AD0" w:rsidRDefault="00746AD0" w:rsidP="00746AD0">
      <w:pPr>
        <w:pStyle w:val="ListParagraph"/>
        <w:rPr>
          <w:rFonts w:ascii="Bookman Old Style" w:hAnsi="Bookman Old Style"/>
        </w:rPr>
      </w:pPr>
    </w:p>
    <w:p w14:paraId="5DFE54C9" w14:textId="77777777" w:rsidR="00746AD0" w:rsidRDefault="00746AD0" w:rsidP="00746AD0">
      <w:pPr>
        <w:pStyle w:val="ListParagraph"/>
        <w:rPr>
          <w:rFonts w:ascii="Bookman Old Style" w:hAnsi="Bookman Old Style"/>
        </w:rPr>
      </w:pPr>
    </w:p>
    <w:p w14:paraId="0107790B" w14:textId="77777777" w:rsidR="00746AD0" w:rsidRDefault="00746AD0" w:rsidP="00746AD0">
      <w:pPr>
        <w:pStyle w:val="ListParagraph"/>
        <w:rPr>
          <w:rFonts w:ascii="Bookman Old Style" w:hAnsi="Bookman Old Style"/>
        </w:rPr>
      </w:pPr>
    </w:p>
    <w:p w14:paraId="16BB3C31" w14:textId="77777777" w:rsidR="00746AD0" w:rsidRDefault="00746AD0" w:rsidP="00746AD0">
      <w:pPr>
        <w:pStyle w:val="ListParagraph"/>
        <w:rPr>
          <w:rFonts w:ascii="Bookman Old Style" w:hAnsi="Bookman Old Style"/>
        </w:rPr>
      </w:pPr>
    </w:p>
    <w:p w14:paraId="2800E930" w14:textId="77777777" w:rsidR="00746AD0" w:rsidRDefault="00746AD0" w:rsidP="00746AD0">
      <w:pPr>
        <w:pStyle w:val="ListParagraph"/>
        <w:rPr>
          <w:rFonts w:ascii="Bookman Old Style" w:hAnsi="Bookman Old Style"/>
        </w:rPr>
      </w:pPr>
    </w:p>
    <w:p w14:paraId="45FE9D0F" w14:textId="77777777" w:rsidR="00746AD0" w:rsidRDefault="00746AD0" w:rsidP="00746AD0">
      <w:pPr>
        <w:pStyle w:val="ListParagraph"/>
        <w:rPr>
          <w:rFonts w:ascii="Bookman Old Style" w:hAnsi="Bookman Old Style"/>
        </w:rPr>
      </w:pPr>
    </w:p>
    <w:p w14:paraId="53DC16A3" w14:textId="77777777" w:rsidR="00746AD0" w:rsidRDefault="00746AD0" w:rsidP="00746AD0">
      <w:pPr>
        <w:pStyle w:val="ListParagraph"/>
        <w:rPr>
          <w:rFonts w:ascii="Bookman Old Style" w:hAnsi="Bookman Old Style"/>
        </w:rPr>
      </w:pPr>
    </w:p>
    <w:p w14:paraId="3D5D46A1" w14:textId="77777777" w:rsidR="00746AD0" w:rsidRDefault="00746AD0" w:rsidP="00746AD0">
      <w:pPr>
        <w:pStyle w:val="ListParagraph"/>
        <w:rPr>
          <w:rFonts w:ascii="Bookman Old Style" w:hAnsi="Bookman Old Style"/>
        </w:rPr>
      </w:pPr>
    </w:p>
    <w:p w14:paraId="3E6B590B" w14:textId="77777777" w:rsidR="00746AD0" w:rsidRDefault="00746AD0" w:rsidP="00746AD0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the chemical formula of </w:t>
      </w:r>
    </w:p>
    <w:p w14:paraId="3743CA92" w14:textId="77777777" w:rsidR="00746AD0" w:rsidRDefault="00746AD0" w:rsidP="00746AD0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Solid P     </w:t>
      </w:r>
      <w:r w:rsidR="00B23676">
        <w:rPr>
          <w:rFonts w:ascii="Bookman Old Style" w:hAnsi="Bookman Old Style"/>
        </w:rPr>
        <w:t xml:space="preserve">- </w:t>
      </w:r>
      <w:proofErr w:type="gramStart"/>
      <w:r w:rsidR="00B23676">
        <w:rPr>
          <w:rFonts w:ascii="Bookman Old Style" w:hAnsi="Bookman Old Style"/>
          <w:b/>
          <w:i/>
        </w:rPr>
        <w:t>Pb(</w:t>
      </w:r>
      <w:proofErr w:type="gramEnd"/>
      <w:r w:rsidR="00B23676">
        <w:rPr>
          <w:rFonts w:ascii="Bookman Old Style" w:hAnsi="Bookman Old Style"/>
          <w:b/>
          <w:i/>
        </w:rPr>
        <w:t>NO</w:t>
      </w:r>
      <w:r w:rsidR="00B23676" w:rsidRPr="00B23676">
        <w:rPr>
          <w:rFonts w:ascii="Bookman Old Style" w:hAnsi="Bookman Old Style"/>
          <w:b/>
          <w:i/>
          <w:vertAlign w:val="subscript"/>
        </w:rPr>
        <w:t>3</w:t>
      </w:r>
      <w:r w:rsidR="00B23676">
        <w:rPr>
          <w:rFonts w:ascii="Bookman Old Style" w:hAnsi="Bookman Old Style"/>
          <w:b/>
          <w:i/>
        </w:rPr>
        <w:t>)</w:t>
      </w:r>
      <w:r w:rsidR="00B23676" w:rsidRPr="00B23676">
        <w:rPr>
          <w:rFonts w:ascii="Bookman Old Style" w:hAnsi="Bookman Old Style"/>
          <w:b/>
          <w:i/>
          <w:vertAlign w:val="subscript"/>
        </w:rPr>
        <w:t>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3EBF1922" w14:textId="77777777" w:rsidR="00746AD0" w:rsidRDefault="00746AD0" w:rsidP="00746AD0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yellow powder. </w:t>
      </w:r>
      <w:r w:rsidR="00B23676">
        <w:rPr>
          <w:rFonts w:ascii="Bookman Old Style" w:hAnsi="Bookman Old Style"/>
        </w:rPr>
        <w:t xml:space="preserve">– </w:t>
      </w:r>
      <w:proofErr w:type="spellStart"/>
      <w:r w:rsidR="00B23676">
        <w:rPr>
          <w:rFonts w:ascii="Bookman Old Style" w:hAnsi="Bookman Old Style"/>
          <w:b/>
          <w:i/>
        </w:rPr>
        <w:t>PbO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4433FBE0" w14:textId="77777777" w:rsidR="00746AD0" w:rsidRDefault="00746AD0" w:rsidP="00746AD0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white precipitate.  </w:t>
      </w:r>
      <w:r w:rsidR="00B23676">
        <w:rPr>
          <w:rFonts w:ascii="Bookman Old Style" w:hAnsi="Bookman Old Style"/>
        </w:rPr>
        <w:t xml:space="preserve">– </w:t>
      </w:r>
      <w:proofErr w:type="gramStart"/>
      <w:r w:rsidR="00B23676">
        <w:rPr>
          <w:rFonts w:ascii="Bookman Old Style" w:hAnsi="Bookman Old Style"/>
          <w:b/>
          <w:i/>
        </w:rPr>
        <w:t>Pb(</w:t>
      </w:r>
      <w:proofErr w:type="gramEnd"/>
      <w:r w:rsidR="00B23676">
        <w:rPr>
          <w:rFonts w:ascii="Bookman Old Style" w:hAnsi="Bookman Old Style"/>
          <w:b/>
          <w:i/>
        </w:rPr>
        <w:t>OH)</w:t>
      </w:r>
      <w:r w:rsidR="00B23676" w:rsidRPr="00B23676">
        <w:rPr>
          <w:rFonts w:ascii="Bookman Old Style" w:hAnsi="Bookman Old Style"/>
          <w:b/>
          <w:i/>
          <w:vertAlign w:val="subscript"/>
        </w:rPr>
        <w:t>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1952A801" w14:textId="77777777" w:rsidR="00B23676" w:rsidRDefault="00B23676" w:rsidP="00B23676">
      <w:pPr>
        <w:pStyle w:val="ListParagraph"/>
        <w:ind w:left="1800"/>
        <w:rPr>
          <w:rFonts w:ascii="Bookman Old Style" w:hAnsi="Bookman Old Style"/>
        </w:rPr>
      </w:pPr>
    </w:p>
    <w:p w14:paraId="1303E9DC" w14:textId="77777777" w:rsidR="00746AD0" w:rsidRDefault="00746AD0" w:rsidP="00746AD0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i</w:t>
      </w:r>
      <w:proofErr w:type="spellEnd"/>
      <w:r>
        <w:rPr>
          <w:rFonts w:ascii="Bookman Old Style" w:hAnsi="Bookman Old Style"/>
        </w:rPr>
        <w:t xml:space="preserve">) Identify ions that cause water hardness.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182F58F1" w14:textId="77777777" w:rsidR="00B23676" w:rsidRDefault="00B23676" w:rsidP="00B23676">
      <w:pPr>
        <w:pStyle w:val="ListParagraph"/>
        <w:ind w:left="1080"/>
        <w:rPr>
          <w:rFonts w:ascii="Bookman Old Style" w:hAnsi="Bookman Old Style"/>
          <w:b/>
          <w:i/>
          <w:vertAlign w:val="superscript"/>
        </w:rPr>
      </w:pPr>
      <w:r>
        <w:rPr>
          <w:rFonts w:ascii="Bookman Old Style" w:hAnsi="Bookman Old Style"/>
          <w:b/>
          <w:i/>
        </w:rPr>
        <w:t>Ca</w:t>
      </w:r>
      <w:r w:rsidRPr="00105CA8">
        <w:rPr>
          <w:rFonts w:ascii="Bookman Old Style" w:hAnsi="Bookman Old Style"/>
          <w:b/>
          <w:i/>
          <w:vertAlign w:val="superscript"/>
        </w:rPr>
        <w:t>2+,</w:t>
      </w:r>
      <w:r>
        <w:rPr>
          <w:rFonts w:ascii="Bookman Old Style" w:hAnsi="Bookman Old Style"/>
          <w:b/>
          <w:i/>
        </w:rPr>
        <w:t xml:space="preserve"> Mg</w:t>
      </w:r>
      <w:r w:rsidRPr="00105CA8">
        <w:rPr>
          <w:rFonts w:ascii="Bookman Old Style" w:hAnsi="Bookman Old Style"/>
          <w:b/>
          <w:i/>
          <w:vertAlign w:val="superscript"/>
        </w:rPr>
        <w:t>2+</w:t>
      </w:r>
      <w:r w:rsidRPr="00105CA8">
        <w:rPr>
          <w:rFonts w:ascii="Bookman Old Style" w:hAnsi="Bookman Old Style"/>
          <w:b/>
          <w:i/>
        </w:rPr>
        <w:t>,</w:t>
      </w:r>
      <w:r>
        <w:rPr>
          <w:rFonts w:ascii="Bookman Old Style" w:hAnsi="Bookman Old Style"/>
          <w:b/>
          <w:i/>
        </w:rPr>
        <w:t xml:space="preserve"> HCO</w:t>
      </w:r>
      <w:r w:rsidRPr="00105CA8">
        <w:rPr>
          <w:rFonts w:ascii="Bookman Old Style" w:hAnsi="Bookman Old Style"/>
          <w:b/>
          <w:i/>
          <w:vertAlign w:val="superscript"/>
        </w:rPr>
        <w:t>-</w:t>
      </w:r>
      <w:r w:rsidRPr="00105CA8">
        <w:rPr>
          <w:rFonts w:ascii="Bookman Old Style" w:hAnsi="Bookman Old Style"/>
          <w:b/>
          <w:i/>
          <w:vertAlign w:val="subscript"/>
        </w:rPr>
        <w:t>3</w:t>
      </w:r>
      <w:r>
        <w:rPr>
          <w:rFonts w:ascii="Bookman Old Style" w:hAnsi="Bookman Old Style"/>
          <w:b/>
          <w:i/>
        </w:rPr>
        <w:t>, SO</w:t>
      </w:r>
      <w:r w:rsidRPr="00105CA8">
        <w:rPr>
          <w:rFonts w:ascii="Bookman Old Style" w:hAnsi="Bookman Old Style"/>
          <w:b/>
          <w:i/>
          <w:vertAlign w:val="subscript"/>
        </w:rPr>
        <w:t>4</w:t>
      </w:r>
      <w:r w:rsidRPr="00105CA8">
        <w:rPr>
          <w:rFonts w:ascii="Bookman Old Style" w:hAnsi="Bookman Old Style"/>
          <w:b/>
          <w:i/>
          <w:vertAlign w:val="superscript"/>
        </w:rPr>
        <w:t>-</w:t>
      </w:r>
      <w:r>
        <w:rPr>
          <w:rFonts w:ascii="Bookman Old Style" w:hAnsi="Bookman Old Style"/>
          <w:b/>
          <w:i/>
        </w:rPr>
        <w:t>, SO</w:t>
      </w:r>
      <w:r w:rsidRPr="00105CA8">
        <w:rPr>
          <w:rFonts w:ascii="Bookman Old Style" w:hAnsi="Bookman Old Style"/>
          <w:b/>
          <w:i/>
          <w:vertAlign w:val="superscript"/>
        </w:rPr>
        <w:t>2-</w:t>
      </w:r>
      <w:r w:rsidRPr="00105CA8">
        <w:rPr>
          <w:rFonts w:ascii="Bookman Old Style" w:hAnsi="Bookman Old Style"/>
          <w:b/>
          <w:i/>
          <w:vertAlign w:val="subscript"/>
        </w:rPr>
        <w:t>4</w:t>
      </w:r>
      <w:r>
        <w:rPr>
          <w:rFonts w:ascii="Bookman Old Style" w:hAnsi="Bookman Old Style"/>
          <w:b/>
          <w:i/>
        </w:rPr>
        <w:t xml:space="preserve"> and Cl</w:t>
      </w:r>
      <w:r w:rsidRPr="00105CA8">
        <w:rPr>
          <w:rFonts w:ascii="Bookman Old Style" w:hAnsi="Bookman Old Style"/>
          <w:b/>
          <w:i/>
          <w:vertAlign w:val="superscript"/>
        </w:rPr>
        <w:t>-</w:t>
      </w:r>
    </w:p>
    <w:p w14:paraId="6B73DBFB" w14:textId="77777777" w:rsidR="00105CA8" w:rsidRPr="00B23676" w:rsidRDefault="00105CA8" w:rsidP="00B23676">
      <w:pPr>
        <w:pStyle w:val="ListParagraph"/>
        <w:ind w:left="1080"/>
        <w:rPr>
          <w:rFonts w:ascii="Bookman Old Style" w:hAnsi="Bookman Old Style"/>
          <w:b/>
          <w:i/>
        </w:rPr>
      </w:pPr>
    </w:p>
    <w:p w14:paraId="56CB227F" w14:textId="77777777" w:rsidR="00746AD0" w:rsidRDefault="00746AD0" w:rsidP="00746AD0">
      <w:pPr>
        <w:pStyle w:val="ListParagraph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(ii) List the two types of water hardness.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49F734C8" w14:textId="77777777" w:rsidR="00105CA8" w:rsidRDefault="00105CA8" w:rsidP="00105CA8">
      <w:pPr>
        <w:pStyle w:val="ListParagraph"/>
        <w:numPr>
          <w:ilvl w:val="0"/>
          <w:numId w:val="8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Temporary hardness.</w:t>
      </w:r>
    </w:p>
    <w:p w14:paraId="2BB0C3E9" w14:textId="77777777" w:rsidR="00105CA8" w:rsidRDefault="00105CA8" w:rsidP="00105CA8">
      <w:pPr>
        <w:pStyle w:val="ListParagraph"/>
        <w:numPr>
          <w:ilvl w:val="0"/>
          <w:numId w:val="8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Permanent hardness.</w:t>
      </w:r>
    </w:p>
    <w:p w14:paraId="375880A9" w14:textId="77777777" w:rsidR="00937D39" w:rsidRPr="00105CA8" w:rsidRDefault="00937D39" w:rsidP="00937D39">
      <w:pPr>
        <w:pStyle w:val="ListParagraph"/>
        <w:ind w:left="1800"/>
        <w:rPr>
          <w:rFonts w:ascii="Bookman Old Style" w:hAnsi="Bookman Old Style"/>
          <w:b/>
          <w:i/>
        </w:rPr>
      </w:pPr>
    </w:p>
    <w:p w14:paraId="594CA404" w14:textId="77777777" w:rsidR="00746AD0" w:rsidRPr="003E18D3" w:rsidRDefault="00746AD0" w:rsidP="00746AD0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Study the flow chart below and use it to answer the questions that follow.</w:t>
      </w:r>
    </w:p>
    <w:p w14:paraId="6C3D1860" w14:textId="77777777" w:rsidR="00746AD0" w:rsidRDefault="00746AD0" w:rsidP="00746AD0"/>
    <w:p w14:paraId="7EDCFC6E" w14:textId="77777777" w:rsidR="00746AD0" w:rsidRPr="00BE3AB7" w:rsidRDefault="00746AD0" w:rsidP="00746AD0"/>
    <w:p w14:paraId="7ECCF4FA" w14:textId="77777777" w:rsidR="00746AD0" w:rsidRPr="00BE3AB7" w:rsidRDefault="00746AD0" w:rsidP="00746AD0"/>
    <w:p w14:paraId="17DF261D" w14:textId="77777777" w:rsidR="00746AD0" w:rsidRPr="00BE3AB7" w:rsidRDefault="00746AD0" w:rsidP="00746AD0"/>
    <w:p w14:paraId="66C5F3C9" w14:textId="77777777" w:rsidR="00746AD0" w:rsidRPr="00BE3AB7" w:rsidRDefault="00746AD0" w:rsidP="00746AD0"/>
    <w:p w14:paraId="53264A46" w14:textId="77777777" w:rsidR="00746AD0" w:rsidRPr="00BE3AB7" w:rsidRDefault="00746AD0" w:rsidP="00746AD0"/>
    <w:p w14:paraId="7EFC3A9D" w14:textId="77777777" w:rsidR="00746AD0" w:rsidRPr="0064346A" w:rsidRDefault="009823A3" w:rsidP="00746AD0">
      <w:pPr>
        <w:rPr>
          <w:b/>
          <w:i/>
        </w:rPr>
      </w:pPr>
      <w:r>
        <w:rPr>
          <w:noProof/>
        </w:rPr>
        <w:lastRenderedPageBreak/>
        <w:pict w14:anchorId="3C1C80D3">
          <v:group id="_x0000_s1072" style="position:absolute;margin-left:19.35pt;margin-top:-18pt;width:492.85pt;height:395.25pt;z-index:251662336" coordorigin="598,7005" coordsize="9857,7905">
            <v:shape id="_x0000_s1073" type="#_x0000_t202" style="position:absolute;left:2010;top:7080;width:1725;height:570">
              <v:textbox style="mso-next-textbox:#_x0000_s1073">
                <w:txbxContent>
                  <w:p w14:paraId="3855A80E" w14:textId="77777777" w:rsidR="00746AD0" w:rsidRPr="00605C19" w:rsidRDefault="00746AD0" w:rsidP="00746AD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Substance A</w:t>
                    </w:r>
                  </w:p>
                </w:txbxContent>
              </v:textbox>
            </v:shape>
            <v:shape id="_x0000_s1074" type="#_x0000_t202" style="position:absolute;left:5486;top:7080;width:3005;height:570">
              <v:textbox style="mso-next-textbox:#_x0000_s1074">
                <w:txbxContent>
                  <w:p w14:paraId="770710F3" w14:textId="77777777" w:rsidR="00746AD0" w:rsidRPr="00605C19" w:rsidRDefault="00746AD0" w:rsidP="00746AD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Substance P + Gas Q</w:t>
                    </w:r>
                  </w:p>
                </w:txbxContent>
              </v:textbox>
            </v:shape>
            <v:shape id="_x0000_s1075" type="#_x0000_t202" style="position:absolute;left:2791;top:9165;width:1534;height:615">
              <v:textbox style="mso-next-textbox:#_x0000_s1075">
                <w:txbxContent>
                  <w:p w14:paraId="6AF40BFB" w14:textId="77777777" w:rsidR="00746AD0" w:rsidRPr="00836545" w:rsidRDefault="00746AD0" w:rsidP="00746AD0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CH</w:t>
                    </w:r>
                    <w:r w:rsidRPr="00836545">
                      <w:rPr>
                        <w:sz w:val="26"/>
                        <w:szCs w:val="26"/>
                        <w:vertAlign w:val="subscript"/>
                      </w:rPr>
                      <w:t>2</w:t>
                    </w:r>
                    <w:r>
                      <w:rPr>
                        <w:sz w:val="26"/>
                        <w:szCs w:val="26"/>
                      </w:rPr>
                      <w:t>=CH</w:t>
                    </w:r>
                    <w:r w:rsidRPr="00836545">
                      <w:rPr>
                        <w:sz w:val="26"/>
                        <w:szCs w:val="26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076" type="#_x0000_t202" style="position:absolute;left:994;top:9105;width:1914;height:675" filled="f" stroked="f">
              <v:textbox style="mso-next-textbox:#_x0000_s1076">
                <w:txbxContent>
                  <w:p w14:paraId="57BC93FD" w14:textId="77777777" w:rsidR="00746AD0" w:rsidRDefault="00746AD0" w:rsidP="00746AD0">
                    <w:r>
                      <w:t>C</w:t>
                    </w:r>
                    <w:r w:rsidRPr="00836545">
                      <w:rPr>
                        <w:vertAlign w:val="subscript"/>
                      </w:rPr>
                      <w:t>2</w:t>
                    </w:r>
                    <w:r>
                      <w:t>H</w:t>
                    </w:r>
                    <w:r w:rsidRPr="00836545">
                      <w:rPr>
                        <w:vertAlign w:val="subscript"/>
                      </w:rPr>
                      <w:t>5</w:t>
                    </w:r>
                    <w:r>
                      <w:t>OH</w:t>
                    </w:r>
                  </w:p>
                  <w:p w14:paraId="78862E91" w14:textId="77777777" w:rsidR="00746AD0" w:rsidRDefault="00746AD0" w:rsidP="00746AD0">
                    <w:r>
                      <w:t>Process 1</w:t>
                    </w:r>
                  </w:p>
                </w:txbxContent>
              </v:textbox>
            </v:shape>
            <v:shape id="_x0000_s1077" type="#_x0000_t32" style="position:absolute;left:598;top:9464;width:2223;height:1" o:connectortype="straight">
              <v:stroke endarrow="block"/>
            </v:shape>
            <v:shape id="_x0000_s1078" type="#_x0000_t202" style="position:absolute;left:3030;top:7965;width:2090;height:675" filled="f" stroked="f">
              <v:textbox style="mso-next-textbox:#_x0000_s1078">
                <w:txbxContent>
                  <w:p w14:paraId="2202F620" w14:textId="77777777" w:rsidR="00746AD0" w:rsidRDefault="00746AD0" w:rsidP="00746AD0">
                    <w:r>
                      <w:t>High pressure</w:t>
                    </w:r>
                  </w:p>
                </w:txbxContent>
              </v:textbox>
            </v:shape>
            <v:shape id="_x0000_s1079" type="#_x0000_t32" style="position:absolute;left:3030;top:7650;width:0;height:1515;rotation:-180;flip:y" o:connectortype="straight">
              <v:stroke endarrow="block"/>
            </v:shape>
            <v:shape id="_x0000_s1080" type="#_x0000_t32" style="position:absolute;left:3735;top:7365;width:1751;height:0" o:connectortype="straight">
              <v:stroke endarrow="block"/>
            </v:shape>
            <v:shape id="_x0000_s1081" type="#_x0000_t202" style="position:absolute;left:3913;top:7005;width:1583;height:765" filled="f" stroked="f">
              <v:textbox style="mso-next-textbox:#_x0000_s1081">
                <w:txbxContent>
                  <w:p w14:paraId="7961C727" w14:textId="77777777" w:rsidR="00746AD0" w:rsidRDefault="00746AD0" w:rsidP="00746AD0">
                    <w:r>
                      <w:t>Potassium metal</w:t>
                    </w:r>
                  </w:p>
                </w:txbxContent>
              </v:textbox>
            </v:shape>
            <v:shape id="_x0000_s1082" type="#_x0000_t202" style="position:absolute;left:6133;top:9150;width:1534;height:615">
              <v:textbox style="mso-next-textbox:#_x0000_s1082">
                <w:txbxContent>
                  <w:p w14:paraId="352C5465" w14:textId="77777777" w:rsidR="00746AD0" w:rsidRPr="00836545" w:rsidRDefault="00746AD0" w:rsidP="00746AD0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CH≡CH</w:t>
                    </w:r>
                  </w:p>
                </w:txbxContent>
              </v:textbox>
            </v:shape>
            <v:shape id="_x0000_s1083" type="#_x0000_t202" style="position:absolute;left:9716;top:9165;width:739;height:615">
              <v:textbox style="mso-next-textbox:#_x0000_s1083">
                <w:txbxContent>
                  <w:p w14:paraId="3D6102CD" w14:textId="77777777" w:rsidR="00746AD0" w:rsidRPr="00836545" w:rsidRDefault="00746AD0" w:rsidP="00746AD0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E</w:t>
                    </w:r>
                  </w:p>
                </w:txbxContent>
              </v:textbox>
            </v:shape>
            <v:shape id="_x0000_s1084" type="#_x0000_t32" style="position:absolute;left:4305;top:9465;width:1808;height:0;flip:x" o:connectortype="straight">
              <v:stroke endarrow="block"/>
            </v:shape>
            <v:shape id="_x0000_s1085" type="#_x0000_t32" style="position:absolute;left:7697;top:9480;width:2019;height:0" o:connectortype="straight">
              <v:stroke endarrow="block"/>
            </v:shape>
            <v:shape id="_x0000_s1086" type="#_x0000_t202" style="position:absolute;left:1995;top:7980;width:960;height:675" filled="f" stroked="f">
              <v:textbox style="mso-next-textbox:#_x0000_s1086">
                <w:txbxContent>
                  <w:p w14:paraId="3D186EE6" w14:textId="77777777" w:rsidR="00746AD0" w:rsidRDefault="00746AD0" w:rsidP="00746AD0">
                    <w:r>
                      <w:t xml:space="preserve">Steam </w:t>
                    </w:r>
                  </w:p>
                </w:txbxContent>
              </v:textbox>
            </v:shape>
            <v:shape id="_x0000_s1087" type="#_x0000_t202" style="position:absolute;left:4549;top:9060;width:1331;height:675" filled="f" stroked="f">
              <v:textbox style="mso-next-textbox:#_x0000_s1087">
                <w:txbxContent>
                  <w:p w14:paraId="166BABB5" w14:textId="77777777" w:rsidR="00746AD0" w:rsidRDefault="00746AD0" w:rsidP="00746AD0">
                    <w:r>
                      <w:t>Process 2</w:t>
                    </w:r>
                  </w:p>
                </w:txbxContent>
              </v:textbox>
            </v:shape>
            <v:shape id="_x0000_s1088" type="#_x0000_t202" style="position:absolute;left:7954;top:9150;width:1466;height:675" filled="f" stroked="f">
              <v:textbox style="mso-next-textbox:#_x0000_s1088">
                <w:txbxContent>
                  <w:p w14:paraId="1278E723" w14:textId="77777777" w:rsidR="00746AD0" w:rsidRDefault="00746AD0" w:rsidP="00746AD0">
                    <w:r>
                      <w:t>2 moles of   Br</w:t>
                    </w:r>
                    <w:r w:rsidRPr="00CF08CC">
                      <w:rPr>
                        <w:vertAlign w:val="subscript"/>
                      </w:rPr>
                      <w:t>2(l)</w:t>
                    </w:r>
                  </w:p>
                </w:txbxContent>
              </v:textbox>
            </v:shape>
            <v:shape id="_x0000_s1089" type="#_x0000_t32" style="position:absolute;left:3058;top:9750;width:0;height:1515;rotation:-180;flip:y" o:connectortype="straight">
              <v:stroke endarrow="block"/>
            </v:shape>
            <v:shape id="_x0000_s1090" type="#_x0000_t202" style="position:absolute;left:1815;top:11265;width:1725;height:570">
              <v:textbox style="mso-next-textbox:#_x0000_s1090">
                <w:txbxContent>
                  <w:p w14:paraId="39A993B2" w14:textId="77777777" w:rsidR="00746AD0" w:rsidRPr="00CF08CC" w:rsidRDefault="00746AD0" w:rsidP="00746AD0">
                    <w:pPr>
                      <w:rPr>
                        <w:sz w:val="26"/>
                        <w:szCs w:val="26"/>
                      </w:rPr>
                    </w:pPr>
                    <w:r w:rsidRPr="00CF08CC">
                      <w:rPr>
                        <w:sz w:val="26"/>
                        <w:szCs w:val="26"/>
                      </w:rPr>
                      <w:t>Substance W</w:t>
                    </w:r>
                  </w:p>
                </w:txbxContent>
              </v:textbox>
            </v:shape>
            <v:shape id="_x0000_s1091" type="#_x0000_t202" style="position:absolute;left:4747;top:11355;width:739;height:615">
              <v:textbox style="mso-next-textbox:#_x0000_s1091">
                <w:txbxContent>
                  <w:p w14:paraId="77B865D0" w14:textId="77777777" w:rsidR="00746AD0" w:rsidRPr="00836545" w:rsidRDefault="00746AD0" w:rsidP="00746AD0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B</w:t>
                    </w:r>
                  </w:p>
                </w:txbxContent>
              </v:textbox>
            </v:shape>
            <v:shape id="_x0000_s1092" type="#_x0000_t202" style="position:absolute;left:4747;top:12885;width:739;height:615">
              <v:textbox style="mso-next-textbox:#_x0000_s1092">
                <w:txbxContent>
                  <w:p w14:paraId="04B3EB2E" w14:textId="77777777" w:rsidR="00746AD0" w:rsidRPr="00836545" w:rsidRDefault="00746AD0" w:rsidP="00746AD0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 xml:space="preserve">C </w:t>
                    </w:r>
                  </w:p>
                </w:txbxContent>
              </v:textbox>
            </v:shape>
            <v:shape id="_x0000_s1093" type="#_x0000_t202" style="position:absolute;left:4263;top:14340;width:1820;height:570">
              <v:textbox style="mso-next-textbox:#_x0000_s1093">
                <w:txbxContent>
                  <w:p w14:paraId="34737EE3" w14:textId="77777777" w:rsidR="00746AD0" w:rsidRPr="00CF08CC" w:rsidRDefault="00746AD0" w:rsidP="00746AD0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Compound M</w:t>
                    </w:r>
                  </w:p>
                </w:txbxContent>
              </v:textbox>
            </v:shape>
            <v:shape id="_x0000_s1094" type="#_x0000_t202" style="position:absolute;left:6083;top:10560;width:1742;height:615">
              <v:textbox style="mso-next-textbox:#_x0000_s1094">
                <w:txbxContent>
                  <w:p w14:paraId="62AAAE52" w14:textId="77777777" w:rsidR="00746AD0" w:rsidRPr="00836545" w:rsidRDefault="00746AD0" w:rsidP="00746AD0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Compound D</w:t>
                    </w:r>
                  </w:p>
                </w:txbxContent>
              </v:textbox>
            </v:shape>
            <v:shape id="_x0000_s1095" type="#_x0000_t32" style="position:absolute;left:6885;top:9765;width:0;height:780" o:connectortype="straight">
              <v:stroke endarrow="block"/>
            </v:shape>
            <v:shape id="_x0000_s1096" type="#_x0000_t32" style="position:absolute;left:3990;top:9810;width:757;height:1455" o:connectortype="straight">
              <v:stroke endarrow="block"/>
            </v:shape>
            <v:shape id="_x0000_s1097" type="#_x0000_t202" style="position:absolute;left:6885;top:9885;width:1331;height:675" filled="f" stroked="f">
              <v:textbox style="mso-next-textbox:#_x0000_s1097">
                <w:txbxContent>
                  <w:p w14:paraId="7BFF7B00" w14:textId="77777777" w:rsidR="00746AD0" w:rsidRDefault="00746AD0" w:rsidP="00746AD0">
                    <w:proofErr w:type="spellStart"/>
                    <w:r>
                      <w:t>Hcl</w:t>
                    </w:r>
                    <w:proofErr w:type="spellEnd"/>
                  </w:p>
                </w:txbxContent>
              </v:textbox>
            </v:shape>
            <v:shape id="_x0000_s1098" type="#_x0000_t202" style="position:absolute;left:7278;top:11265;width:1331;height:675" filled="f" stroked="f">
              <v:textbox style="mso-next-textbox:#_x0000_s1098">
                <w:txbxContent>
                  <w:p w14:paraId="1A9336E2" w14:textId="77777777" w:rsidR="00746AD0" w:rsidRDefault="00746AD0" w:rsidP="00746AD0">
                    <w:r>
                      <w:t>Process 3</w:t>
                    </w:r>
                  </w:p>
                </w:txbxContent>
              </v:textbox>
            </v:shape>
            <v:shape id="_x0000_s1099" type="#_x0000_t202" style="position:absolute;left:5006;top:12150;width:1331;height:675" filled="f" stroked="f">
              <v:textbox style="mso-next-textbox:#_x0000_s1099">
                <w:txbxContent>
                  <w:p w14:paraId="3C182627" w14:textId="77777777" w:rsidR="00746AD0" w:rsidRDefault="00746AD0" w:rsidP="00746AD0">
                    <w:r>
                      <w:t>MnO</w:t>
                    </w:r>
                    <w:r w:rsidRPr="008A361B">
                      <w:rPr>
                        <w:vertAlign w:val="superscript"/>
                      </w:rPr>
                      <w:t>-</w:t>
                    </w:r>
                    <w:r w:rsidRPr="008A361B">
                      <w:rPr>
                        <w:vertAlign w:val="subscript"/>
                      </w:rPr>
                      <w:t>4</w:t>
                    </w:r>
                  </w:p>
                </w:txbxContent>
              </v:textbox>
            </v:shape>
            <v:shape id="_x0000_s1100" type="#_x0000_t202" style="position:absolute;left:5120;top:13575;width:1331;height:675" filled="f" stroked="f">
              <v:textbox style="mso-next-textbox:#_x0000_s1100">
                <w:txbxContent>
                  <w:p w14:paraId="13088CC2" w14:textId="77777777" w:rsidR="00746AD0" w:rsidRDefault="00746AD0" w:rsidP="00746AD0">
                    <w:r>
                      <w:t>C</w:t>
                    </w:r>
                    <w:r w:rsidRPr="008A361B">
                      <w:rPr>
                        <w:vertAlign w:val="subscript"/>
                      </w:rPr>
                      <w:t>3</w:t>
                    </w:r>
                    <w:r>
                      <w:t>H</w:t>
                    </w:r>
                    <w:r w:rsidRPr="008A361B">
                      <w:rPr>
                        <w:vertAlign w:val="subscript"/>
                      </w:rPr>
                      <w:t>7</w:t>
                    </w:r>
                    <w:r>
                      <w:t>OH</w:t>
                    </w:r>
                  </w:p>
                </w:txbxContent>
              </v:textbox>
            </v:shape>
            <v:shape id="_x0000_s1101" type="#_x0000_t202" style="position:absolute;left:4363;top:10200;width:1331;height:675" filled="f" stroked="f">
              <v:textbox style="mso-next-textbox:#_x0000_s1101">
                <w:txbxContent>
                  <w:p w14:paraId="612C8521" w14:textId="77777777" w:rsidR="00746AD0" w:rsidRDefault="00746AD0" w:rsidP="00746AD0">
                    <w:r>
                      <w:t>MnO</w:t>
                    </w:r>
                    <w:r w:rsidRPr="008A361B">
                      <w:rPr>
                        <w:vertAlign w:val="superscript"/>
                      </w:rPr>
                      <w:t>-</w:t>
                    </w:r>
                    <w:r w:rsidRPr="008A361B">
                      <w:rPr>
                        <w:vertAlign w:val="subscript"/>
                      </w:rPr>
                      <w:t>4</w:t>
                    </w:r>
                  </w:p>
                </w:txbxContent>
              </v:textbox>
            </v:shape>
            <v:shape id="_x0000_s1102" type="#_x0000_t202" style="position:absolute;left:3811;top:10395;width:557;height:675" filled="f" stroked="f">
              <v:textbox style="mso-next-textbox:#_x0000_s1102">
                <w:txbxContent>
                  <w:p w14:paraId="7EA4EC3D" w14:textId="77777777" w:rsidR="00746AD0" w:rsidRDefault="00746AD0" w:rsidP="00746AD0">
                    <w:r>
                      <w:t>H</w:t>
                    </w:r>
                    <w:r w:rsidRPr="008A361B">
                      <w:rPr>
                        <w:vertAlign w:val="superscript"/>
                      </w:rPr>
                      <w:t>+</w:t>
                    </w:r>
                  </w:p>
                </w:txbxContent>
              </v:textbox>
            </v:shape>
            <v:shape id="_x0000_s1103" type="#_x0000_t202" style="position:absolute;left:1624;top:10200;width:1331;height:675" filled="f" stroked="f">
              <v:textbox style="mso-next-textbox:#_x0000_s1103">
                <w:txbxContent>
                  <w:p w14:paraId="7FDB5140" w14:textId="77777777" w:rsidR="00746AD0" w:rsidRDefault="00746AD0" w:rsidP="00746AD0">
                    <w:r>
                      <w:t>H2O</w:t>
                    </w:r>
                  </w:p>
                  <w:p w14:paraId="1BC911DE" w14:textId="77777777" w:rsidR="00746AD0" w:rsidRDefault="00746AD0" w:rsidP="00746AD0">
                    <w:r>
                      <w:t>[O]</w:t>
                    </w:r>
                  </w:p>
                </w:txbxContent>
              </v:textbox>
            </v:shape>
            <v:shape id="_x0000_s1104" type="#_x0000_t202" style="position:absolute;left:6780;top:12150;width:940;height:675">
              <v:textbox style="mso-next-textbox:#_x0000_s1104">
                <w:txbxContent>
                  <w:p w14:paraId="40C07A1F" w14:textId="77777777" w:rsidR="00746AD0" w:rsidRPr="008A361B" w:rsidRDefault="009823A3" w:rsidP="00746AD0">
                    <w:pPr>
                      <w:rPr>
                        <w:rFonts w:ascii="Cambria Math" w:hAnsi="Cambria Math"/>
                        <w:sz w:val="32"/>
                        <w:szCs w:val="32"/>
                        <w:oMath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</w:rPr>
                            </m:ctrlPr>
                          </m:sSub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/>
                                    <w:i/>
                                    <w:sz w:val="26"/>
                                    <w:szCs w:val="26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F</m:t>
                                </m:r>
                              </m:e>
                            </m:d>
                          </m:e>
                          <m:sub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n</m:t>
                            </m:r>
                          </m:sub>
                        </m:sSub>
                      </m:oMath>
                    </m:oMathPara>
                  </w:p>
                  <w:p w14:paraId="3319D9F2" w14:textId="77777777" w:rsidR="00746AD0" w:rsidRPr="008A361B" w:rsidRDefault="00746AD0" w:rsidP="00746AD0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    </w:t>
                    </w:r>
                  </w:p>
                </w:txbxContent>
              </v:textbox>
            </v:shape>
            <v:shape id="_x0000_s1105" type="#_x0000_t202" style="position:absolute;left:7789;top:12150;width:1466;height:675" filled="f" stroked="f">
              <v:textbox style="mso-next-textbox:#_x0000_s1105">
                <w:txbxContent>
                  <w:p w14:paraId="5D54BB62" w14:textId="77777777" w:rsidR="00746AD0" w:rsidRDefault="00746AD0" w:rsidP="00746AD0">
                    <w:r>
                      <w:t>Chamber 1</w:t>
                    </w:r>
                  </w:p>
                </w:txbxContent>
              </v:textbox>
            </v:shape>
            <v:shape id="_x0000_s1106" type="#_x0000_t202" style="position:absolute;left:4605;top:12120;width:660;height:675" filled="f" stroked="f">
              <v:textbox style="mso-next-textbox:#_x0000_s1106">
                <w:txbxContent>
                  <w:p w14:paraId="69ECD777" w14:textId="77777777" w:rsidR="00746AD0" w:rsidRDefault="00746AD0" w:rsidP="00746AD0">
                    <w:r>
                      <w:t>H</w:t>
                    </w:r>
                    <w:r w:rsidRPr="008A361B">
                      <w:rPr>
                        <w:vertAlign w:val="superscript"/>
                      </w:rPr>
                      <w:t>+</w:t>
                    </w:r>
                  </w:p>
                </w:txbxContent>
              </v:textbox>
            </v:shape>
            <v:shape id="_x0000_s1107" type="#_x0000_t32" style="position:absolute;left:5120;top:13500;width:0;height:840" o:connectortype="straight">
              <v:stroke endarrow="block"/>
            </v:shape>
            <v:shape id="_x0000_s1108" type="#_x0000_t32" style="position:absolute;left:5070;top:11970;width:0;height:915" o:connectortype="straight">
              <v:stroke endarrow="block"/>
            </v:shape>
            <v:shape id="_x0000_s1109" type="#_x0000_t32" style="position:absolute;left:7050;top:11190;width:0;height:975" o:connectortype="straight">
              <v:stroke endarrow="block"/>
            </v:shape>
          </v:group>
        </w:pict>
      </w:r>
    </w:p>
    <w:p w14:paraId="2D619B69" w14:textId="77777777" w:rsidR="00746AD0" w:rsidRPr="00BE3AB7" w:rsidRDefault="00746AD0" w:rsidP="00746AD0"/>
    <w:p w14:paraId="1493E716" w14:textId="77777777" w:rsidR="00746AD0" w:rsidRPr="00BE3AB7" w:rsidRDefault="00746AD0" w:rsidP="00746AD0"/>
    <w:p w14:paraId="0914E59A" w14:textId="77777777" w:rsidR="00746AD0" w:rsidRPr="00BE3AB7" w:rsidRDefault="00746AD0" w:rsidP="00746AD0"/>
    <w:p w14:paraId="01B8F7AD" w14:textId="77777777" w:rsidR="00746AD0" w:rsidRPr="00BE3AB7" w:rsidRDefault="00746AD0" w:rsidP="00746AD0"/>
    <w:p w14:paraId="30025A33" w14:textId="77777777" w:rsidR="00746AD0" w:rsidRPr="00BE3AB7" w:rsidRDefault="00746AD0" w:rsidP="00746AD0"/>
    <w:p w14:paraId="654B32C4" w14:textId="77777777" w:rsidR="00746AD0" w:rsidRPr="00BE3AB7" w:rsidRDefault="00746AD0" w:rsidP="00746AD0"/>
    <w:p w14:paraId="10E76AB0" w14:textId="77777777" w:rsidR="00746AD0" w:rsidRPr="00BE3AB7" w:rsidRDefault="00746AD0" w:rsidP="00746AD0"/>
    <w:p w14:paraId="18F4A17B" w14:textId="77777777" w:rsidR="00746AD0" w:rsidRPr="00BE3AB7" w:rsidRDefault="00746AD0" w:rsidP="00746AD0"/>
    <w:p w14:paraId="7BE3A05B" w14:textId="77777777" w:rsidR="00746AD0" w:rsidRPr="00BE3AB7" w:rsidRDefault="00746AD0" w:rsidP="00746AD0"/>
    <w:p w14:paraId="668BB77F" w14:textId="77777777" w:rsidR="00746AD0" w:rsidRPr="00BE3AB7" w:rsidRDefault="00746AD0" w:rsidP="00746AD0"/>
    <w:p w14:paraId="190B6778" w14:textId="77777777" w:rsidR="00746AD0" w:rsidRPr="00BE3AB7" w:rsidRDefault="00746AD0" w:rsidP="00746AD0"/>
    <w:p w14:paraId="658D2262" w14:textId="77777777" w:rsidR="00746AD0" w:rsidRPr="00BE3AB7" w:rsidRDefault="00746AD0" w:rsidP="00746AD0"/>
    <w:p w14:paraId="726D07DA" w14:textId="77777777" w:rsidR="00746AD0" w:rsidRPr="00BE3AB7" w:rsidRDefault="00746AD0" w:rsidP="00746AD0"/>
    <w:p w14:paraId="5BD338DE" w14:textId="77777777" w:rsidR="00746AD0" w:rsidRPr="00BE3AB7" w:rsidRDefault="00746AD0" w:rsidP="00746AD0"/>
    <w:p w14:paraId="51399475" w14:textId="77777777" w:rsidR="00746AD0" w:rsidRDefault="00746AD0" w:rsidP="00746AD0"/>
    <w:p w14:paraId="2901375A" w14:textId="77777777" w:rsidR="00746AD0" w:rsidRPr="00BE3AB7" w:rsidRDefault="00746AD0" w:rsidP="00746AD0"/>
    <w:p w14:paraId="2EB55249" w14:textId="77777777" w:rsidR="00746AD0" w:rsidRDefault="00746AD0" w:rsidP="00746AD0"/>
    <w:p w14:paraId="7D228525" w14:textId="77777777" w:rsidR="00746AD0" w:rsidRDefault="00746AD0" w:rsidP="00746AD0">
      <w:pPr>
        <w:tabs>
          <w:tab w:val="left" w:pos="915"/>
        </w:tabs>
      </w:pPr>
      <w:r>
        <w:tab/>
      </w:r>
    </w:p>
    <w:p w14:paraId="305AD959" w14:textId="77777777" w:rsidR="00746AD0" w:rsidRDefault="00746AD0" w:rsidP="00746AD0">
      <w:pPr>
        <w:tabs>
          <w:tab w:val="left" w:pos="915"/>
        </w:tabs>
      </w:pPr>
    </w:p>
    <w:p w14:paraId="2850FD61" w14:textId="77777777" w:rsidR="00746AD0" w:rsidRDefault="00746AD0" w:rsidP="00746AD0">
      <w:pPr>
        <w:tabs>
          <w:tab w:val="left" w:pos="915"/>
        </w:tabs>
      </w:pPr>
    </w:p>
    <w:p w14:paraId="4615481B" w14:textId="77777777" w:rsidR="00746AD0" w:rsidRDefault="00746AD0" w:rsidP="00746AD0">
      <w:pPr>
        <w:tabs>
          <w:tab w:val="left" w:pos="915"/>
        </w:tabs>
      </w:pPr>
    </w:p>
    <w:p w14:paraId="397C13CB" w14:textId="77777777" w:rsidR="00746AD0" w:rsidRDefault="00746AD0" w:rsidP="00746AD0">
      <w:pPr>
        <w:tabs>
          <w:tab w:val="left" w:pos="915"/>
        </w:tabs>
      </w:pPr>
    </w:p>
    <w:p w14:paraId="6810205F" w14:textId="77777777" w:rsidR="0064346A" w:rsidRDefault="0064346A" w:rsidP="00746AD0">
      <w:pPr>
        <w:tabs>
          <w:tab w:val="left" w:pos="915"/>
        </w:tabs>
      </w:pPr>
    </w:p>
    <w:p w14:paraId="4DB6BD3E" w14:textId="77777777" w:rsidR="0064346A" w:rsidRDefault="0064346A" w:rsidP="00746AD0">
      <w:pPr>
        <w:tabs>
          <w:tab w:val="left" w:pos="915"/>
        </w:tabs>
      </w:pPr>
    </w:p>
    <w:p w14:paraId="7686E077" w14:textId="77777777" w:rsidR="0064346A" w:rsidRDefault="0064346A" w:rsidP="00746AD0">
      <w:pPr>
        <w:tabs>
          <w:tab w:val="left" w:pos="915"/>
        </w:tabs>
      </w:pPr>
    </w:p>
    <w:p w14:paraId="2F5E397B" w14:textId="77777777" w:rsidR="0064346A" w:rsidRDefault="0064346A" w:rsidP="00746AD0">
      <w:pPr>
        <w:tabs>
          <w:tab w:val="left" w:pos="915"/>
        </w:tabs>
      </w:pPr>
    </w:p>
    <w:p w14:paraId="4CCFEE16" w14:textId="77777777" w:rsidR="0064346A" w:rsidRDefault="0064346A" w:rsidP="00746AD0">
      <w:pPr>
        <w:tabs>
          <w:tab w:val="left" w:pos="915"/>
        </w:tabs>
      </w:pPr>
    </w:p>
    <w:p w14:paraId="5FEDA9FE" w14:textId="77777777" w:rsidR="00746AD0" w:rsidRPr="00AF70F6" w:rsidRDefault="00746AD0" w:rsidP="00746AD0">
      <w:pPr>
        <w:pStyle w:val="ListParagraph"/>
        <w:numPr>
          <w:ilvl w:val="0"/>
          <w:numId w:val="7"/>
        </w:numPr>
        <w:tabs>
          <w:tab w:val="left" w:pos="915"/>
        </w:tabs>
        <w:rPr>
          <w:rFonts w:ascii="Bookman Old Style" w:hAnsi="Bookman Old Style"/>
        </w:rPr>
      </w:pPr>
      <w:r w:rsidRPr="00AF70F6">
        <w:rPr>
          <w:rFonts w:ascii="Bookman Old Style" w:hAnsi="Bookman Old Style"/>
        </w:rPr>
        <w:t xml:space="preserve">Identify </w:t>
      </w:r>
      <w:proofErr w:type="gramStart"/>
      <w:r w:rsidRPr="00AF70F6">
        <w:rPr>
          <w:rFonts w:ascii="Bookman Old Style" w:hAnsi="Bookman Old Style"/>
        </w:rPr>
        <w:t>substances:-</w:t>
      </w:r>
      <w:proofErr w:type="gramEnd"/>
      <w:r w:rsidRPr="00AF70F6">
        <w:rPr>
          <w:rFonts w:ascii="Bookman Old Style" w:hAnsi="Bookman Old Style"/>
        </w:rPr>
        <w:tab/>
      </w:r>
      <w:r w:rsidRPr="00AF70F6">
        <w:rPr>
          <w:rFonts w:ascii="Bookman Old Style" w:hAnsi="Bookman Old Style"/>
        </w:rPr>
        <w:tab/>
      </w:r>
      <w:r w:rsidRPr="00AF70F6">
        <w:rPr>
          <w:rFonts w:ascii="Bookman Old Style" w:hAnsi="Bookman Old Style"/>
        </w:rPr>
        <w:tab/>
      </w:r>
      <w:r w:rsidRPr="00AF70F6">
        <w:rPr>
          <w:rFonts w:ascii="Bookman Old Style" w:hAnsi="Bookman Old Style"/>
        </w:rPr>
        <w:tab/>
      </w:r>
      <w:r w:rsidRPr="00AF70F6">
        <w:rPr>
          <w:rFonts w:ascii="Bookman Old Style" w:hAnsi="Bookman Old Style"/>
        </w:rPr>
        <w:tab/>
      </w:r>
      <w:r w:rsidRPr="00AF70F6">
        <w:rPr>
          <w:rFonts w:ascii="Bookman Old Style" w:hAnsi="Bookman Old Style"/>
        </w:rPr>
        <w:tab/>
      </w:r>
      <w:r w:rsidRPr="00AF70F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F70F6">
        <w:rPr>
          <w:rFonts w:ascii="Bookman Old Style" w:hAnsi="Bookman Old Style"/>
        </w:rPr>
        <w:t>(6mks)</w:t>
      </w:r>
    </w:p>
    <w:p w14:paraId="3B9F539C" w14:textId="77777777" w:rsidR="00746AD0" w:rsidRPr="0064346A" w:rsidRDefault="00746AD0" w:rsidP="00746AD0">
      <w:pPr>
        <w:pStyle w:val="ListParagraph"/>
        <w:tabs>
          <w:tab w:val="left" w:pos="915"/>
        </w:tabs>
        <w:spacing w:line="360" w:lineRule="auto"/>
        <w:ind w:left="1080"/>
        <w:rPr>
          <w:rFonts w:ascii="Bookman Old Style" w:hAnsi="Bookman Old Style"/>
          <w:b/>
          <w:i/>
        </w:rPr>
      </w:pPr>
      <w:r w:rsidRPr="00AF70F6">
        <w:rPr>
          <w:rFonts w:ascii="Bookman Old Style" w:hAnsi="Bookman Old Style"/>
        </w:rPr>
        <w:t>A –</w:t>
      </w:r>
      <w:r w:rsidR="0064346A">
        <w:rPr>
          <w:rFonts w:ascii="Bookman Old Style" w:hAnsi="Bookman Old Style"/>
        </w:rPr>
        <w:t xml:space="preserve"> </w:t>
      </w:r>
      <w:r w:rsidR="0064346A">
        <w:rPr>
          <w:rFonts w:ascii="Bookman Old Style" w:hAnsi="Bookman Old Style"/>
          <w:b/>
          <w:i/>
        </w:rPr>
        <w:t>Ethanol</w:t>
      </w:r>
    </w:p>
    <w:p w14:paraId="6A575572" w14:textId="77777777" w:rsidR="00746AD0" w:rsidRPr="0064346A" w:rsidRDefault="00746AD0" w:rsidP="00746AD0">
      <w:pPr>
        <w:pStyle w:val="ListParagraph"/>
        <w:tabs>
          <w:tab w:val="left" w:pos="915"/>
        </w:tabs>
        <w:spacing w:line="360" w:lineRule="auto"/>
        <w:ind w:left="1080"/>
        <w:rPr>
          <w:rFonts w:ascii="Bookman Old Style" w:hAnsi="Bookman Old Style"/>
          <w:b/>
          <w:i/>
        </w:rPr>
      </w:pPr>
      <w:r w:rsidRPr="00AF70F6">
        <w:rPr>
          <w:rFonts w:ascii="Bookman Old Style" w:hAnsi="Bookman Old Style"/>
        </w:rPr>
        <w:t>W –</w:t>
      </w:r>
      <w:r w:rsidR="0064346A">
        <w:rPr>
          <w:rFonts w:ascii="Bookman Old Style" w:hAnsi="Bookman Old Style"/>
        </w:rPr>
        <w:t xml:space="preserve"> </w:t>
      </w:r>
      <w:r w:rsidR="0064346A">
        <w:rPr>
          <w:rFonts w:ascii="Bookman Old Style" w:hAnsi="Bookman Old Style"/>
          <w:b/>
          <w:i/>
        </w:rPr>
        <w:t>CH</w:t>
      </w:r>
      <w:r w:rsidR="0064346A" w:rsidRPr="0064346A">
        <w:rPr>
          <w:rFonts w:ascii="Bookman Old Style" w:hAnsi="Bookman Old Style"/>
          <w:b/>
          <w:i/>
          <w:vertAlign w:val="subscript"/>
        </w:rPr>
        <w:t>2</w:t>
      </w:r>
      <w:r w:rsidR="0064346A">
        <w:rPr>
          <w:rFonts w:ascii="Bookman Old Style" w:hAnsi="Bookman Old Style"/>
          <w:b/>
          <w:i/>
        </w:rPr>
        <w:t>OHCH</w:t>
      </w:r>
      <w:r w:rsidR="0064346A" w:rsidRPr="0064346A">
        <w:rPr>
          <w:rFonts w:ascii="Bookman Old Style" w:hAnsi="Bookman Old Style"/>
          <w:b/>
          <w:i/>
          <w:vertAlign w:val="subscript"/>
        </w:rPr>
        <w:t>2</w:t>
      </w:r>
      <w:r w:rsidR="0064346A">
        <w:rPr>
          <w:rFonts w:ascii="Bookman Old Style" w:hAnsi="Bookman Old Style"/>
          <w:b/>
          <w:i/>
        </w:rPr>
        <w:t>OH: Ethane-1, 2-diol</w:t>
      </w:r>
    </w:p>
    <w:p w14:paraId="3375E516" w14:textId="77777777" w:rsidR="00746AD0" w:rsidRPr="0064346A" w:rsidRDefault="00746AD0" w:rsidP="00746AD0">
      <w:pPr>
        <w:pStyle w:val="ListParagraph"/>
        <w:tabs>
          <w:tab w:val="left" w:pos="915"/>
        </w:tabs>
        <w:spacing w:line="360" w:lineRule="auto"/>
        <w:ind w:left="1080"/>
        <w:rPr>
          <w:rFonts w:ascii="Bookman Old Style" w:hAnsi="Bookman Old Style"/>
          <w:b/>
          <w:i/>
        </w:rPr>
      </w:pPr>
      <w:r w:rsidRPr="00AF70F6">
        <w:rPr>
          <w:rFonts w:ascii="Bookman Old Style" w:hAnsi="Bookman Old Style"/>
        </w:rPr>
        <w:t xml:space="preserve">P </w:t>
      </w:r>
      <w:proofErr w:type="gramStart"/>
      <w:r w:rsidRPr="00AF70F6">
        <w:rPr>
          <w:rFonts w:ascii="Bookman Old Style" w:hAnsi="Bookman Old Style"/>
        </w:rPr>
        <w:t>–</w:t>
      </w:r>
      <w:r w:rsidR="0064346A">
        <w:rPr>
          <w:rFonts w:ascii="Bookman Old Style" w:hAnsi="Bookman Old Style"/>
        </w:rPr>
        <w:t xml:space="preserve"> </w:t>
      </w:r>
      <w:r w:rsidR="0064346A">
        <w:rPr>
          <w:rFonts w:ascii="Bookman Old Style" w:hAnsi="Bookman Old Style"/>
          <w:b/>
          <w:i/>
        </w:rPr>
        <w:t xml:space="preserve"> Potassium</w:t>
      </w:r>
      <w:proofErr w:type="gramEnd"/>
      <w:r w:rsidR="0064346A">
        <w:rPr>
          <w:rFonts w:ascii="Bookman Old Style" w:hAnsi="Bookman Old Style"/>
          <w:b/>
          <w:i/>
        </w:rPr>
        <w:t xml:space="preserve"> ethoxide</w:t>
      </w:r>
    </w:p>
    <w:p w14:paraId="4CE23B55" w14:textId="77777777" w:rsidR="00746AD0" w:rsidRPr="0064346A" w:rsidRDefault="00746AD0" w:rsidP="00746AD0">
      <w:pPr>
        <w:pStyle w:val="ListParagraph"/>
        <w:tabs>
          <w:tab w:val="left" w:pos="915"/>
        </w:tabs>
        <w:spacing w:line="360" w:lineRule="auto"/>
        <w:ind w:left="1080"/>
        <w:rPr>
          <w:rFonts w:ascii="Bookman Old Style" w:hAnsi="Bookman Old Style"/>
          <w:b/>
          <w:i/>
        </w:rPr>
      </w:pPr>
      <w:r w:rsidRPr="00AF70F6">
        <w:rPr>
          <w:rFonts w:ascii="Bookman Old Style" w:hAnsi="Bookman Old Style"/>
        </w:rPr>
        <w:t>E –</w:t>
      </w:r>
      <w:r w:rsidR="0064346A">
        <w:rPr>
          <w:rFonts w:ascii="Bookman Old Style" w:hAnsi="Bookman Old Style"/>
        </w:rPr>
        <w:t xml:space="preserve"> </w:t>
      </w:r>
      <w:r w:rsidR="0064346A">
        <w:rPr>
          <w:rFonts w:ascii="Bookman Old Style" w:hAnsi="Bookman Old Style"/>
          <w:b/>
          <w:i/>
        </w:rPr>
        <w:t>CHBr</w:t>
      </w:r>
      <w:r w:rsidR="0064346A" w:rsidRPr="0064346A">
        <w:rPr>
          <w:rFonts w:ascii="Bookman Old Style" w:hAnsi="Bookman Old Style"/>
          <w:b/>
          <w:i/>
          <w:vertAlign w:val="subscript"/>
        </w:rPr>
        <w:t>2</w:t>
      </w:r>
      <w:r w:rsidR="0064346A">
        <w:rPr>
          <w:rFonts w:ascii="Bookman Old Style" w:hAnsi="Bookman Old Style"/>
          <w:b/>
          <w:i/>
        </w:rPr>
        <w:t>CHBr</w:t>
      </w:r>
      <w:r w:rsidR="0064346A" w:rsidRPr="0064346A">
        <w:rPr>
          <w:rFonts w:ascii="Bookman Old Style" w:hAnsi="Bookman Old Style"/>
          <w:b/>
          <w:i/>
          <w:vertAlign w:val="subscript"/>
        </w:rPr>
        <w:t>2</w:t>
      </w:r>
      <w:r w:rsidR="0064346A">
        <w:rPr>
          <w:rFonts w:ascii="Bookman Old Style" w:hAnsi="Bookman Old Style"/>
          <w:b/>
          <w:i/>
        </w:rPr>
        <w:t>, 1,1,2,2-tetra bromoethane</w:t>
      </w:r>
    </w:p>
    <w:p w14:paraId="1E0B0A84" w14:textId="77777777" w:rsidR="00746AD0" w:rsidRPr="00F31AD1" w:rsidRDefault="00746AD0" w:rsidP="00746AD0">
      <w:pPr>
        <w:pStyle w:val="ListParagraph"/>
        <w:tabs>
          <w:tab w:val="left" w:pos="915"/>
        </w:tabs>
        <w:spacing w:line="360" w:lineRule="auto"/>
        <w:ind w:left="1080"/>
        <w:rPr>
          <w:rFonts w:ascii="Bookman Old Style" w:hAnsi="Bookman Old Style"/>
          <w:b/>
          <w:i/>
        </w:rPr>
      </w:pPr>
      <w:r w:rsidRPr="00AF70F6">
        <w:rPr>
          <w:rFonts w:ascii="Bookman Old Style" w:hAnsi="Bookman Old Style"/>
        </w:rPr>
        <w:t>D –</w:t>
      </w:r>
      <w:r w:rsidR="00F31AD1">
        <w:rPr>
          <w:rFonts w:ascii="Bookman Old Style" w:hAnsi="Bookman Old Style"/>
        </w:rPr>
        <w:t xml:space="preserve"> </w:t>
      </w:r>
      <w:r w:rsidR="00F31AD1">
        <w:rPr>
          <w:rFonts w:ascii="Bookman Old Style" w:hAnsi="Bookman Old Style"/>
          <w:b/>
          <w:i/>
        </w:rPr>
        <w:t>CH2=</w:t>
      </w:r>
      <w:proofErr w:type="spellStart"/>
      <w:r w:rsidR="00F31AD1">
        <w:rPr>
          <w:rFonts w:ascii="Bookman Old Style" w:hAnsi="Bookman Old Style"/>
          <w:b/>
          <w:i/>
        </w:rPr>
        <w:t>CHCl</w:t>
      </w:r>
      <w:proofErr w:type="spellEnd"/>
      <w:r w:rsidR="00F31AD1">
        <w:rPr>
          <w:rFonts w:ascii="Bookman Old Style" w:hAnsi="Bookman Old Style"/>
          <w:b/>
          <w:i/>
        </w:rPr>
        <w:t xml:space="preserve"> 1-chloroethene</w:t>
      </w:r>
    </w:p>
    <w:p w14:paraId="289F2D3E" w14:textId="77777777" w:rsidR="00746AD0" w:rsidRPr="00F31AD1" w:rsidRDefault="00746AD0" w:rsidP="00746AD0">
      <w:pPr>
        <w:pStyle w:val="ListParagraph"/>
        <w:tabs>
          <w:tab w:val="left" w:pos="915"/>
        </w:tabs>
        <w:spacing w:line="360" w:lineRule="auto"/>
        <w:ind w:left="1080"/>
        <w:rPr>
          <w:rFonts w:ascii="Bookman Old Style" w:hAnsi="Bookman Old Style"/>
          <w:b/>
          <w:i/>
        </w:rPr>
      </w:pPr>
      <w:r w:rsidRPr="00AF70F6">
        <w:rPr>
          <w:rFonts w:ascii="Bookman Old Style" w:hAnsi="Bookman Old Style"/>
        </w:rPr>
        <w:t>Gas Q –</w:t>
      </w:r>
      <w:r w:rsidR="00F31AD1">
        <w:rPr>
          <w:rFonts w:ascii="Bookman Old Style" w:hAnsi="Bookman Old Style"/>
        </w:rPr>
        <w:t xml:space="preserve"> </w:t>
      </w:r>
      <w:r w:rsidR="00F31AD1">
        <w:rPr>
          <w:rFonts w:ascii="Bookman Old Style" w:hAnsi="Bookman Old Style"/>
          <w:b/>
          <w:i/>
        </w:rPr>
        <w:t>Hydrogen gas</w:t>
      </w:r>
    </w:p>
    <w:p w14:paraId="7D975B57" w14:textId="77777777" w:rsidR="00746AD0" w:rsidRPr="00AF70F6" w:rsidRDefault="00746AD0" w:rsidP="00746AD0">
      <w:pPr>
        <w:pStyle w:val="ListParagraph"/>
        <w:numPr>
          <w:ilvl w:val="0"/>
          <w:numId w:val="7"/>
        </w:numPr>
        <w:tabs>
          <w:tab w:val="left" w:pos="915"/>
        </w:tabs>
        <w:rPr>
          <w:rFonts w:ascii="Bookman Old Style" w:hAnsi="Bookman Old Style"/>
        </w:rPr>
      </w:pPr>
      <w:r w:rsidRPr="00AF70F6">
        <w:rPr>
          <w:rFonts w:ascii="Bookman Old Style" w:hAnsi="Bookman Old Style"/>
        </w:rPr>
        <w:t>State the conditions and reagents that are required for processes.</w:t>
      </w:r>
      <w:r w:rsidRPr="00AF70F6">
        <w:rPr>
          <w:rFonts w:ascii="Bookman Old Style" w:hAnsi="Bookman Old Style"/>
        </w:rPr>
        <w:tab/>
        <w:t>(6mks)</w:t>
      </w:r>
    </w:p>
    <w:p w14:paraId="3298252C" w14:textId="77777777" w:rsidR="00746AD0" w:rsidRPr="00971CA1" w:rsidRDefault="00746AD0" w:rsidP="00746AD0">
      <w:pPr>
        <w:pStyle w:val="ListParagraph"/>
        <w:tabs>
          <w:tab w:val="left" w:pos="915"/>
        </w:tabs>
        <w:spacing w:line="360" w:lineRule="auto"/>
        <w:ind w:left="1080"/>
        <w:rPr>
          <w:rFonts w:ascii="Bookman Old Style" w:hAnsi="Bookman Old Style"/>
          <w:b/>
          <w:i/>
        </w:rPr>
      </w:pPr>
      <w:r w:rsidRPr="00AF70F6">
        <w:rPr>
          <w:rFonts w:ascii="Bookman Old Style" w:hAnsi="Bookman Old Style"/>
        </w:rPr>
        <w:t xml:space="preserve">Process 1 </w:t>
      </w:r>
      <w:proofErr w:type="gramStart"/>
      <w:r w:rsidRPr="00AF70F6">
        <w:rPr>
          <w:rFonts w:ascii="Bookman Old Style" w:hAnsi="Bookman Old Style"/>
        </w:rPr>
        <w:t>–</w:t>
      </w:r>
      <w:r w:rsidR="00971CA1">
        <w:rPr>
          <w:rFonts w:ascii="Bookman Old Style" w:hAnsi="Bookman Old Style"/>
        </w:rPr>
        <w:t xml:space="preserve"> </w:t>
      </w:r>
      <w:r w:rsidR="00971CA1">
        <w:rPr>
          <w:rFonts w:ascii="Bookman Old Style" w:hAnsi="Bookman Old Style"/>
          <w:b/>
          <w:i/>
        </w:rPr>
        <w:t xml:space="preserve"> Reagent</w:t>
      </w:r>
      <w:proofErr w:type="gramEnd"/>
      <w:r w:rsidR="00971CA1">
        <w:rPr>
          <w:rFonts w:ascii="Bookman Old Style" w:hAnsi="Bookman Old Style"/>
          <w:b/>
          <w:i/>
        </w:rPr>
        <w:t xml:space="preserve"> conc H</w:t>
      </w:r>
      <w:r w:rsidR="00971CA1" w:rsidRPr="00971CA1">
        <w:rPr>
          <w:rFonts w:ascii="Bookman Old Style" w:hAnsi="Bookman Old Style"/>
          <w:b/>
          <w:i/>
          <w:vertAlign w:val="subscript"/>
        </w:rPr>
        <w:t>2</w:t>
      </w:r>
      <w:r w:rsidR="00971CA1">
        <w:rPr>
          <w:rFonts w:ascii="Bookman Old Style" w:hAnsi="Bookman Old Style"/>
          <w:b/>
          <w:i/>
        </w:rPr>
        <w:t>SO</w:t>
      </w:r>
      <w:r w:rsidR="00971CA1" w:rsidRPr="00971CA1">
        <w:rPr>
          <w:rFonts w:ascii="Bookman Old Style" w:hAnsi="Bookman Old Style"/>
          <w:b/>
          <w:i/>
          <w:vertAlign w:val="subscript"/>
        </w:rPr>
        <w:t>4</w:t>
      </w:r>
      <w:r w:rsidR="00971CA1">
        <w:rPr>
          <w:rFonts w:ascii="Bookman Old Style" w:hAnsi="Bookman Old Style"/>
          <w:b/>
          <w:i/>
        </w:rPr>
        <w:t>, condition Heat to 180</w:t>
      </w:r>
      <w:r w:rsidR="00971CA1" w:rsidRPr="00971CA1">
        <w:rPr>
          <w:rFonts w:ascii="Bookman Old Style" w:hAnsi="Bookman Old Style"/>
          <w:b/>
          <w:i/>
          <w:vertAlign w:val="superscript"/>
        </w:rPr>
        <w:t>o</w:t>
      </w:r>
      <w:r w:rsidR="00FC2146" w:rsidRPr="00FC2146">
        <w:rPr>
          <w:rFonts w:ascii="Bookman Old Style" w:hAnsi="Bookman Old Style"/>
          <w:b/>
          <w:i/>
        </w:rPr>
        <w:t>C</w:t>
      </w:r>
      <w:r w:rsidR="00971CA1">
        <w:rPr>
          <w:rFonts w:ascii="Bookman Old Style" w:hAnsi="Bookman Old Style"/>
          <w:b/>
          <w:i/>
        </w:rPr>
        <w:t>.</w:t>
      </w:r>
    </w:p>
    <w:p w14:paraId="11D6D989" w14:textId="77777777" w:rsidR="00746AD0" w:rsidRPr="00E5204A" w:rsidRDefault="00746AD0" w:rsidP="00746AD0">
      <w:pPr>
        <w:pStyle w:val="ListParagraph"/>
        <w:tabs>
          <w:tab w:val="left" w:pos="915"/>
        </w:tabs>
        <w:spacing w:line="360" w:lineRule="auto"/>
        <w:ind w:left="1080"/>
        <w:rPr>
          <w:rFonts w:ascii="Bookman Old Style" w:hAnsi="Bookman Old Style"/>
          <w:b/>
          <w:i/>
        </w:rPr>
      </w:pPr>
      <w:r w:rsidRPr="00AF70F6">
        <w:rPr>
          <w:rFonts w:ascii="Bookman Old Style" w:hAnsi="Bookman Old Style"/>
        </w:rPr>
        <w:t>Process 2 –</w:t>
      </w:r>
      <w:r w:rsidR="00E5204A">
        <w:rPr>
          <w:rFonts w:ascii="Bookman Old Style" w:hAnsi="Bookman Old Style"/>
        </w:rPr>
        <w:t xml:space="preserve"> </w:t>
      </w:r>
      <w:r w:rsidR="00FC2146">
        <w:rPr>
          <w:rFonts w:ascii="Bookman Old Style" w:hAnsi="Bookman Old Style"/>
          <w:b/>
          <w:i/>
        </w:rPr>
        <w:t>Reagent Hydrogen, condition Nickel catalyst 150</w:t>
      </w:r>
      <w:r w:rsidR="00FC2146" w:rsidRPr="00FC2146">
        <w:rPr>
          <w:rFonts w:ascii="Bookman Old Style" w:hAnsi="Bookman Old Style"/>
          <w:b/>
          <w:i/>
          <w:vertAlign w:val="superscript"/>
        </w:rPr>
        <w:t>o</w:t>
      </w:r>
      <w:r w:rsidR="00FC2146">
        <w:rPr>
          <w:rFonts w:ascii="Bookman Old Style" w:hAnsi="Bookman Old Style"/>
          <w:b/>
          <w:i/>
        </w:rPr>
        <w:t>C</w:t>
      </w:r>
    </w:p>
    <w:p w14:paraId="7A641A5B" w14:textId="77777777" w:rsidR="00746AD0" w:rsidRPr="002E7325" w:rsidRDefault="00746AD0" w:rsidP="00746AD0">
      <w:pPr>
        <w:pStyle w:val="ListParagraph"/>
        <w:tabs>
          <w:tab w:val="left" w:pos="915"/>
        </w:tabs>
        <w:spacing w:line="360" w:lineRule="auto"/>
        <w:ind w:left="1080"/>
        <w:rPr>
          <w:rFonts w:ascii="Bookman Old Style" w:hAnsi="Bookman Old Style"/>
          <w:b/>
          <w:i/>
        </w:rPr>
      </w:pPr>
      <w:r w:rsidRPr="00AF70F6">
        <w:rPr>
          <w:rFonts w:ascii="Bookman Old Style" w:hAnsi="Bookman Old Style"/>
        </w:rPr>
        <w:t xml:space="preserve">Process 3 </w:t>
      </w:r>
      <w:proofErr w:type="gramStart"/>
      <w:r w:rsidRPr="00AF70F6">
        <w:rPr>
          <w:rFonts w:ascii="Bookman Old Style" w:hAnsi="Bookman Old Style"/>
        </w:rPr>
        <w:t>–</w:t>
      </w:r>
      <w:r w:rsidR="002E7325">
        <w:rPr>
          <w:rFonts w:ascii="Bookman Old Style" w:hAnsi="Bookman Old Style"/>
        </w:rPr>
        <w:t xml:space="preserve"> </w:t>
      </w:r>
      <w:r w:rsidR="002E7325">
        <w:rPr>
          <w:rFonts w:ascii="Bookman Old Style" w:hAnsi="Bookman Old Style"/>
          <w:b/>
          <w:i/>
        </w:rPr>
        <w:t xml:space="preserve"> Reagent</w:t>
      </w:r>
      <w:proofErr w:type="gramEnd"/>
      <w:r w:rsidR="002E7325">
        <w:rPr>
          <w:rFonts w:ascii="Bookman Old Style" w:hAnsi="Bookman Old Style"/>
          <w:b/>
          <w:i/>
        </w:rPr>
        <w:t xml:space="preserve"> chloroethene, condition High temp. High pressure.</w:t>
      </w:r>
    </w:p>
    <w:p w14:paraId="6D542119" w14:textId="77777777" w:rsidR="00746AD0" w:rsidRPr="00AF70F6" w:rsidRDefault="00746AD0" w:rsidP="00746AD0">
      <w:pPr>
        <w:pStyle w:val="ListParagraph"/>
        <w:tabs>
          <w:tab w:val="left" w:pos="915"/>
        </w:tabs>
        <w:ind w:left="1080"/>
        <w:rPr>
          <w:rFonts w:ascii="Bookman Old Style" w:hAnsi="Bookman Old Style"/>
        </w:rPr>
      </w:pPr>
    </w:p>
    <w:p w14:paraId="4F86A8A7" w14:textId="77777777" w:rsidR="00746AD0" w:rsidRDefault="00746AD0" w:rsidP="00746AD0">
      <w:pPr>
        <w:pStyle w:val="ListParagraph"/>
        <w:numPr>
          <w:ilvl w:val="0"/>
          <w:numId w:val="7"/>
        </w:numPr>
        <w:tabs>
          <w:tab w:val="left" w:pos="915"/>
        </w:tabs>
        <w:rPr>
          <w:rFonts w:ascii="Bookman Old Style" w:hAnsi="Bookman Old Style"/>
        </w:rPr>
      </w:pPr>
      <w:r w:rsidRPr="00AF70F6">
        <w:rPr>
          <w:rFonts w:ascii="Bookman Old Style" w:hAnsi="Bookman Old Style"/>
        </w:rPr>
        <w:t>Write the formula and the name of the compound formed in chamber I.</w:t>
      </w:r>
      <w:r w:rsidRPr="00AF70F6">
        <w:rPr>
          <w:rFonts w:ascii="Bookman Old Style" w:hAnsi="Bookman Old Style"/>
        </w:rPr>
        <w:tab/>
        <w:t>(2mks)</w:t>
      </w:r>
    </w:p>
    <w:p w14:paraId="7C00F025" w14:textId="77777777" w:rsidR="00060678" w:rsidRPr="00060678" w:rsidRDefault="009823A3" w:rsidP="00060678">
      <w:pPr>
        <w:pStyle w:val="ListParagraph"/>
        <w:tabs>
          <w:tab w:val="left" w:pos="915"/>
        </w:tabs>
        <w:ind w:left="108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  <w:noProof/>
        </w:rPr>
        <w:pict w14:anchorId="2C86F9FE">
          <v:shape id="_x0000_s1110" type="#_x0000_t202" style="position:absolute;left:0;text-align:left;margin-left:66.75pt;margin-top:5.55pt;width:286.6pt;height:66.75pt;z-index:251663360" filled="f" stroked="f">
            <v:textbox>
              <w:txbxContent>
                <w:p w14:paraId="77C12271" w14:textId="77777777" w:rsidR="00060678" w:rsidRPr="00060678" w:rsidRDefault="009823A3" w:rsidP="00060678">
                  <w:pPr>
                    <w:spacing w:line="480" w:lineRule="auto"/>
                    <w:rPr>
                      <w:b/>
                      <w:i/>
                    </w:rPr>
                  </w:pPr>
                  <m:oMath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</m:mr>
                        </m:m>
                      </m:e>
                    </m:d>
                  </m:oMath>
                  <w:r w:rsidR="00060678">
                    <w:t xml:space="preserve"> </w:t>
                  </w:r>
                  <w:proofErr w:type="spellStart"/>
                  <w:r w:rsidR="003379A3">
                    <w:rPr>
                      <w:b/>
                      <w:i/>
                    </w:rPr>
                    <w:t>polychloroethene</w:t>
                  </w:r>
                  <w:proofErr w:type="spellEnd"/>
                  <w:r w:rsidR="003379A3">
                    <w:rPr>
                      <w:b/>
                      <w:i/>
                    </w:rPr>
                    <w:t>(polyvinylchloride)</w:t>
                  </w:r>
                </w:p>
              </w:txbxContent>
            </v:textbox>
          </v:shape>
        </w:pict>
      </w:r>
    </w:p>
    <w:p w14:paraId="4B09C7B5" w14:textId="77777777" w:rsidR="00746AD0" w:rsidRDefault="00746AD0" w:rsidP="00746AD0">
      <w:pPr>
        <w:pStyle w:val="ListParagraph"/>
        <w:numPr>
          <w:ilvl w:val="0"/>
          <w:numId w:val="7"/>
        </w:numPr>
        <w:tabs>
          <w:tab w:val="left" w:pos="915"/>
        </w:tabs>
        <w:rPr>
          <w:rFonts w:ascii="Bookman Old Style" w:hAnsi="Bookman Old Style"/>
        </w:rPr>
      </w:pPr>
      <w:r w:rsidRPr="00AF70F6">
        <w:rPr>
          <w:rFonts w:ascii="Bookman Old Style" w:hAnsi="Bookman Old Style"/>
        </w:rPr>
        <w:lastRenderedPageBreak/>
        <w:t xml:space="preserve">Give the uses of the compound in c(iii) above. </w:t>
      </w:r>
      <w:r w:rsidRPr="00AF70F6">
        <w:rPr>
          <w:rFonts w:ascii="Bookman Old Style" w:hAnsi="Bookman Old Style"/>
        </w:rPr>
        <w:tab/>
      </w:r>
      <w:r w:rsidRPr="00AF70F6">
        <w:rPr>
          <w:rFonts w:ascii="Bookman Old Style" w:hAnsi="Bookman Old Style"/>
        </w:rPr>
        <w:tab/>
      </w:r>
      <w:r w:rsidRPr="00AF70F6">
        <w:rPr>
          <w:rFonts w:ascii="Bookman Old Style" w:hAnsi="Bookman Old Style"/>
        </w:rPr>
        <w:tab/>
      </w:r>
      <w:r w:rsidRPr="00AF70F6">
        <w:rPr>
          <w:rFonts w:ascii="Bookman Old Style" w:hAnsi="Bookman Old Style"/>
        </w:rPr>
        <w:tab/>
        <w:t>(2mks)</w:t>
      </w:r>
    </w:p>
    <w:p w14:paraId="513F45CB" w14:textId="77777777" w:rsidR="00A22478" w:rsidRPr="00A22478" w:rsidRDefault="00A22478" w:rsidP="00A22478">
      <w:pPr>
        <w:pStyle w:val="ListParagraph"/>
        <w:rPr>
          <w:rFonts w:ascii="Bookman Old Style" w:hAnsi="Bookman Old Style"/>
        </w:rPr>
      </w:pPr>
    </w:p>
    <w:p w14:paraId="03654AD3" w14:textId="77777777" w:rsidR="00A22478" w:rsidRDefault="00A22478" w:rsidP="00A22478">
      <w:pPr>
        <w:pStyle w:val="ListParagraph"/>
        <w:numPr>
          <w:ilvl w:val="0"/>
          <w:numId w:val="8"/>
        </w:numPr>
        <w:tabs>
          <w:tab w:val="left" w:pos="915"/>
        </w:tabs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Manufacture carpet</w:t>
      </w:r>
    </w:p>
    <w:p w14:paraId="5FF43E77" w14:textId="77777777" w:rsidR="00A22478" w:rsidRDefault="00A22478" w:rsidP="00A22478">
      <w:pPr>
        <w:pStyle w:val="ListParagraph"/>
        <w:numPr>
          <w:ilvl w:val="0"/>
          <w:numId w:val="8"/>
        </w:numPr>
        <w:tabs>
          <w:tab w:val="left" w:pos="915"/>
        </w:tabs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Make electric cable.</w:t>
      </w:r>
    </w:p>
    <w:p w14:paraId="380D55D0" w14:textId="77777777" w:rsidR="00A22478" w:rsidRPr="00A22478" w:rsidRDefault="00A22478" w:rsidP="00A22478">
      <w:pPr>
        <w:pStyle w:val="ListParagraph"/>
        <w:tabs>
          <w:tab w:val="left" w:pos="915"/>
        </w:tabs>
        <w:ind w:left="1800"/>
        <w:rPr>
          <w:rFonts w:ascii="Bookman Old Style" w:hAnsi="Bookman Old Style"/>
          <w:b/>
          <w:i/>
        </w:rPr>
      </w:pPr>
    </w:p>
    <w:p w14:paraId="72A1ECB1" w14:textId="77777777" w:rsidR="00746AD0" w:rsidRDefault="00746AD0" w:rsidP="00746AD0">
      <w:pPr>
        <w:pStyle w:val="ListParagraph"/>
        <w:numPr>
          <w:ilvl w:val="0"/>
          <w:numId w:val="5"/>
        </w:numPr>
        <w:tabs>
          <w:tab w:val="left" w:pos="915"/>
        </w:tabs>
        <w:rPr>
          <w:rFonts w:ascii="Bookman Old Style" w:hAnsi="Bookman Old Style"/>
        </w:rPr>
      </w:pPr>
      <w:r w:rsidRPr="00AF70F6">
        <w:rPr>
          <w:rFonts w:ascii="Bookman Old Style" w:hAnsi="Bookman Old Style"/>
        </w:rPr>
        <w:t>State the physical property of compound M and its structural formula.</w:t>
      </w:r>
      <w:r w:rsidR="00A22478">
        <w:rPr>
          <w:rFonts w:ascii="Bookman Old Style" w:hAnsi="Bookman Old Style"/>
        </w:rPr>
        <w:t xml:space="preserve"> </w:t>
      </w:r>
      <w:r w:rsidRPr="00AF70F6">
        <w:rPr>
          <w:rFonts w:ascii="Bookman Old Style" w:hAnsi="Bookman Old Style"/>
        </w:rPr>
        <w:t>(3mks)</w:t>
      </w:r>
    </w:p>
    <w:p w14:paraId="4902443A" w14:textId="77777777" w:rsidR="00A22478" w:rsidRDefault="009823A3" w:rsidP="00A22478">
      <w:pPr>
        <w:pStyle w:val="ListParagraph"/>
        <w:tabs>
          <w:tab w:val="left" w:pos="915"/>
        </w:tabs>
        <w:ind w:left="108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  <w:noProof/>
        </w:rPr>
        <w:pict w14:anchorId="513148DC">
          <v:shape id="_x0000_s1115" type="#_x0000_t32" style="position:absolute;left:0;text-align:left;margin-left:113.25pt;margin-top:11.65pt;width:6.75pt;height:14.25pt;flip:y;z-index:251665408" o:connectortype="straight"/>
        </w:pict>
      </w:r>
      <w:r>
        <w:rPr>
          <w:rFonts w:ascii="Bookman Old Style" w:hAnsi="Bookman Old Style"/>
          <w:b/>
          <w:i/>
          <w:noProof/>
        </w:rPr>
        <w:pict w14:anchorId="6AC4F39D">
          <v:shape id="_x0000_s1114" type="#_x0000_t32" style="position:absolute;left:0;text-align:left;margin-left:109.5pt;margin-top:11.65pt;width:6.75pt;height:14.25pt;flip:y;z-index:251664384" o:connectortype="straight"/>
        </w:pict>
      </w:r>
      <w:r w:rsidR="00A22478">
        <w:rPr>
          <w:rFonts w:ascii="Bookman Old Style" w:hAnsi="Bookman Old Style"/>
          <w:b/>
          <w:i/>
        </w:rPr>
        <w:tab/>
      </w:r>
      <w:r w:rsidR="00A22478">
        <w:rPr>
          <w:rFonts w:ascii="Bookman Old Style" w:hAnsi="Bookman Old Style"/>
          <w:b/>
          <w:i/>
        </w:rPr>
        <w:tab/>
        <w:t xml:space="preserve">  O </w:t>
      </w:r>
    </w:p>
    <w:p w14:paraId="77003DB5" w14:textId="77777777" w:rsidR="00A22478" w:rsidRPr="00A22478" w:rsidRDefault="00A22478" w:rsidP="00A22478">
      <w:pPr>
        <w:pStyle w:val="ListParagraph"/>
        <w:tabs>
          <w:tab w:val="left" w:pos="915"/>
        </w:tabs>
        <w:ind w:left="1080"/>
        <w:rPr>
          <w:rFonts w:ascii="Bookman Old Style" w:hAnsi="Bookman Old Style"/>
          <w:b/>
          <w:i/>
        </w:rPr>
      </w:pPr>
    </w:p>
    <w:p w14:paraId="5F4C4462" w14:textId="77777777" w:rsidR="00A22478" w:rsidRPr="00A22478" w:rsidRDefault="00A22478" w:rsidP="00A22478">
      <w:pPr>
        <w:pStyle w:val="ListParagraph"/>
        <w:tabs>
          <w:tab w:val="left" w:pos="915"/>
        </w:tabs>
        <w:ind w:left="108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CH</w:t>
      </w:r>
      <w:r w:rsidRPr="006E6514">
        <w:rPr>
          <w:rFonts w:ascii="Bookman Old Style" w:hAnsi="Bookman Old Style"/>
          <w:b/>
          <w:i/>
          <w:vertAlign w:val="subscript"/>
        </w:rPr>
        <w:t>3</w:t>
      </w:r>
      <w:r>
        <w:rPr>
          <w:rFonts w:ascii="Bookman Old Style" w:hAnsi="Bookman Old Style"/>
          <w:b/>
          <w:i/>
        </w:rPr>
        <w:t>C – O – CH</w:t>
      </w:r>
      <w:r w:rsidRPr="006E6514">
        <w:rPr>
          <w:rFonts w:ascii="Bookman Old Style" w:hAnsi="Bookman Old Style"/>
          <w:b/>
          <w:i/>
          <w:vertAlign w:val="subscript"/>
        </w:rPr>
        <w:t>2</w:t>
      </w:r>
      <w:r>
        <w:rPr>
          <w:rFonts w:ascii="Bookman Old Style" w:hAnsi="Bookman Old Style"/>
          <w:b/>
          <w:i/>
        </w:rPr>
        <w:t>CH</w:t>
      </w:r>
      <w:r w:rsidRPr="006E6514">
        <w:rPr>
          <w:rFonts w:ascii="Bookman Old Style" w:hAnsi="Bookman Old Style"/>
          <w:b/>
          <w:i/>
          <w:vertAlign w:val="subscript"/>
        </w:rPr>
        <w:t>2</w:t>
      </w:r>
      <w:r>
        <w:rPr>
          <w:rFonts w:ascii="Bookman Old Style" w:hAnsi="Bookman Old Style"/>
          <w:b/>
          <w:i/>
        </w:rPr>
        <w:t>CH</w:t>
      </w:r>
      <w:r w:rsidRPr="006E6514">
        <w:rPr>
          <w:rFonts w:ascii="Bookman Old Style" w:hAnsi="Bookman Old Style"/>
          <w:b/>
          <w:i/>
          <w:vertAlign w:val="subscript"/>
        </w:rPr>
        <w:t>3</w:t>
      </w:r>
      <w:r>
        <w:rPr>
          <w:rFonts w:ascii="Bookman Old Style" w:hAnsi="Bookman Old Style"/>
          <w:b/>
          <w:i/>
        </w:rPr>
        <w:t xml:space="preserve">, </w:t>
      </w:r>
      <w:proofErr w:type="spellStart"/>
      <w:r>
        <w:rPr>
          <w:rFonts w:ascii="Bookman Old Style" w:hAnsi="Bookman Old Style"/>
          <w:b/>
          <w:i/>
        </w:rPr>
        <w:t>propylethanoate</w:t>
      </w:r>
      <w:proofErr w:type="spellEnd"/>
    </w:p>
    <w:p w14:paraId="0BE858B8" w14:textId="77777777" w:rsidR="00746AD0" w:rsidRPr="00AF70F6" w:rsidRDefault="00746AD0" w:rsidP="00746AD0">
      <w:pPr>
        <w:tabs>
          <w:tab w:val="left" w:pos="915"/>
        </w:tabs>
        <w:rPr>
          <w:rFonts w:ascii="Bookman Old Style" w:hAnsi="Bookman Old Style"/>
        </w:rPr>
      </w:pPr>
    </w:p>
    <w:p w14:paraId="6BA03AA5" w14:textId="77777777" w:rsidR="00746AD0" w:rsidRDefault="00746AD0" w:rsidP="00746AD0">
      <w:pPr>
        <w:pStyle w:val="ListParagraph"/>
        <w:numPr>
          <w:ilvl w:val="0"/>
          <w:numId w:val="1"/>
        </w:numPr>
        <w:tabs>
          <w:tab w:val="left" w:pos="915"/>
        </w:tabs>
        <w:rPr>
          <w:rFonts w:ascii="Bookman Old Style" w:hAnsi="Bookman Old Style"/>
        </w:rPr>
      </w:pPr>
      <w:r w:rsidRPr="00AF70F6">
        <w:rPr>
          <w:rFonts w:ascii="Bookman Old Style" w:hAnsi="Bookman Old Style"/>
        </w:rPr>
        <w:t>(a) (</w:t>
      </w:r>
      <w:proofErr w:type="spellStart"/>
      <w:r w:rsidRPr="00AF70F6">
        <w:rPr>
          <w:rFonts w:ascii="Bookman Old Style" w:hAnsi="Bookman Old Style"/>
        </w:rPr>
        <w:t>i</w:t>
      </w:r>
      <w:proofErr w:type="spellEnd"/>
      <w:r w:rsidRPr="00AF70F6">
        <w:rPr>
          <w:rFonts w:ascii="Bookman Old Style" w:hAnsi="Bookman Old Style"/>
        </w:rPr>
        <w:t xml:space="preserve">) The reaction </w:t>
      </w:r>
      <w:r>
        <w:rPr>
          <w:rFonts w:ascii="Bookman Old Style" w:hAnsi="Bookman Old Style"/>
        </w:rPr>
        <w:t xml:space="preserve">of calcium with </w:t>
      </w:r>
      <w:proofErr w:type="spellStart"/>
      <w:r>
        <w:rPr>
          <w:rFonts w:ascii="Bookman Old Style" w:hAnsi="Bookman Old Style"/>
        </w:rPr>
        <w:t>sulphuric</w:t>
      </w:r>
      <w:proofErr w:type="spellEnd"/>
      <w:r>
        <w:rPr>
          <w:rFonts w:ascii="Bookman Old Style" w:hAnsi="Bookman Old Style"/>
        </w:rPr>
        <w:t xml:space="preserve"> (VI)acid starts and then come to stop. Explain.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14:paraId="7CF6C7CB" w14:textId="77777777" w:rsidR="006E6514" w:rsidRDefault="006E6514" w:rsidP="006E6514">
      <w:pPr>
        <w:pStyle w:val="ListParagraph"/>
        <w:tabs>
          <w:tab w:val="left" w:pos="915"/>
        </w:tabs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Calcium reacts with </w:t>
      </w:r>
      <w:proofErr w:type="spellStart"/>
      <w:r>
        <w:rPr>
          <w:rFonts w:ascii="Bookman Old Style" w:hAnsi="Bookman Old Style"/>
          <w:b/>
          <w:i/>
        </w:rPr>
        <w:t>sulphuric</w:t>
      </w:r>
      <w:proofErr w:type="spellEnd"/>
      <w:r>
        <w:rPr>
          <w:rFonts w:ascii="Bookman Old Style" w:hAnsi="Bookman Old Style"/>
          <w:b/>
          <w:i/>
        </w:rPr>
        <w:t xml:space="preserve"> (VI) acid forming insoluble calcium sulphate that coats unreacted calcium metal stopping the reaction.</w:t>
      </w:r>
    </w:p>
    <w:p w14:paraId="225BC0B1" w14:textId="77777777" w:rsidR="00626D9F" w:rsidRPr="006E6514" w:rsidRDefault="00626D9F" w:rsidP="006E6514">
      <w:pPr>
        <w:pStyle w:val="ListParagraph"/>
        <w:tabs>
          <w:tab w:val="left" w:pos="915"/>
        </w:tabs>
        <w:rPr>
          <w:rFonts w:ascii="Bookman Old Style" w:hAnsi="Bookman Old Style"/>
          <w:b/>
          <w:i/>
        </w:rPr>
      </w:pPr>
    </w:p>
    <w:p w14:paraId="34FC0936" w14:textId="77777777" w:rsidR="00746AD0" w:rsidRDefault="00746AD0" w:rsidP="00746AD0">
      <w:pPr>
        <w:pStyle w:val="ListParagraph"/>
        <w:tabs>
          <w:tab w:val="left" w:pos="91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Starting with </w:t>
      </w:r>
      <w:proofErr w:type="gramStart"/>
      <w:r>
        <w:rPr>
          <w:rFonts w:ascii="Bookman Old Style" w:hAnsi="Bookman Old Style"/>
        </w:rPr>
        <w:t>copper(</w:t>
      </w:r>
      <w:proofErr w:type="gramEnd"/>
      <w:r>
        <w:rPr>
          <w:rFonts w:ascii="Bookman Old Style" w:hAnsi="Bookman Old Style"/>
        </w:rPr>
        <w:t xml:space="preserve">II)oxide, describe how a solid sample of copper (II) sulphate filtrate would be prepared.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14:paraId="43FA3E53" w14:textId="77777777" w:rsidR="00EE3859" w:rsidRDefault="00EE3859" w:rsidP="00EE3859">
      <w:pPr>
        <w:pStyle w:val="ListParagraph"/>
        <w:numPr>
          <w:ilvl w:val="0"/>
          <w:numId w:val="8"/>
        </w:numPr>
        <w:tabs>
          <w:tab w:val="left" w:pos="915"/>
        </w:tabs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Add excess copper (II) oxide to </w:t>
      </w:r>
      <w:proofErr w:type="spellStart"/>
      <w:r>
        <w:rPr>
          <w:rFonts w:ascii="Bookman Old Style" w:hAnsi="Bookman Old Style"/>
          <w:b/>
          <w:i/>
        </w:rPr>
        <w:t>sulphuric</w:t>
      </w:r>
      <w:proofErr w:type="spellEnd"/>
      <w:r>
        <w:rPr>
          <w:rFonts w:ascii="Bookman Old Style" w:hAnsi="Bookman Old Style"/>
          <w:b/>
          <w:i/>
        </w:rPr>
        <w:t xml:space="preserve"> (III) acid.</w:t>
      </w:r>
    </w:p>
    <w:p w14:paraId="7235CA98" w14:textId="77777777" w:rsidR="00EE3859" w:rsidRDefault="00EE3859" w:rsidP="00EE3859">
      <w:pPr>
        <w:pStyle w:val="ListParagraph"/>
        <w:numPr>
          <w:ilvl w:val="0"/>
          <w:numId w:val="8"/>
        </w:numPr>
        <w:tabs>
          <w:tab w:val="left" w:pos="915"/>
        </w:tabs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Filter to obtain copper sulphate filtrate and copper (II) oxide residue.</w:t>
      </w:r>
    </w:p>
    <w:p w14:paraId="14AA1E42" w14:textId="77777777" w:rsidR="00EE3859" w:rsidRDefault="00EE3859" w:rsidP="00EE3859">
      <w:pPr>
        <w:pStyle w:val="ListParagraph"/>
        <w:numPr>
          <w:ilvl w:val="0"/>
          <w:numId w:val="8"/>
        </w:numPr>
        <w:tabs>
          <w:tab w:val="left" w:pos="915"/>
        </w:tabs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Evaporate excess water to saturate the filtrate.</w:t>
      </w:r>
    </w:p>
    <w:p w14:paraId="5D579953" w14:textId="77777777" w:rsidR="00EE3859" w:rsidRDefault="00EE3859" w:rsidP="00EE3859">
      <w:pPr>
        <w:pStyle w:val="ListParagraph"/>
        <w:numPr>
          <w:ilvl w:val="0"/>
          <w:numId w:val="8"/>
        </w:numPr>
        <w:tabs>
          <w:tab w:val="left" w:pos="915"/>
        </w:tabs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Cool the solution to obtain large regular crystal of copper VII sulphate.</w:t>
      </w:r>
    </w:p>
    <w:p w14:paraId="04A1ECB5" w14:textId="77777777" w:rsidR="00EE3859" w:rsidRPr="00EE3859" w:rsidRDefault="00EE3859" w:rsidP="00EE3859">
      <w:pPr>
        <w:pStyle w:val="ListParagraph"/>
        <w:numPr>
          <w:ilvl w:val="0"/>
          <w:numId w:val="8"/>
        </w:numPr>
        <w:tabs>
          <w:tab w:val="left" w:pos="915"/>
        </w:tabs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Dry the crystals between the filter paper.</w:t>
      </w:r>
    </w:p>
    <w:p w14:paraId="53029047" w14:textId="77777777" w:rsidR="00746AD0" w:rsidRDefault="00746AD0" w:rsidP="00746AD0">
      <w:pPr>
        <w:pStyle w:val="ListParagraph"/>
        <w:tabs>
          <w:tab w:val="left" w:pos="915"/>
        </w:tabs>
        <w:rPr>
          <w:rFonts w:ascii="Bookman Old Style" w:hAnsi="Bookman Old Style"/>
        </w:rPr>
      </w:pPr>
    </w:p>
    <w:p w14:paraId="2465DA4C" w14:textId="77777777" w:rsidR="00746AD0" w:rsidRDefault="00746AD0" w:rsidP="00746AD0">
      <w:pPr>
        <w:pStyle w:val="ListParagraph"/>
        <w:tabs>
          <w:tab w:val="left" w:pos="91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(b) (</w:t>
      </w:r>
      <w:proofErr w:type="spellStart"/>
      <w:r>
        <w:rPr>
          <w:rFonts w:ascii="Bookman Old Style" w:hAnsi="Bookman Old Style"/>
        </w:rPr>
        <w:t>i</w:t>
      </w:r>
      <w:proofErr w:type="spellEnd"/>
      <w:r>
        <w:rPr>
          <w:rFonts w:ascii="Bookman Old Style" w:hAnsi="Bookman Old Style"/>
        </w:rPr>
        <w:t xml:space="preserve">) Define solubility.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72745BAA" w14:textId="77777777" w:rsidR="00C10867" w:rsidRPr="00C10867" w:rsidRDefault="00C10867" w:rsidP="00C10867">
      <w:pPr>
        <w:tabs>
          <w:tab w:val="left" w:pos="915"/>
        </w:tabs>
        <w:rPr>
          <w:rFonts w:ascii="Bookman Old Style" w:hAnsi="Bookman Old Style"/>
          <w:b/>
          <w:i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i/>
        </w:rPr>
        <w:t>This is the maximum mass of solute required to saturate ice grams</w:t>
      </w:r>
      <w:r>
        <w:rPr>
          <w:rFonts w:ascii="Bookman Old Style" w:hAnsi="Bookman Old Style"/>
          <w:b/>
          <w:i/>
        </w:rPr>
        <w:tab/>
      </w:r>
      <w:r>
        <w:rPr>
          <w:rFonts w:ascii="Bookman Old Style" w:hAnsi="Bookman Old Style"/>
          <w:b/>
          <w:i/>
        </w:rPr>
        <w:tab/>
      </w:r>
      <w:r>
        <w:rPr>
          <w:rFonts w:ascii="Bookman Old Style" w:hAnsi="Bookman Old Style"/>
          <w:b/>
          <w:i/>
        </w:rPr>
        <w:tab/>
        <w:t>of the solvent at a particular temperature.</w:t>
      </w:r>
    </w:p>
    <w:p w14:paraId="74ED8297" w14:textId="77777777" w:rsidR="00746AD0" w:rsidRDefault="00746AD0" w:rsidP="00746AD0">
      <w:pPr>
        <w:pStyle w:val="ListParagraph"/>
        <w:tabs>
          <w:tab w:val="left" w:pos="915"/>
        </w:tabs>
        <w:rPr>
          <w:rFonts w:ascii="Bookman Old Style" w:hAnsi="Bookman Old Style"/>
        </w:rPr>
      </w:pPr>
    </w:p>
    <w:p w14:paraId="56B7C22E" w14:textId="77777777" w:rsidR="00746AD0" w:rsidRDefault="00746AD0" w:rsidP="00746AD0">
      <w:pPr>
        <w:pStyle w:val="ListParagraph"/>
        <w:tabs>
          <w:tab w:val="left" w:pos="91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(ii) 20 grams of potassium chlorate saturated 20cm</w:t>
      </w:r>
      <w:r w:rsidRPr="00A70762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 xml:space="preserve"> of water. Calculate its solubility.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14:paraId="62A14B21" w14:textId="77777777" w:rsidR="0007435C" w:rsidRDefault="0007435C" w:rsidP="00746AD0">
      <w:pPr>
        <w:pStyle w:val="ListParagraph"/>
        <w:tabs>
          <w:tab w:val="left" w:pos="915"/>
        </w:tabs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20cm</w:t>
      </w:r>
      <w:r w:rsidRPr="0007435C">
        <w:rPr>
          <w:rFonts w:ascii="Bookman Old Style" w:hAnsi="Bookman Old Style"/>
          <w:b/>
          <w:i/>
          <w:vertAlign w:val="superscript"/>
        </w:rPr>
        <w:t>3</w:t>
      </w:r>
      <w:r>
        <w:rPr>
          <w:rFonts w:ascii="Bookman Old Style" w:hAnsi="Bookman Old Style"/>
          <w:b/>
          <w:i/>
        </w:rPr>
        <w:t xml:space="preserve"> is equivalent to 20 </w:t>
      </w:r>
      <w:proofErr w:type="gramStart"/>
      <w:r>
        <w:rPr>
          <w:rFonts w:ascii="Bookman Old Style" w:hAnsi="Bookman Old Style"/>
          <w:b/>
          <w:i/>
        </w:rPr>
        <w:t>gram</w:t>
      </w:r>
      <w:proofErr w:type="gramEnd"/>
    </w:p>
    <w:p w14:paraId="60CC2AD2" w14:textId="77777777" w:rsidR="0007435C" w:rsidRDefault="0007435C" w:rsidP="00746AD0">
      <w:pPr>
        <w:pStyle w:val="ListParagraph"/>
        <w:tabs>
          <w:tab w:val="left" w:pos="915"/>
        </w:tabs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20g = 20g</w:t>
      </w:r>
    </w:p>
    <w:p w14:paraId="1393A178" w14:textId="77777777" w:rsidR="0007435C" w:rsidRDefault="0007435C" w:rsidP="00746AD0">
      <w:pPr>
        <w:pStyle w:val="ListParagraph"/>
        <w:tabs>
          <w:tab w:val="left" w:pos="915"/>
        </w:tabs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ab/>
        <w:t xml:space="preserve">       100g </w:t>
      </w:r>
    </w:p>
    <w:p w14:paraId="21A630A4" w14:textId="77777777" w:rsidR="0007435C" w:rsidRPr="0007435C" w:rsidRDefault="0007435C" w:rsidP="00746AD0">
      <w:pPr>
        <w:pStyle w:val="ListParagraph"/>
        <w:tabs>
          <w:tab w:val="left" w:pos="915"/>
        </w:tabs>
        <w:rPr>
          <w:rFonts w:ascii="Bookman Old Style" w:hAnsi="Bookman Old Style"/>
          <w:b/>
          <w:i/>
        </w:rPr>
      </w:pPr>
      <m:oMath>
        <m:r>
          <m:rPr>
            <m:sty m:val="bi"/>
          </m:rPr>
          <w:rPr>
            <w:rFonts w:ascii="Cambria Math" w:hAnsi="Cambria Math"/>
          </w:rPr>
          <m:t>20 ×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100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20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100</m:t>
            </m:r>
            <m:r>
              <m:rPr>
                <m:sty m:val="bi"/>
              </m:rPr>
              <w:rPr>
                <w:rFonts w:ascii="Cambria Math" w:hAnsi="Cambria Math"/>
              </w:rPr>
              <m:t>g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100</m:t>
            </m:r>
            <m:r>
              <m:rPr>
                <m:sty m:val="bi"/>
              </m:rPr>
              <w:rPr>
                <w:rFonts w:ascii="Cambria Math" w:hAnsi="Cambria Math"/>
              </w:rPr>
              <m:t>g</m:t>
            </m:r>
          </m:den>
        </m:f>
        <m:r>
          <m:rPr>
            <m:sty m:val="bi"/>
          </m:rPr>
          <w:rPr>
            <w:rFonts w:ascii="Cambria Math" w:hAnsi="Cambria Math"/>
          </w:rPr>
          <m:t>of water.</m:t>
        </m:r>
      </m:oMath>
      <w:r>
        <w:rPr>
          <w:rFonts w:ascii="Bookman Old Style" w:hAnsi="Bookman Old Style"/>
          <w:b/>
          <w:i/>
        </w:rPr>
        <w:t xml:space="preserve"> </w:t>
      </w:r>
    </w:p>
    <w:p w14:paraId="7FA4D852" w14:textId="77777777" w:rsidR="0007435C" w:rsidRPr="0007435C" w:rsidRDefault="0007435C" w:rsidP="0007435C">
      <w:pPr>
        <w:tabs>
          <w:tab w:val="left" w:pos="915"/>
        </w:tabs>
        <w:rPr>
          <w:rFonts w:ascii="Bookman Old Style" w:hAnsi="Bookman Old Style"/>
        </w:rPr>
      </w:pPr>
    </w:p>
    <w:p w14:paraId="720BAC56" w14:textId="77777777" w:rsidR="00746AD0" w:rsidRDefault="00746AD0" w:rsidP="00746AD0">
      <w:pPr>
        <w:pStyle w:val="ListParagraph"/>
        <w:tabs>
          <w:tab w:val="left" w:pos="91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(iii) Define the term fractional crystallization of salts.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44DF4478" w14:textId="77777777" w:rsidR="00A70762" w:rsidRPr="00A70762" w:rsidRDefault="00A70762" w:rsidP="00746AD0">
      <w:pPr>
        <w:pStyle w:val="ListParagraph"/>
        <w:tabs>
          <w:tab w:val="left" w:pos="915"/>
        </w:tabs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It is the separation of different salts with different solubilities in the same solution.</w:t>
      </w:r>
    </w:p>
    <w:p w14:paraId="445298B8" w14:textId="77777777" w:rsidR="00746AD0" w:rsidRPr="00AF70F6" w:rsidRDefault="00746AD0" w:rsidP="00746AD0">
      <w:pPr>
        <w:pStyle w:val="ListParagraph"/>
        <w:tabs>
          <w:tab w:val="left" w:pos="915"/>
        </w:tabs>
        <w:rPr>
          <w:rFonts w:ascii="Bookman Old Style" w:hAnsi="Bookman Old Style"/>
        </w:rPr>
      </w:pPr>
    </w:p>
    <w:p w14:paraId="2FB99E9D" w14:textId="77777777" w:rsidR="00746AD0" w:rsidRDefault="00746AD0" w:rsidP="00746AD0">
      <w:pPr>
        <w:pStyle w:val="ListParagraph"/>
        <w:tabs>
          <w:tab w:val="left" w:pos="915"/>
        </w:tabs>
        <w:ind w:left="1080"/>
      </w:pPr>
    </w:p>
    <w:p w14:paraId="7F06C9B8" w14:textId="77777777" w:rsidR="00746AD0" w:rsidRDefault="00746AD0" w:rsidP="00746AD0">
      <w:pPr>
        <w:pStyle w:val="ListParagraph"/>
        <w:tabs>
          <w:tab w:val="left" w:pos="915"/>
        </w:tabs>
        <w:ind w:left="1080"/>
      </w:pPr>
    </w:p>
    <w:p w14:paraId="42758C22" w14:textId="77777777" w:rsidR="00746AD0" w:rsidRPr="00746AD0" w:rsidRDefault="00746AD0" w:rsidP="00746AD0">
      <w:pPr>
        <w:rPr>
          <w:rFonts w:ascii="Bookman Old Style" w:hAnsi="Bookman Old Style"/>
        </w:rPr>
      </w:pPr>
    </w:p>
    <w:p w14:paraId="328DCA98" w14:textId="77777777" w:rsidR="00B20B1B" w:rsidRDefault="00B20B1B"/>
    <w:sectPr w:rsidR="00B20B1B" w:rsidSect="00746AD0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A3535"/>
    <w:multiLevelType w:val="hybridMultilevel"/>
    <w:tmpl w:val="5F081790"/>
    <w:lvl w:ilvl="0" w:tplc="1CFC5B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1D5DD8"/>
    <w:multiLevelType w:val="hybridMultilevel"/>
    <w:tmpl w:val="407C37AA"/>
    <w:lvl w:ilvl="0" w:tplc="4FBE86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2C96"/>
    <w:multiLevelType w:val="hybridMultilevel"/>
    <w:tmpl w:val="DBDE4BE2"/>
    <w:lvl w:ilvl="0" w:tplc="2F98497E">
      <w:start w:val="3"/>
      <w:numFmt w:val="bullet"/>
      <w:lvlText w:val="-"/>
      <w:lvlJc w:val="left"/>
      <w:pPr>
        <w:ind w:left="180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40A1454"/>
    <w:multiLevelType w:val="hybridMultilevel"/>
    <w:tmpl w:val="D76850E2"/>
    <w:lvl w:ilvl="0" w:tplc="2EDE54C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7D41EA"/>
    <w:multiLevelType w:val="hybridMultilevel"/>
    <w:tmpl w:val="3C667398"/>
    <w:lvl w:ilvl="0" w:tplc="3804728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3960C4"/>
    <w:multiLevelType w:val="hybridMultilevel"/>
    <w:tmpl w:val="ACE68422"/>
    <w:lvl w:ilvl="0" w:tplc="6ADAA52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435E77"/>
    <w:multiLevelType w:val="hybridMultilevel"/>
    <w:tmpl w:val="ABB6D4C6"/>
    <w:lvl w:ilvl="0" w:tplc="71F05F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EE1389"/>
    <w:multiLevelType w:val="hybridMultilevel"/>
    <w:tmpl w:val="FF54D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AD0"/>
    <w:rsid w:val="000170E0"/>
    <w:rsid w:val="00060678"/>
    <w:rsid w:val="0007435C"/>
    <w:rsid w:val="00095ABD"/>
    <w:rsid w:val="00105CA8"/>
    <w:rsid w:val="001E63F3"/>
    <w:rsid w:val="002E7325"/>
    <w:rsid w:val="003379A3"/>
    <w:rsid w:val="00626D9F"/>
    <w:rsid w:val="0064346A"/>
    <w:rsid w:val="006E6514"/>
    <w:rsid w:val="00746AD0"/>
    <w:rsid w:val="0078586E"/>
    <w:rsid w:val="007D6828"/>
    <w:rsid w:val="00937D39"/>
    <w:rsid w:val="00971CA1"/>
    <w:rsid w:val="009823A3"/>
    <w:rsid w:val="00A22478"/>
    <w:rsid w:val="00A70762"/>
    <w:rsid w:val="00B20B1B"/>
    <w:rsid w:val="00B23676"/>
    <w:rsid w:val="00C10867"/>
    <w:rsid w:val="00E5204A"/>
    <w:rsid w:val="00EE3859"/>
    <w:rsid w:val="00F31AD1"/>
    <w:rsid w:val="00FC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  <o:rules v:ext="edit">
        <o:r id="V:Rule1" type="connector" idref="#_x0000_s1077"/>
        <o:r id="V:Rule2" type="connector" idref="#_x0000_s1040"/>
        <o:r id="V:Rule3" type="connector" idref="#_x0000_s1039"/>
        <o:r id="V:Rule4" type="connector" idref="#_x0000_s1109"/>
        <o:r id="V:Rule5" type="connector" idref="#_x0000_s1038"/>
        <o:r id="V:Rule6" type="connector" idref="#_x0000_s1080"/>
        <o:r id="V:Rule7" type="connector" idref="#_x0000_s1028"/>
        <o:r id="V:Rule8" type="connector" idref="#_x0000_s1031"/>
        <o:r id="V:Rule9" type="connector" idref="#_x0000_s1061"/>
        <o:r id="V:Rule10" type="connector" idref="#_x0000_s1046"/>
        <o:r id="V:Rule11" type="connector" idref="#_x0000_s1095"/>
        <o:r id="V:Rule12" type="connector" idref="#_x0000_s1107"/>
        <o:r id="V:Rule13" type="connector" idref="#_x0000_s1051"/>
        <o:r id="V:Rule14" type="connector" idref="#_x0000_s1041"/>
        <o:r id="V:Rule15" type="connector" idref="#_x0000_s1029"/>
        <o:r id="V:Rule16" type="connector" idref="#_x0000_s1059"/>
        <o:r id="V:Rule17" type="connector" idref="#_x0000_s1055"/>
        <o:r id="V:Rule18" type="connector" idref="#_x0000_s1047"/>
        <o:r id="V:Rule19" type="connector" idref="#_x0000_s1115"/>
        <o:r id="V:Rule20" type="connector" idref="#_x0000_s1071"/>
        <o:r id="V:Rule21" type="connector" idref="#_x0000_s1044"/>
        <o:r id="V:Rule22" type="connector" idref="#_x0000_s1048"/>
        <o:r id="V:Rule23" type="connector" idref="#_x0000_s1049"/>
        <o:r id="V:Rule24" type="connector" idref="#_x0000_s1045"/>
        <o:r id="V:Rule25" type="connector" idref="#_x0000_s1089"/>
        <o:r id="V:Rule26" type="connector" idref="#_x0000_s1050"/>
        <o:r id="V:Rule27" type="connector" idref="#_x0000_s1068"/>
        <o:r id="V:Rule28" type="connector" idref="#_x0000_s1043"/>
        <o:r id="V:Rule29" type="connector" idref="#_x0000_s1027"/>
        <o:r id="V:Rule30" type="connector" idref="#_x0000_s1096"/>
        <o:r id="V:Rule31" type="connector" idref="#_x0000_s1070"/>
        <o:r id="V:Rule32" type="connector" idref="#_x0000_s1056"/>
        <o:r id="V:Rule33" type="connector" idref="#_x0000_s1030"/>
        <o:r id="V:Rule34" type="connector" idref="#_x0000_s1034"/>
        <o:r id="V:Rule35" type="connector" idref="#_x0000_s1036"/>
        <o:r id="V:Rule36" type="connector" idref="#_x0000_s1058"/>
        <o:r id="V:Rule37" type="connector" idref="#_x0000_s1053"/>
        <o:r id="V:Rule38" type="connector" idref="#_x0000_s1037"/>
        <o:r id="V:Rule39" type="connector" idref="#_x0000_s1054"/>
        <o:r id="V:Rule40" type="connector" idref="#_x0000_s1079"/>
        <o:r id="V:Rule41" type="connector" idref="#_x0000_s1035"/>
        <o:r id="V:Rule42" type="connector" idref="#_x0000_s1057"/>
        <o:r id="V:Rule43" type="connector" idref="#_x0000_s1084"/>
        <o:r id="V:Rule44" type="connector" idref="#_x0000_s1108"/>
        <o:r id="V:Rule45" type="connector" idref="#_x0000_s1060"/>
        <o:r id="V:Rule46" type="connector" idref="#_x0000_s1085"/>
        <o:r id="V:Rule47" type="connector" idref="#_x0000_s1114"/>
      </o:rules>
    </o:shapelayout>
  </w:shapeDefaults>
  <w:decimalSymbol w:val="."/>
  <w:listSeparator w:val=","/>
  <w14:docId w14:val="2AF99C89"/>
  <w15:docId w15:val="{D437E64A-BB9C-432F-8608-48BE272E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A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6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AD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606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Njau</cp:lastModifiedBy>
  <cp:revision>22</cp:revision>
  <dcterms:created xsi:type="dcterms:W3CDTF">2018-01-15T05:19:00Z</dcterms:created>
  <dcterms:modified xsi:type="dcterms:W3CDTF">2020-12-20T06:20:00Z</dcterms:modified>
</cp:coreProperties>
</file>