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588" w:rsidRPr="00036588" w:rsidRDefault="00036588" w:rsidP="00036588">
      <w:pPr>
        <w:jc w:val="center"/>
        <w:rPr>
          <w:b/>
        </w:rPr>
      </w:pPr>
      <w:r w:rsidRPr="00036588">
        <w:rPr>
          <w:b/>
        </w:rPr>
        <w:t>CASPA AMUKURA PARISH JOINT EVALUATION</w:t>
      </w:r>
    </w:p>
    <w:p w:rsidR="00E77462" w:rsidRDefault="00036588" w:rsidP="00036588">
      <w:pPr>
        <w:jc w:val="center"/>
        <w:rPr>
          <w:b/>
        </w:rPr>
      </w:pPr>
      <w:r w:rsidRPr="00036588">
        <w:rPr>
          <w:b/>
        </w:rPr>
        <w:t xml:space="preserve">EXAMINATION FORM </w:t>
      </w:r>
      <w:r w:rsidR="009D3A27">
        <w:rPr>
          <w:b/>
        </w:rPr>
        <w:t>FOUR</w:t>
      </w:r>
      <w:bookmarkStart w:id="0" w:name="_GoBack"/>
      <w:bookmarkEnd w:id="0"/>
      <w:r w:rsidRPr="00036588">
        <w:rPr>
          <w:b/>
        </w:rPr>
        <w:t xml:space="preserve"> 20</w:t>
      </w:r>
      <w:r w:rsidR="009D3A27">
        <w:rPr>
          <w:b/>
        </w:rPr>
        <w:t>21</w:t>
      </w:r>
      <w:r w:rsidRPr="00036588">
        <w:rPr>
          <w:b/>
        </w:rPr>
        <w:t xml:space="preserve"> MARKING SCHEME BIOLOGY PAPER TWO</w:t>
      </w:r>
    </w:p>
    <w:p w:rsidR="00036588" w:rsidRDefault="00036588" w:rsidP="00036588">
      <w:pPr>
        <w:jc w:val="center"/>
        <w:rPr>
          <w:b/>
        </w:rPr>
      </w:pPr>
    </w:p>
    <w:p w:rsidR="00036588" w:rsidRPr="00036588" w:rsidRDefault="00036588" w:rsidP="00036588">
      <w:proofErr w:type="gramStart"/>
      <w:r>
        <w:rPr>
          <w:b/>
        </w:rPr>
        <w:t>1.</w:t>
      </w:r>
      <w:r w:rsidRPr="00036588">
        <w:rPr>
          <w:b/>
        </w:rPr>
        <w:t>a</w:t>
      </w:r>
      <w:proofErr w:type="gramEnd"/>
      <w:r w:rsidRPr="00036588">
        <w:rPr>
          <w:b/>
        </w:rPr>
        <w:t>)</w:t>
      </w:r>
      <w:r w:rsidRPr="00036588">
        <w:rPr>
          <w:b/>
        </w:rPr>
        <w:tab/>
      </w:r>
      <w:r w:rsidRPr="00036588">
        <w:t xml:space="preserve">P- </w:t>
      </w:r>
      <w:proofErr w:type="spellStart"/>
      <w:r w:rsidRPr="00036588">
        <w:t>Stomatal</w:t>
      </w:r>
      <w:proofErr w:type="spellEnd"/>
      <w:r w:rsidRPr="00036588">
        <w:t xml:space="preserve"> pore / opening / aperture; </w:t>
      </w:r>
      <w:proofErr w:type="spellStart"/>
      <w:r w:rsidRPr="00036588">
        <w:t>Rj</w:t>
      </w:r>
      <w:proofErr w:type="spellEnd"/>
      <w:r w:rsidRPr="00036588">
        <w:t xml:space="preserve"> stomata</w:t>
      </w:r>
    </w:p>
    <w:p w:rsidR="00036588" w:rsidRPr="00036588" w:rsidRDefault="00036588" w:rsidP="00036588">
      <w:r>
        <w:tab/>
      </w:r>
      <w:r>
        <w:tab/>
      </w:r>
      <w:r w:rsidRPr="00036588">
        <w:t>Q- Epidermal cell</w:t>
      </w:r>
      <w:proofErr w:type="gramStart"/>
      <w:r w:rsidRPr="00036588">
        <w:t xml:space="preserve">;  </w:t>
      </w:r>
      <w:proofErr w:type="spellStart"/>
      <w:r w:rsidRPr="00036588">
        <w:t>Rj</w:t>
      </w:r>
      <w:proofErr w:type="spellEnd"/>
      <w:proofErr w:type="gramEnd"/>
      <w:r w:rsidRPr="00036588">
        <w:t xml:space="preserve"> Epidermis.</w:t>
      </w:r>
    </w:p>
    <w:p w:rsidR="00036588" w:rsidRPr="00036588" w:rsidRDefault="00036588" w:rsidP="0003658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6588">
        <w:t>(2mks)</w:t>
      </w:r>
    </w:p>
    <w:p w:rsidR="00036588" w:rsidRPr="00036588" w:rsidRDefault="00036588" w:rsidP="00036588">
      <w:pPr>
        <w:numPr>
          <w:ilvl w:val="0"/>
          <w:numId w:val="2"/>
        </w:numPr>
      </w:pPr>
      <w:r w:rsidRPr="00036588">
        <w:t xml:space="preserve">Guard cells have </w:t>
      </w:r>
      <w:proofErr w:type="spellStart"/>
      <w:r w:rsidRPr="00036588">
        <w:t>churoplasts</w:t>
      </w:r>
      <w:proofErr w:type="spellEnd"/>
      <w:r w:rsidRPr="00036588">
        <w:t xml:space="preserve"> hence in the presence of light/ during the day </w:t>
      </w:r>
    </w:p>
    <w:p w:rsidR="00036588" w:rsidRPr="00036588" w:rsidRDefault="00036588" w:rsidP="00036588">
      <w:pPr>
        <w:ind w:left="2160"/>
      </w:pPr>
      <w:proofErr w:type="gramStart"/>
      <w:r w:rsidRPr="00036588">
        <w:t>photosynthesis</w:t>
      </w:r>
      <w:proofErr w:type="gramEnd"/>
      <w:r w:rsidRPr="00036588">
        <w:t xml:space="preserve"> occurs in guard cells; producing sugar in guard cells that increases osmotic pressure; water from epidermal cells enters into guard cells; causing turgidity of cells; the inner walls of the guard cells are thicker than outer walls; hence inner walls stretch more during turgidity; causing guard cells to bulge outer wards; (stomata open)</w:t>
      </w:r>
    </w:p>
    <w:p w:rsidR="00036588" w:rsidRPr="00036588" w:rsidRDefault="00036588" w:rsidP="00036588"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proofErr w:type="gramStart"/>
      <w:r w:rsidRPr="00036588">
        <w:t>7mks. Max 5.</w:t>
      </w:r>
      <w:proofErr w:type="gramEnd"/>
    </w:p>
    <w:p w:rsidR="00036588" w:rsidRPr="00036588" w:rsidRDefault="00036588" w:rsidP="00036588">
      <w:pPr>
        <w:numPr>
          <w:ilvl w:val="0"/>
          <w:numId w:val="2"/>
        </w:numPr>
      </w:pPr>
      <w:r w:rsidRPr="00036588">
        <w:t>- Reversed rhythm;</w:t>
      </w:r>
    </w:p>
    <w:p w:rsidR="00036588" w:rsidRPr="00036588" w:rsidRDefault="00875213" w:rsidP="00036588">
      <w:pPr>
        <w:ind w:left="2160"/>
      </w:pPr>
      <w:r>
        <w:t xml:space="preserve">- Small stomata / </w:t>
      </w:r>
      <w:proofErr w:type="spellStart"/>
      <w:r>
        <w:t>stomatal</w:t>
      </w:r>
      <w:proofErr w:type="spellEnd"/>
      <w:r>
        <w:t xml:space="preserve"> pore</w:t>
      </w:r>
      <w:r w:rsidR="00036588" w:rsidRPr="00036588">
        <w:t xml:space="preserve"> / aperture/ opening;</w:t>
      </w:r>
    </w:p>
    <w:p w:rsidR="00036588" w:rsidRPr="00036588" w:rsidRDefault="00036588" w:rsidP="00036588">
      <w:pPr>
        <w:ind w:left="21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6588">
        <w:t xml:space="preserve">2marks, </w:t>
      </w:r>
      <w:proofErr w:type="gramStart"/>
      <w:r w:rsidRPr="00036588">
        <w:t>max .</w:t>
      </w:r>
      <w:proofErr w:type="gramEnd"/>
      <w:r w:rsidRPr="00036588">
        <w:t xml:space="preserve"> 1mk</w:t>
      </w:r>
    </w:p>
    <w:p w:rsidR="00036588" w:rsidRPr="00036588" w:rsidRDefault="00036588" w:rsidP="00036588">
      <w:pPr>
        <w:numPr>
          <w:ilvl w:val="0"/>
          <w:numId w:val="4"/>
        </w:numPr>
      </w:pPr>
      <w:r w:rsidRPr="00036588">
        <w:t xml:space="preserve">(a) </w:t>
      </w:r>
      <w:r w:rsidR="004635F6">
        <w:t>To investigate if</w:t>
      </w:r>
      <w:r w:rsidRPr="00036588">
        <w:t xml:space="preserve"> Carbon (IV) Oxide</w:t>
      </w:r>
      <w:r w:rsidR="004635F6">
        <w:t xml:space="preserve"> is necessary</w:t>
      </w:r>
      <w:r w:rsidRPr="00036588">
        <w:t xml:space="preserve"> for photosynthesis;</w:t>
      </w:r>
      <w:r>
        <w:tab/>
      </w:r>
      <w:r>
        <w:tab/>
      </w:r>
      <w:r>
        <w:tab/>
      </w:r>
      <w:r w:rsidRPr="00036588">
        <w:t>(1mk)</w:t>
      </w:r>
    </w:p>
    <w:p w:rsidR="00036588" w:rsidRPr="00036588" w:rsidRDefault="00036588" w:rsidP="00036588">
      <w:pPr>
        <w:ind w:left="720"/>
      </w:pPr>
      <w:r w:rsidRPr="00036588">
        <w:t>(b) (</w:t>
      </w:r>
      <w:proofErr w:type="gramStart"/>
      <w:r w:rsidRPr="00036588">
        <w:t>i</w:t>
      </w:r>
      <w:proofErr w:type="gramEnd"/>
      <w:r w:rsidRPr="00036588">
        <w:t xml:space="preserve">) A – No starch; acc Brown </w:t>
      </w:r>
      <w:proofErr w:type="spellStart"/>
      <w:r w:rsidRPr="00036588">
        <w:t>colour</w:t>
      </w:r>
      <w:proofErr w:type="spellEnd"/>
    </w:p>
    <w:p w:rsidR="00036588" w:rsidRPr="00036588" w:rsidRDefault="00036588" w:rsidP="00036588">
      <w:pPr>
        <w:ind w:left="720"/>
      </w:pPr>
      <w:r w:rsidRPr="00036588">
        <w:tab/>
        <w:t xml:space="preserve">B – Starch present; acc Blue black </w:t>
      </w:r>
      <w:proofErr w:type="spellStart"/>
      <w:r w:rsidRPr="00036588">
        <w:t>colour</w:t>
      </w:r>
      <w:proofErr w:type="spellEnd"/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  <w:t>(2mks)</w:t>
      </w:r>
    </w:p>
    <w:p w:rsidR="00036588" w:rsidRPr="00036588" w:rsidRDefault="00036588" w:rsidP="00036588">
      <w:pPr>
        <w:ind w:left="720"/>
      </w:pPr>
      <w:r w:rsidRPr="00036588">
        <w:t xml:space="preserve">      (ii) A – Absence of Carbon (IV) Oxide hence no photosynthesis;</w:t>
      </w:r>
    </w:p>
    <w:p w:rsidR="00036588" w:rsidRPr="00036588" w:rsidRDefault="00036588" w:rsidP="00036588">
      <w:pPr>
        <w:ind w:left="720"/>
      </w:pPr>
      <w:r w:rsidRPr="00036588">
        <w:tab/>
        <w:t>B – Carbon (IV</w:t>
      </w:r>
      <w:proofErr w:type="gramStart"/>
      <w:r w:rsidRPr="00036588">
        <w:t>)Oxide</w:t>
      </w:r>
      <w:proofErr w:type="gramEnd"/>
      <w:r w:rsidRPr="00036588">
        <w:t xml:space="preserve"> present , the leaf photosynthesized;</w:t>
      </w:r>
      <w:r w:rsidRPr="00036588">
        <w:tab/>
      </w:r>
      <w:r w:rsidRPr="00036588">
        <w:tab/>
      </w:r>
      <w:r w:rsidRPr="00036588">
        <w:tab/>
        <w:t xml:space="preserve">(2mks) </w:t>
      </w:r>
    </w:p>
    <w:p w:rsidR="00036588" w:rsidRPr="00036588" w:rsidRDefault="00036588" w:rsidP="00036588">
      <w:pPr>
        <w:ind w:left="720"/>
      </w:pPr>
      <w:r w:rsidRPr="00036588">
        <w:t>(c) Control (experiment);                                                                                             (1mk)</w:t>
      </w:r>
    </w:p>
    <w:p w:rsidR="00036588" w:rsidRPr="00036588" w:rsidRDefault="00036588" w:rsidP="00036588">
      <w:pPr>
        <w:ind w:left="720"/>
      </w:pPr>
      <w:r w:rsidRPr="00036588">
        <w:t xml:space="preserve">(d) </w:t>
      </w:r>
      <w:proofErr w:type="spellStart"/>
      <w:r w:rsidRPr="00036588">
        <w:t>Destarch</w:t>
      </w:r>
      <w:proofErr w:type="spellEnd"/>
      <w:r w:rsidRPr="00036588">
        <w:t xml:space="preserve"> the leaves /plant; OWTTE</w:t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  <w:t xml:space="preserve"> (1mk)</w:t>
      </w:r>
    </w:p>
    <w:p w:rsidR="00036588" w:rsidRPr="00036588" w:rsidRDefault="00036588" w:rsidP="00036588">
      <w:pPr>
        <w:ind w:left="720"/>
      </w:pPr>
      <w:r w:rsidRPr="00036588">
        <w:t xml:space="preserve">(e) Chloroplast; </w:t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  <w:t xml:space="preserve">  (1mk) </w:t>
      </w:r>
    </w:p>
    <w:p w:rsidR="00036588" w:rsidRDefault="00036588" w:rsidP="00036588">
      <w:pPr>
        <w:ind w:left="720"/>
      </w:pPr>
    </w:p>
    <w:p w:rsidR="00036588" w:rsidRDefault="00036588" w:rsidP="00036588">
      <w:pPr>
        <w:ind w:left="720"/>
      </w:pPr>
    </w:p>
    <w:p w:rsidR="00036588" w:rsidRPr="00036588" w:rsidRDefault="00036588" w:rsidP="00036588">
      <w:pPr>
        <w:numPr>
          <w:ilvl w:val="0"/>
          <w:numId w:val="4"/>
        </w:numPr>
      </w:pPr>
      <w:r w:rsidRPr="00036588">
        <w:t>(a) Anaerobic respiration;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6588">
        <w:t>(1mk)</w:t>
      </w:r>
    </w:p>
    <w:p w:rsidR="00036588" w:rsidRPr="00036588" w:rsidRDefault="00036588" w:rsidP="00036588">
      <w:pPr>
        <w:ind w:left="720"/>
      </w:pPr>
      <w:r w:rsidRPr="00036588">
        <w:t>(b) (</w:t>
      </w:r>
      <w:proofErr w:type="gramStart"/>
      <w:r w:rsidRPr="00036588">
        <w:t>i</w:t>
      </w:r>
      <w:proofErr w:type="gramEnd"/>
      <w:r w:rsidRPr="00036588">
        <w:t>) Air bubbles; Lime water turns white precipitated;</w:t>
      </w:r>
      <w:r w:rsidRPr="00036588">
        <w:tab/>
      </w:r>
      <w:r w:rsidRPr="00036588">
        <w:tab/>
      </w:r>
      <w:r w:rsidRPr="00036588">
        <w:tab/>
      </w:r>
      <w:r w:rsidRPr="00036588">
        <w:tab/>
        <w:t>(2mks)</w:t>
      </w:r>
    </w:p>
    <w:p w:rsidR="00036588" w:rsidRPr="00036588" w:rsidRDefault="00036588" w:rsidP="00036588">
      <w:pPr>
        <w:ind w:left="720"/>
      </w:pPr>
      <w:r w:rsidRPr="00036588">
        <w:t xml:space="preserve">      (ii) Yeast cells respired (anaerobically); producing carbon (IV) oxide </w:t>
      </w:r>
      <w:r w:rsidRPr="00036588">
        <w:tab/>
      </w:r>
      <w:r w:rsidRPr="00036588">
        <w:tab/>
        <w:t>(2mks)</w:t>
      </w:r>
    </w:p>
    <w:p w:rsidR="00036588" w:rsidRPr="00036588" w:rsidRDefault="00036588" w:rsidP="00036588">
      <w:pPr>
        <w:ind w:left="720"/>
      </w:pPr>
      <w:r w:rsidRPr="00036588">
        <w:t xml:space="preserve">(c) </w:t>
      </w:r>
      <w:r w:rsidRPr="00036588">
        <w:rPr>
          <w:position w:val="-30"/>
        </w:rPr>
        <w:object w:dxaOrig="48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35pt;height:36pt" o:ole="">
            <v:imagedata r:id="rId5" o:title=""/>
          </v:shape>
          <o:OLEObject Type="Embed" ProgID="Equation.3" ShapeID="_x0000_i1025" DrawAspect="Content" ObjectID="_1690975419" r:id="rId6"/>
        </w:object>
      </w:r>
      <w:r w:rsidRPr="00036588">
        <w:tab/>
      </w:r>
      <w:r w:rsidRPr="00036588">
        <w:tab/>
      </w:r>
      <w:r w:rsidRPr="00036588">
        <w:tab/>
      </w:r>
      <w:r w:rsidRPr="00036588">
        <w:tab/>
        <w:t xml:space="preserve"> (1mk)</w:t>
      </w:r>
    </w:p>
    <w:p w:rsidR="00036588" w:rsidRPr="00036588" w:rsidRDefault="00036588" w:rsidP="00036588">
      <w:pPr>
        <w:ind w:left="720"/>
      </w:pPr>
      <w:r w:rsidRPr="00036588">
        <w:t>(d) - Manufacture of alcoholic drinks;</w:t>
      </w:r>
    </w:p>
    <w:p w:rsidR="00036588" w:rsidRPr="00036588" w:rsidRDefault="00036588" w:rsidP="00036588">
      <w:pPr>
        <w:ind w:left="720"/>
      </w:pPr>
      <w:r w:rsidRPr="00036588">
        <w:t xml:space="preserve">      - Baking of bread/ raising dough;</w:t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</w:r>
      <w:r w:rsidRPr="00036588">
        <w:tab/>
        <w:t>(2mks)</w:t>
      </w:r>
    </w:p>
    <w:p w:rsidR="00036588" w:rsidRPr="00036588" w:rsidRDefault="00036588" w:rsidP="00036588">
      <w:pPr>
        <w:ind w:left="720"/>
      </w:pPr>
    </w:p>
    <w:p w:rsidR="00036588" w:rsidRPr="004635F6" w:rsidRDefault="00036588" w:rsidP="00876A5E">
      <w:pPr>
        <w:numPr>
          <w:ilvl w:val="0"/>
          <w:numId w:val="4"/>
        </w:numPr>
      </w:pPr>
      <w:r w:rsidRPr="004635F6">
        <w:t xml:space="preserve">(a) </w:t>
      </w:r>
      <w:r w:rsidRPr="004635F6">
        <w:tab/>
        <w:t>X- Anther/ male part</w:t>
      </w:r>
    </w:p>
    <w:p w:rsidR="00036588" w:rsidRPr="004635F6" w:rsidRDefault="00036588" w:rsidP="00036588">
      <w:pPr>
        <w:ind w:left="720"/>
      </w:pPr>
      <w:r w:rsidRPr="004635F6">
        <w:t>Y – Style/ pistil/ female part</w:t>
      </w:r>
    </w:p>
    <w:p w:rsidR="00036588" w:rsidRPr="004635F6" w:rsidRDefault="00036588" w:rsidP="00036588">
      <w:r w:rsidRPr="004635F6">
        <w:t xml:space="preserve">      (b) </w:t>
      </w:r>
      <w:proofErr w:type="spellStart"/>
      <w:r w:rsidRPr="004635F6">
        <w:t>Epigyneous</w:t>
      </w:r>
      <w:proofErr w:type="spellEnd"/>
      <w:r w:rsidRPr="004635F6">
        <w:t xml:space="preserve"> / superior flower/ ovary above the other floral parts</w:t>
      </w:r>
    </w:p>
    <w:p w:rsidR="00036588" w:rsidRPr="004635F6" w:rsidRDefault="00036588" w:rsidP="00036588">
      <w:r w:rsidRPr="004635F6">
        <w:t xml:space="preserve">      (c)  (</w:t>
      </w:r>
      <w:proofErr w:type="gramStart"/>
      <w:r w:rsidRPr="004635F6">
        <w:t>i</w:t>
      </w:r>
      <w:proofErr w:type="gramEnd"/>
      <w:r w:rsidRPr="004635F6">
        <w:t>) Wind Pollinated flower;</w:t>
      </w:r>
    </w:p>
    <w:p w:rsidR="00036588" w:rsidRPr="004635F6" w:rsidRDefault="00036588" w:rsidP="00036588">
      <w:r w:rsidRPr="004635F6">
        <w:tab/>
        <w:t>(ii) Anthers located above the stigma;</w:t>
      </w:r>
    </w:p>
    <w:p w:rsidR="00036588" w:rsidRPr="004635F6" w:rsidRDefault="00036588" w:rsidP="00036588">
      <w:r w:rsidRPr="004635F6">
        <w:tab/>
      </w:r>
      <w:r w:rsidRPr="004635F6">
        <w:tab/>
      </w:r>
      <w:proofErr w:type="gramStart"/>
      <w:r w:rsidRPr="004635F6">
        <w:t>(</w:t>
      </w:r>
      <w:proofErr w:type="spellStart"/>
      <w:r w:rsidRPr="004635F6">
        <w:t>Rej</w:t>
      </w:r>
      <w:proofErr w:type="spellEnd"/>
      <w:r w:rsidRPr="004635F6">
        <w:t>.</w:t>
      </w:r>
      <w:proofErr w:type="gramEnd"/>
      <w:r w:rsidRPr="004635F6">
        <w:t xml:space="preserve"> Brightly </w:t>
      </w:r>
      <w:proofErr w:type="spellStart"/>
      <w:r w:rsidRPr="004635F6">
        <w:t>coloured</w:t>
      </w:r>
      <w:proofErr w:type="spellEnd"/>
      <w:r w:rsidRPr="004635F6">
        <w:t xml:space="preserve"> petals/scented/nectarines)</w:t>
      </w:r>
    </w:p>
    <w:p w:rsidR="00036588" w:rsidRPr="004635F6" w:rsidRDefault="00036588" w:rsidP="00036588">
      <w:r w:rsidRPr="004635F6">
        <w:t xml:space="preserve">       (d) X/W;</w:t>
      </w:r>
    </w:p>
    <w:p w:rsidR="00036588" w:rsidRPr="004635F6" w:rsidRDefault="00036588" w:rsidP="00036588">
      <w:r w:rsidRPr="004635F6">
        <w:t xml:space="preserve">       (e) 30 chromosomes;</w:t>
      </w:r>
    </w:p>
    <w:p w:rsidR="00036588" w:rsidRPr="004635F6" w:rsidRDefault="00036588" w:rsidP="00036588">
      <w:r w:rsidRPr="004635F6">
        <w:t xml:space="preserve">       (f) Anthers located below the stigma;</w:t>
      </w:r>
    </w:p>
    <w:p w:rsidR="00036588" w:rsidRPr="004635F6" w:rsidRDefault="00036588" w:rsidP="00036588">
      <w:r w:rsidRPr="004635F6">
        <w:tab/>
      </w:r>
      <w:proofErr w:type="gramStart"/>
      <w:r w:rsidRPr="004635F6">
        <w:t>self</w:t>
      </w:r>
      <w:proofErr w:type="gramEnd"/>
      <w:r w:rsidRPr="004635F6">
        <w:t xml:space="preserve"> – sterility / incompatibility</w:t>
      </w:r>
    </w:p>
    <w:p w:rsidR="00036588" w:rsidRPr="004635F6" w:rsidRDefault="00036588" w:rsidP="00036588">
      <w:r w:rsidRPr="004635F6">
        <w:tab/>
      </w:r>
      <w:proofErr w:type="spellStart"/>
      <w:r w:rsidRPr="004635F6">
        <w:t>Protandry</w:t>
      </w:r>
      <w:proofErr w:type="spellEnd"/>
      <w:r w:rsidRPr="004635F6">
        <w:t>/ male parts (stamen) maturing earlier than the female parts (pistil)</w:t>
      </w:r>
    </w:p>
    <w:p w:rsidR="00036588" w:rsidRPr="004635F6" w:rsidRDefault="00036588" w:rsidP="00036588">
      <w:r w:rsidRPr="004635F6">
        <w:lastRenderedPageBreak/>
        <w:tab/>
      </w:r>
      <w:proofErr w:type="spellStart"/>
      <w:r w:rsidRPr="004635F6">
        <w:t>Protagyny</w:t>
      </w:r>
      <w:proofErr w:type="spellEnd"/>
      <w:r w:rsidRPr="004635F6">
        <w:t xml:space="preserve"> / female parts (pistil) maturing earlier than the male parts (Stamens);</w:t>
      </w:r>
    </w:p>
    <w:p w:rsidR="00036588" w:rsidRPr="004635F6" w:rsidRDefault="00036588" w:rsidP="00036588">
      <w:r w:rsidRPr="004635F6">
        <w:tab/>
      </w:r>
      <w:r w:rsidRPr="004635F6">
        <w:tab/>
      </w:r>
      <w:r w:rsidRPr="004635F6">
        <w:tab/>
      </w:r>
      <w:r w:rsidRPr="004635F6">
        <w:tab/>
      </w:r>
      <w:r w:rsidRPr="004635F6">
        <w:tab/>
      </w:r>
      <w:r w:rsidRPr="004635F6">
        <w:tab/>
      </w:r>
      <w:r w:rsidRPr="004635F6">
        <w:tab/>
      </w:r>
      <w:r w:rsidRPr="004635F6">
        <w:tab/>
      </w:r>
      <w:r w:rsidRPr="004635F6">
        <w:tab/>
        <w:t xml:space="preserve">Any one stated correctly = 1mk </w:t>
      </w:r>
    </w:p>
    <w:p w:rsidR="00036588" w:rsidRPr="004635F6" w:rsidRDefault="00036588" w:rsidP="00036588"/>
    <w:p w:rsidR="00955E44" w:rsidRDefault="00955E44" w:rsidP="00955E44">
      <w:pPr>
        <w:spacing w:line="480" w:lineRule="auto"/>
        <w:ind w:left="720" w:hanging="720"/>
      </w:pPr>
      <w:proofErr w:type="gramStart"/>
      <w:r>
        <w:t>5.(</w:t>
      </w:r>
      <w:proofErr w:type="gramEnd"/>
      <w:r>
        <w:t>a) (</w:t>
      </w:r>
      <w:proofErr w:type="spellStart"/>
      <w:r>
        <w:t>i</w:t>
      </w:r>
      <w:proofErr w:type="spellEnd"/>
      <w:r>
        <w:t xml:space="preserve">) HH; and </w:t>
      </w:r>
      <w:proofErr w:type="spellStart"/>
      <w:r>
        <w:t>hh</w:t>
      </w:r>
      <w:proofErr w:type="spellEnd"/>
      <w:r>
        <w:t>;</w:t>
      </w:r>
    </w:p>
    <w:p w:rsidR="00955E44" w:rsidRDefault="00955E44" w:rsidP="00955E44">
      <w:pPr>
        <w:spacing w:line="480" w:lineRule="auto"/>
        <w:ind w:left="720" w:hanging="720"/>
      </w:pPr>
      <w:r>
        <w:tab/>
        <w:t xml:space="preserve">(ii) </w:t>
      </w:r>
      <w:proofErr w:type="spellStart"/>
      <w:r>
        <w:t>Hh</w:t>
      </w:r>
      <w:proofErr w:type="spellEnd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5715000" cy="3429000"/>
            <wp:effectExtent l="19050" t="0" r="0" b="0"/>
            <wp:wrapNone/>
            <wp:docPr id="76" name="Picture 1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5E44" w:rsidRDefault="00955E44" w:rsidP="00955E44">
      <w:pPr>
        <w:spacing w:line="480" w:lineRule="auto"/>
        <w:ind w:left="720" w:hanging="720"/>
      </w:pPr>
      <w:r>
        <w:tab/>
        <w:t xml:space="preserve">(b) </w:t>
      </w: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</w:p>
    <w:p w:rsidR="00955E44" w:rsidRDefault="00955E44" w:rsidP="00955E44">
      <w:pPr>
        <w:spacing w:line="480" w:lineRule="auto"/>
        <w:ind w:left="720" w:hanging="720"/>
      </w:pPr>
      <w:r>
        <w:t xml:space="preserve">(c) The RJ if </w:t>
      </w:r>
      <w:r w:rsidR="00875213">
        <w:t>the information</w:t>
      </w:r>
      <w:r>
        <w:t xml:space="preserve"> on the left is wrong</w:t>
      </w:r>
      <w:r w:rsidR="00875213">
        <w:t>/</w:t>
      </w:r>
      <w:r>
        <w:t xml:space="preserve"> if give</w:t>
      </w:r>
      <w:r w:rsidR="00875213">
        <w:t>n,</w:t>
      </w:r>
      <w:r>
        <w:t xml:space="preserve"> the gene for purple </w:t>
      </w:r>
      <w:proofErr w:type="spellStart"/>
      <w:r>
        <w:t>colour</w:t>
      </w:r>
      <w:proofErr w:type="spellEnd"/>
      <w:r>
        <w:t xml:space="preserve"> is dominant/ gene for white </w:t>
      </w:r>
      <w:proofErr w:type="spellStart"/>
      <w:r>
        <w:t>colour</w:t>
      </w:r>
      <w:proofErr w:type="spellEnd"/>
      <w:r>
        <w:t xml:space="preserve"> is recessive;</w:t>
      </w:r>
    </w:p>
    <w:p w:rsidR="00876A5E" w:rsidRDefault="00876A5E" w:rsidP="00036588">
      <w:r w:rsidRPr="00876A5E">
        <w:lastRenderedPageBreak/>
        <w:tab/>
      </w:r>
    </w:p>
    <w:p w:rsidR="00876A5E" w:rsidRDefault="00876A5E" w:rsidP="00036588"/>
    <w:p w:rsidR="00876A5E" w:rsidRDefault="00875213" w:rsidP="00875213">
      <w:pPr>
        <w:ind w:left="1440"/>
      </w:pPr>
      <w:r>
        <w:t>6.</w:t>
      </w:r>
    </w:p>
    <w:p w:rsidR="00876A5E" w:rsidRPr="00876A5E" w:rsidRDefault="00876A5E" w:rsidP="00876A5E">
      <w:pPr>
        <w:ind w:left="360"/>
      </w:pPr>
      <w:r w:rsidRPr="00876A5E">
        <w:t>See graph.</w:t>
      </w:r>
    </w:p>
    <w:p w:rsidR="00876A5E" w:rsidRPr="00876A5E" w:rsidRDefault="00876A5E" w:rsidP="00876A5E">
      <w:pPr>
        <w:ind w:left="1440"/>
      </w:pPr>
      <w:r w:rsidRPr="00876A5E">
        <w:t>Scale = 2mks</w:t>
      </w:r>
    </w:p>
    <w:p w:rsidR="00876A5E" w:rsidRPr="00876A5E" w:rsidRDefault="00876A5E" w:rsidP="00876A5E">
      <w:pPr>
        <w:ind w:left="1440"/>
      </w:pPr>
      <w:r w:rsidRPr="00876A5E">
        <w:t>Labeling axes = 2mks</w:t>
      </w:r>
    </w:p>
    <w:p w:rsidR="00876A5E" w:rsidRPr="00876A5E" w:rsidRDefault="00876A5E" w:rsidP="00876A5E">
      <w:pPr>
        <w:ind w:left="1440"/>
      </w:pPr>
      <w:r w:rsidRPr="00876A5E">
        <w:t>Plot = 1mk</w:t>
      </w:r>
    </w:p>
    <w:p w:rsidR="00876A5E" w:rsidRPr="00876A5E" w:rsidRDefault="00876A5E" w:rsidP="00876A5E">
      <w:pPr>
        <w:ind w:left="1440"/>
      </w:pPr>
      <w:r w:rsidRPr="00876A5E">
        <w:t xml:space="preserve">Curve = 1mk </w:t>
      </w:r>
    </w:p>
    <w:p w:rsidR="00876A5E" w:rsidRPr="00876A5E" w:rsidRDefault="00876A5E" w:rsidP="00876A5E">
      <w:pPr>
        <w:ind w:left="1440" w:hanging="720"/>
      </w:pPr>
      <w:r w:rsidRPr="00876A5E">
        <w:t>(b) 34</w:t>
      </w:r>
      <w:r w:rsidRPr="00876A5E">
        <w:rPr>
          <w:vertAlign w:val="superscript"/>
        </w:rPr>
        <w:t>0</w:t>
      </w:r>
      <w:r w:rsidRPr="00876A5E">
        <w:t>C -37</w:t>
      </w:r>
      <w:r w:rsidRPr="00876A5E">
        <w:rPr>
          <w:vertAlign w:val="superscript"/>
        </w:rPr>
        <w:t>0</w:t>
      </w:r>
      <w:r w:rsidRPr="00876A5E">
        <w:t>C;</w:t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  <w:t>(1mk)</w:t>
      </w:r>
    </w:p>
    <w:p w:rsidR="00876A5E" w:rsidRPr="00876A5E" w:rsidRDefault="00876A5E" w:rsidP="00876A5E">
      <w:pPr>
        <w:ind w:left="1440" w:hanging="720"/>
      </w:pPr>
      <w:r w:rsidRPr="00876A5E">
        <w:t>(c) (</w:t>
      </w:r>
      <w:proofErr w:type="gramStart"/>
      <w:r w:rsidRPr="00876A5E">
        <w:t>i</w:t>
      </w:r>
      <w:proofErr w:type="gramEnd"/>
      <w:r w:rsidRPr="00876A5E">
        <w:t>) Long time taken (to digest starch); because enzymes were inactivated (by low temperature below optimum);</w:t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  <w:t xml:space="preserve"> (2mks)</w:t>
      </w:r>
    </w:p>
    <w:p w:rsidR="00876A5E" w:rsidRPr="00876A5E" w:rsidRDefault="00876A5E" w:rsidP="00876A5E">
      <w:pPr>
        <w:ind w:left="1440" w:hanging="360"/>
      </w:pPr>
      <w:r w:rsidRPr="00876A5E">
        <w:t>(ii) Long time taken (to digest starch)/75 minutes; enzyme /salivary amylase was denatured/ destroyed (by temperature above optimum);</w:t>
      </w:r>
      <w:r w:rsidRPr="00876A5E">
        <w:tab/>
      </w:r>
      <w:r w:rsidRPr="00876A5E">
        <w:tab/>
      </w:r>
      <w:r w:rsidRPr="00876A5E">
        <w:tab/>
        <w:t xml:space="preserve"> (2mks)</w:t>
      </w:r>
    </w:p>
    <w:p w:rsidR="00876A5E" w:rsidRPr="00876A5E" w:rsidRDefault="00876A5E" w:rsidP="00876A5E">
      <w:pPr>
        <w:ind w:left="1440" w:hanging="720"/>
      </w:pPr>
      <w:r w:rsidRPr="00876A5E">
        <w:t>(d) – PH;</w:t>
      </w:r>
    </w:p>
    <w:p w:rsidR="00876A5E" w:rsidRPr="00876A5E" w:rsidRDefault="00876A5E" w:rsidP="00876A5E">
      <w:pPr>
        <w:ind w:left="1440" w:hanging="360"/>
      </w:pPr>
      <w:r w:rsidRPr="00876A5E">
        <w:t>- Enzyme concentration;</w:t>
      </w:r>
    </w:p>
    <w:p w:rsidR="00876A5E" w:rsidRPr="00876A5E" w:rsidRDefault="00876A5E" w:rsidP="00876A5E">
      <w:pPr>
        <w:ind w:left="1440" w:hanging="360"/>
      </w:pPr>
      <w:r w:rsidRPr="00876A5E">
        <w:t>- Substrate concentration;</w:t>
      </w:r>
    </w:p>
    <w:p w:rsidR="00876A5E" w:rsidRPr="00876A5E" w:rsidRDefault="00876A5E" w:rsidP="00876A5E">
      <w:pPr>
        <w:ind w:left="1440" w:hanging="360"/>
      </w:pPr>
      <w:r w:rsidRPr="00876A5E">
        <w:t>- Enzyme inhibitors;</w:t>
      </w:r>
    </w:p>
    <w:p w:rsidR="00876A5E" w:rsidRPr="00876A5E" w:rsidRDefault="00876A5E" w:rsidP="00876A5E">
      <w:pPr>
        <w:ind w:left="1440" w:hanging="360"/>
      </w:pPr>
      <w:r w:rsidRPr="00876A5E">
        <w:t>- Enzyme specificity;</w:t>
      </w:r>
    </w:p>
    <w:p w:rsidR="00876A5E" w:rsidRPr="00876A5E" w:rsidRDefault="00876A5E" w:rsidP="00876A5E">
      <w:pPr>
        <w:ind w:left="1440" w:hanging="360"/>
      </w:pPr>
      <w:r w:rsidRPr="00876A5E">
        <w:t>-</w:t>
      </w:r>
      <w:r>
        <w:t xml:space="preserve"> Cofactors and coenzymes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6A5E">
        <w:t>(3mks)</w:t>
      </w:r>
    </w:p>
    <w:p w:rsidR="00876A5E" w:rsidRPr="00876A5E" w:rsidRDefault="00876A5E" w:rsidP="00876A5E">
      <w:pPr>
        <w:ind w:left="720"/>
      </w:pPr>
      <w:r w:rsidRPr="00876A5E">
        <w:t>(e)</w:t>
      </w:r>
      <w:r w:rsidRPr="00876A5E">
        <w:tab/>
        <w:t>- Mouth</w:t>
      </w:r>
    </w:p>
    <w:p w:rsidR="00876A5E" w:rsidRPr="00876A5E" w:rsidRDefault="00876A5E" w:rsidP="00876A5E">
      <w:pPr>
        <w:ind w:left="720"/>
      </w:pPr>
      <w:r w:rsidRPr="00876A5E">
        <w:tab/>
        <w:t>-D</w:t>
      </w:r>
      <w:r w:rsidR="00875213">
        <w:t>u</w:t>
      </w:r>
      <w:r w:rsidRPr="00876A5E">
        <w:t>odenum</w:t>
      </w:r>
    </w:p>
    <w:p w:rsidR="00876A5E" w:rsidRPr="00876A5E" w:rsidRDefault="00921270" w:rsidP="00876A5E">
      <w:pPr>
        <w:ind w:left="720"/>
      </w:pP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Right Brace 1" o:spid="_x0000_s1026" type="#_x0000_t88" style="position:absolute;left:0;text-align:left;margin-left:162pt;margin-top:13.35pt;width:9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"/>
        </w:pict>
      </w:r>
      <w:r w:rsidR="00876A5E" w:rsidRPr="00876A5E">
        <w:tab/>
      </w:r>
      <w:r w:rsidR="00876A5E" w:rsidRPr="00876A5E">
        <w:tab/>
      </w:r>
      <w:r w:rsidR="00876A5E" w:rsidRPr="00876A5E">
        <w:tab/>
      </w:r>
      <w:r w:rsidR="00876A5E" w:rsidRPr="00876A5E">
        <w:tab/>
      </w:r>
      <w:r w:rsidR="00876A5E" w:rsidRPr="00876A5E">
        <w:tab/>
      </w:r>
      <w:r w:rsidR="00876A5E" w:rsidRPr="00876A5E">
        <w:tab/>
      </w:r>
      <w:r w:rsidR="00876A5E" w:rsidRPr="00876A5E">
        <w:tab/>
      </w:r>
      <w:r w:rsidR="00876A5E" w:rsidRPr="00876A5E">
        <w:tab/>
      </w:r>
      <w:r w:rsidR="00876A5E" w:rsidRPr="00876A5E">
        <w:tab/>
      </w:r>
      <w:r w:rsidR="00876A5E" w:rsidRPr="00876A5E">
        <w:tab/>
      </w:r>
      <w:r w:rsidR="00876A5E" w:rsidRPr="00876A5E">
        <w:tab/>
        <w:t>(2mks)</w:t>
      </w:r>
    </w:p>
    <w:p w:rsidR="00876A5E" w:rsidRPr="00876A5E" w:rsidRDefault="00876A5E" w:rsidP="00876A5E">
      <w:pPr>
        <w:numPr>
          <w:ilvl w:val="0"/>
          <w:numId w:val="6"/>
        </w:numPr>
        <w:tabs>
          <w:tab w:val="num" w:pos="1080"/>
        </w:tabs>
        <w:ind w:left="1260" w:hanging="540"/>
      </w:pPr>
      <w:r w:rsidRPr="00876A5E">
        <w:t>(i) - Fe/iron;</w:t>
      </w:r>
    </w:p>
    <w:p w:rsidR="00876A5E" w:rsidRPr="00876A5E" w:rsidRDefault="00876A5E" w:rsidP="00876A5E">
      <w:pPr>
        <w:numPr>
          <w:ilvl w:val="1"/>
          <w:numId w:val="6"/>
        </w:numPr>
      </w:pPr>
      <w:r w:rsidRPr="00876A5E">
        <w:t>magnesium</w:t>
      </w:r>
    </w:p>
    <w:p w:rsidR="00876A5E" w:rsidRPr="00876A5E" w:rsidRDefault="00876A5E" w:rsidP="00876A5E">
      <w:pPr>
        <w:numPr>
          <w:ilvl w:val="1"/>
          <w:numId w:val="6"/>
        </w:numPr>
      </w:pPr>
      <w:r w:rsidRPr="00876A5E">
        <w:t>Zinc</w:t>
      </w:r>
    </w:p>
    <w:p w:rsidR="00876A5E" w:rsidRPr="00876A5E" w:rsidRDefault="00876A5E" w:rsidP="00876A5E">
      <w:pPr>
        <w:numPr>
          <w:ilvl w:val="1"/>
          <w:numId w:val="6"/>
        </w:numPr>
      </w:pPr>
      <w:r w:rsidRPr="00876A5E">
        <w:t>Copper</w:t>
      </w:r>
    </w:p>
    <w:p w:rsidR="00876A5E" w:rsidRPr="00876A5E" w:rsidRDefault="00876A5E" w:rsidP="00876A5E">
      <w:pPr>
        <w:ind w:left="720"/>
      </w:pPr>
      <w:r w:rsidRPr="00876A5E">
        <w:t xml:space="preserve">     (ii) Activate enzymes;</w:t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  <w:t xml:space="preserve"> (1mk)</w:t>
      </w:r>
    </w:p>
    <w:p w:rsidR="00876A5E" w:rsidRPr="00876A5E" w:rsidRDefault="00876A5E" w:rsidP="00876A5E">
      <w:pPr>
        <w:numPr>
          <w:ilvl w:val="0"/>
          <w:numId w:val="6"/>
        </w:numPr>
      </w:pPr>
      <w:r w:rsidRPr="00876A5E">
        <w:t>Proteins;</w:t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</w:r>
      <w:r w:rsidRPr="00876A5E">
        <w:tab/>
        <w:t xml:space="preserve"> (1mk)</w:t>
      </w:r>
    </w:p>
    <w:p w:rsidR="00876A5E" w:rsidRPr="00876A5E" w:rsidRDefault="00876A5E" w:rsidP="00876A5E"/>
    <w:p w:rsidR="00876A5E" w:rsidRPr="00876A5E" w:rsidRDefault="00876A5E" w:rsidP="00876A5E"/>
    <w:p w:rsidR="00876A5E" w:rsidRPr="00876A5E" w:rsidRDefault="00876A5E" w:rsidP="00876A5E">
      <w:pPr>
        <w:ind w:left="720"/>
      </w:pPr>
      <w:r w:rsidRPr="00876A5E">
        <w:tab/>
      </w:r>
    </w:p>
    <w:p w:rsidR="00876A5E" w:rsidRPr="00876A5E" w:rsidRDefault="00876A5E" w:rsidP="00875213">
      <w:pPr>
        <w:pStyle w:val="ListParagraph"/>
        <w:numPr>
          <w:ilvl w:val="0"/>
          <w:numId w:val="10"/>
        </w:numPr>
      </w:pPr>
      <w:r w:rsidRPr="00876A5E">
        <w:t>Has nerve endings/ sensory cells; which are sensitive to stimuli/ heat/ cold/ touch/ pain/ pressure; Subcutaneous fat/adipose tissue; insulate body against heat loss; Sebaceous glands; secrete sebum an oily substance which is water repellant/ prevents drying/ cracking of skin/ keeping skin supple/ sebum is antiseptic which kills micro – organisms entering through the skin; Has blood vessel; that supply food/oxygen/ remove excretory products;</w:t>
      </w:r>
    </w:p>
    <w:p w:rsidR="00876A5E" w:rsidRDefault="00876A5E" w:rsidP="00876A5E">
      <w:pPr>
        <w:ind w:left="720" w:hanging="720"/>
      </w:pPr>
      <w:r w:rsidRPr="00876A5E">
        <w:tab/>
        <w:t xml:space="preserve">When temperatures are high blood vessels/ arterioles vasodilate to lose heat by convection/ radiation/ vasoconstrict when </w:t>
      </w:r>
      <w:proofErr w:type="gramStart"/>
      <w:r w:rsidRPr="00876A5E">
        <w:t>temperature are</w:t>
      </w:r>
      <w:proofErr w:type="gramEnd"/>
      <w:r w:rsidRPr="00876A5E">
        <w:t xml:space="preserve"> low to conserve/ reduce heat loss; </w:t>
      </w:r>
      <w:r w:rsidRPr="00876A5E">
        <w:tab/>
        <w:t>(20mks)</w:t>
      </w:r>
    </w:p>
    <w:p w:rsidR="00876A5E" w:rsidRDefault="00876A5E" w:rsidP="00876A5E">
      <w:pPr>
        <w:ind w:left="720" w:hanging="720"/>
      </w:pPr>
    </w:p>
    <w:p w:rsidR="00876A5E" w:rsidRDefault="00876A5E" w:rsidP="00876A5E">
      <w:pPr>
        <w:ind w:left="720" w:hanging="720"/>
      </w:pPr>
    </w:p>
    <w:p w:rsidR="00876A5E" w:rsidRDefault="00876A5E" w:rsidP="00876A5E">
      <w:pPr>
        <w:ind w:left="720" w:hanging="720"/>
      </w:pPr>
    </w:p>
    <w:p w:rsidR="00876A5E" w:rsidRPr="00876A5E" w:rsidRDefault="00876A5E" w:rsidP="00875213">
      <w:pPr>
        <w:pStyle w:val="ListParagraph"/>
        <w:numPr>
          <w:ilvl w:val="0"/>
          <w:numId w:val="11"/>
        </w:numPr>
      </w:pPr>
      <w:r w:rsidRPr="00876A5E">
        <w:lastRenderedPageBreak/>
        <w:t>Broad / wide / flat lamina; to provide large S.A; for absorption of CO</w:t>
      </w:r>
      <w:r w:rsidRPr="00875213">
        <w:rPr>
          <w:vertAlign w:val="subscript"/>
        </w:rPr>
        <w:t>2</w:t>
      </w:r>
      <w:r w:rsidRPr="00876A5E">
        <w:t>/</w:t>
      </w:r>
      <w:proofErr w:type="spellStart"/>
      <w:r w:rsidRPr="00876A5E">
        <w:t>sunlight;Thin</w:t>
      </w:r>
      <w:proofErr w:type="spellEnd"/>
      <w:r w:rsidRPr="00876A5E">
        <w:t>; to ensure short distance for CO</w:t>
      </w:r>
      <w:r w:rsidRPr="00875213">
        <w:rPr>
          <w:vertAlign w:val="subscript"/>
        </w:rPr>
        <w:t>2</w:t>
      </w:r>
      <w:r w:rsidRPr="00876A5E">
        <w:t xml:space="preserve"> to reach photosynthetic cells/palisade/</w:t>
      </w:r>
      <w:proofErr w:type="spellStart"/>
      <w:r w:rsidRPr="00876A5E">
        <w:t>mesophyll;Guard</w:t>
      </w:r>
      <w:proofErr w:type="spellEnd"/>
      <w:r w:rsidRPr="00876A5E">
        <w:t xml:space="preserve"> cells/ presence of stomata; for efficient diffusion of CO</w:t>
      </w:r>
      <w:r w:rsidRPr="00875213">
        <w:rPr>
          <w:vertAlign w:val="subscript"/>
        </w:rPr>
        <w:t>2</w:t>
      </w:r>
      <w:r w:rsidRPr="00876A5E">
        <w:t xml:space="preserve"> into leaf/ oxygen out of leaf/ gaseous exchange/ water </w:t>
      </w:r>
      <w:proofErr w:type="spellStart"/>
      <w:r w:rsidRPr="00876A5E">
        <w:t>vapour</w:t>
      </w:r>
      <w:proofErr w:type="spellEnd"/>
      <w:r w:rsidRPr="00876A5E">
        <w:t xml:space="preserve">/ </w:t>
      </w:r>
      <w:proofErr w:type="spellStart"/>
      <w:r w:rsidRPr="00876A5E">
        <w:t>transpiration</w:t>
      </w:r>
      <w:r>
        <w:t>;</w:t>
      </w:r>
      <w:r w:rsidRPr="00876A5E">
        <w:t>Transparent</w:t>
      </w:r>
      <w:proofErr w:type="spellEnd"/>
      <w:r w:rsidRPr="00876A5E">
        <w:t xml:space="preserve"> cuticle/epidermal cells; for penetration of light; into palisade cells/ photosynthetic </w:t>
      </w:r>
      <w:proofErr w:type="spellStart"/>
      <w:r w:rsidRPr="00876A5E">
        <w:t>cells.Palisade</w:t>
      </w:r>
      <w:proofErr w:type="spellEnd"/>
      <w:r w:rsidRPr="00876A5E">
        <w:t xml:space="preserve"> cells contain many chloroplasts; to trap light (for photosynthesis);Chloroplasts have chlorophyll; for trapping light energy; Leaves have </w:t>
      </w:r>
      <w:proofErr w:type="spellStart"/>
      <w:r w:rsidRPr="00876A5E">
        <w:t>veisn</w:t>
      </w:r>
      <w:proofErr w:type="spellEnd"/>
      <w:r w:rsidRPr="00876A5E">
        <w:t xml:space="preserve">; Xylem to conduct water to photosynthetic cells; and phloem to </w:t>
      </w:r>
      <w:proofErr w:type="spellStart"/>
      <w:r w:rsidRPr="00876A5E">
        <w:t>translocate</w:t>
      </w:r>
      <w:proofErr w:type="spellEnd"/>
      <w:r w:rsidRPr="00876A5E">
        <w:t xml:space="preserve"> the </w:t>
      </w:r>
      <w:proofErr w:type="spellStart"/>
      <w:r w:rsidRPr="00876A5E">
        <w:t>photosynthates</w:t>
      </w:r>
      <w:proofErr w:type="spellEnd"/>
      <w:r w:rsidRPr="00876A5E">
        <w:t xml:space="preserve"> to other parts of the </w:t>
      </w:r>
      <w:proofErr w:type="spellStart"/>
      <w:r w:rsidRPr="00876A5E">
        <w:t>plant;Air</w:t>
      </w:r>
      <w:proofErr w:type="spellEnd"/>
      <w:r w:rsidRPr="00876A5E">
        <w:t xml:space="preserve"> spaces in spongy mesophyll; for gases to circulate/diffuse easily/ for CO</w:t>
      </w:r>
      <w:r w:rsidRPr="00875213">
        <w:rPr>
          <w:vertAlign w:val="subscript"/>
        </w:rPr>
        <w:t>2</w:t>
      </w:r>
      <w:r w:rsidRPr="00876A5E">
        <w:t xml:space="preserve"> to diffuse into palisade </w:t>
      </w:r>
      <w:proofErr w:type="spellStart"/>
      <w:r w:rsidRPr="00876A5E">
        <w:t>cells;Mosaic</w:t>
      </w:r>
      <w:proofErr w:type="spellEnd"/>
      <w:r w:rsidRPr="00876A5E">
        <w:t xml:space="preserve"> arrangement of leaves; enables all leaves to trap sunlight; Palisade cells are next to upper epidermis for maximum light absorption (by chloroplasts)</w:t>
      </w:r>
    </w:p>
    <w:p w:rsidR="00876A5E" w:rsidRPr="00876A5E" w:rsidRDefault="00876A5E" w:rsidP="00876A5E">
      <w:pPr>
        <w:ind w:left="720" w:hanging="720"/>
      </w:pPr>
    </w:p>
    <w:p w:rsidR="00876A5E" w:rsidRPr="00036588" w:rsidRDefault="00144440" w:rsidP="00036588">
      <w:r>
        <w:t xml:space="preserve">                                                             (20marks)</w:t>
      </w:r>
    </w:p>
    <w:sectPr w:rsidR="00876A5E" w:rsidRPr="00036588" w:rsidSect="00921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3CEC"/>
    <w:multiLevelType w:val="hybridMultilevel"/>
    <w:tmpl w:val="B484C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A33D4"/>
    <w:multiLevelType w:val="hybridMultilevel"/>
    <w:tmpl w:val="3508C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6311B"/>
    <w:multiLevelType w:val="hybridMultilevel"/>
    <w:tmpl w:val="A70848A8"/>
    <w:lvl w:ilvl="0" w:tplc="7AD817B4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B18187B"/>
    <w:multiLevelType w:val="hybridMultilevel"/>
    <w:tmpl w:val="2228AF0A"/>
    <w:lvl w:ilvl="0" w:tplc="F390879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439D9"/>
    <w:multiLevelType w:val="hybridMultilevel"/>
    <w:tmpl w:val="821029E0"/>
    <w:lvl w:ilvl="0" w:tplc="FE580358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0FC5E0B"/>
    <w:multiLevelType w:val="hybridMultilevel"/>
    <w:tmpl w:val="94FE4216"/>
    <w:lvl w:ilvl="0" w:tplc="FC7E282E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8B8DF86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6B52F85"/>
    <w:multiLevelType w:val="hybridMultilevel"/>
    <w:tmpl w:val="E4F40C8E"/>
    <w:lvl w:ilvl="0" w:tplc="C7989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EF12AA"/>
    <w:multiLevelType w:val="hybridMultilevel"/>
    <w:tmpl w:val="506EEAF2"/>
    <w:lvl w:ilvl="0" w:tplc="40F41C20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DF9007D"/>
    <w:multiLevelType w:val="hybridMultilevel"/>
    <w:tmpl w:val="FBD47BFE"/>
    <w:lvl w:ilvl="0" w:tplc="113C7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A72094"/>
    <w:multiLevelType w:val="hybridMultilevel"/>
    <w:tmpl w:val="29A8984E"/>
    <w:lvl w:ilvl="0" w:tplc="113C7F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B05B81"/>
    <w:multiLevelType w:val="hybridMultilevel"/>
    <w:tmpl w:val="E9CCDF0E"/>
    <w:lvl w:ilvl="0" w:tplc="3B1E5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036588"/>
    <w:rsid w:val="00036588"/>
    <w:rsid w:val="00144440"/>
    <w:rsid w:val="004635F6"/>
    <w:rsid w:val="00875213"/>
    <w:rsid w:val="00876A5E"/>
    <w:rsid w:val="00921270"/>
    <w:rsid w:val="00955E44"/>
    <w:rsid w:val="009D3A27"/>
    <w:rsid w:val="00E77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ODUKI</dc:creator>
  <cp:lastModifiedBy>toshiba</cp:lastModifiedBy>
  <cp:revision>3</cp:revision>
  <dcterms:created xsi:type="dcterms:W3CDTF">2021-08-12T19:05:00Z</dcterms:created>
  <dcterms:modified xsi:type="dcterms:W3CDTF">2021-08-20T11:37:00Z</dcterms:modified>
</cp:coreProperties>
</file>