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67CD31" Type="http://schemas.openxmlformats.org/officeDocument/2006/relationships/officeDocument" Target="/word/document.xml" /><Relationship Id="coreRB67CD3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MARKING SCHEME PAPER 1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SECTION A</w:t>
      </w:r>
    </w:p>
    <w:p>
      <w:pPr>
        <w:numPr>
          <w:ilvl w:val="0"/>
          <w:numId w:val="1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the branch of history that deals with cultural practices of the people in Kenya.                                                                                                                                     </w:t>
      </w:r>
    </w:p>
    <w:p>
      <w:pPr>
        <w:spacing w:lineRule="auto" w:line="240" w:after="0"/>
        <w:ind w:left="72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Social history(1mk)</w:t>
      </w:r>
    </w:p>
    <w:p>
      <w:pPr>
        <w:numPr>
          <w:ilvl w:val="0"/>
          <w:numId w:val="1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one place in Kenya where the remains of kenyapithecus were discovered.    (1mk)</w:t>
      </w:r>
    </w:p>
    <w:p>
      <w:pPr>
        <w:numPr>
          <w:ilvl w:val="0"/>
          <w:numId w:val="24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Fort tenan</w:t>
      </w:r>
    </w:p>
    <w:p>
      <w:pPr>
        <w:numPr>
          <w:ilvl w:val="0"/>
          <w:numId w:val="24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Near lake turkana</w:t>
      </w:r>
    </w:p>
    <w:p>
      <w:pPr>
        <w:numPr>
          <w:ilvl w:val="0"/>
          <w:numId w:val="24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Near samburu hills</w:t>
      </w:r>
    </w:p>
    <w:p>
      <w:pPr>
        <w:numPr>
          <w:ilvl w:val="0"/>
          <w:numId w:val="1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two Bantu groups in Kenya which settled in mount Elgon area before migrating to their present homeland.                                                                                            (2mks)</w:t>
      </w:r>
    </w:p>
    <w:p>
      <w:pPr>
        <w:numPr>
          <w:ilvl w:val="0"/>
          <w:numId w:val="23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Abaluhya</w:t>
      </w:r>
    </w:p>
    <w:p>
      <w:pPr>
        <w:numPr>
          <w:ilvl w:val="0"/>
          <w:numId w:val="23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Abagusii</w:t>
      </w:r>
    </w:p>
    <w:p>
      <w:pPr>
        <w:numPr>
          <w:ilvl w:val="0"/>
          <w:numId w:val="23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Abakuria</w:t>
      </w:r>
    </w:p>
    <w:p>
      <w:pPr>
        <w:numPr>
          <w:ilvl w:val="0"/>
          <w:numId w:val="1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two landmarks which show that the Portuguese ruled the Kenyan coast.     (2mk)</w:t>
      </w:r>
    </w:p>
    <w:p>
      <w:pPr>
        <w:spacing w:lineRule="auto" w:line="240" w:after="0"/>
        <w:ind w:left="72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The vascodagama pillar</w:t>
      </w:r>
    </w:p>
    <w:p>
      <w:pPr>
        <w:spacing w:lineRule="auto" w:line="240" w:after="0"/>
        <w:ind w:left="72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Fort Jesus</w:t>
      </w:r>
    </w:p>
    <w:p>
      <w:pPr>
        <w:numPr>
          <w:ilvl w:val="0"/>
          <w:numId w:val="1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two Arab families that ruled along the East African coast.                             (2mks) </w:t>
      </w:r>
    </w:p>
    <w:p>
      <w:pPr>
        <w:pStyle w:val="P1"/>
        <w:numPr>
          <w:ilvl w:val="0"/>
          <w:numId w:val="26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Mazrui family</w:t>
      </w:r>
    </w:p>
    <w:p>
      <w:pPr>
        <w:pStyle w:val="P1"/>
        <w:numPr>
          <w:ilvl w:val="0"/>
          <w:numId w:val="26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Nabahan family</w:t>
      </w:r>
    </w:p>
    <w:p>
      <w:pPr>
        <w:pStyle w:val="P1"/>
        <w:numPr>
          <w:ilvl w:val="0"/>
          <w:numId w:val="26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Busaidi family</w:t>
      </w:r>
    </w:p>
    <w:p>
      <w:pPr>
        <w:pStyle w:val="P1"/>
        <w:numPr>
          <w:ilvl w:val="0"/>
          <w:numId w:val="26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Shirazi family</w:t>
      </w:r>
    </w:p>
    <w:p>
      <w:pPr>
        <w:numPr>
          <w:ilvl w:val="0"/>
          <w:numId w:val="1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the main reason why a Kenyan citizen should obey laws.  (1mk)                            </w:t>
      </w:r>
    </w:p>
    <w:p>
      <w:pPr>
        <w:spacing w:lineRule="auto" w:line="240" w:after="0"/>
        <w:ind w:left="72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For peaceful coexistence</w:t>
      </w:r>
    </w:p>
    <w:p>
      <w:pPr>
        <w:numPr>
          <w:ilvl w:val="0"/>
          <w:numId w:val="1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Outline two characteristic of Human rights.                                    (2mks</w:t>
      </w:r>
    </w:p>
    <w:p>
      <w:pPr>
        <w:numPr>
          <w:ilvl w:val="0"/>
          <w:numId w:val="22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Universal</w:t>
      </w:r>
    </w:p>
    <w:p>
      <w:pPr>
        <w:numPr>
          <w:ilvl w:val="0"/>
          <w:numId w:val="22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Indivisible</w:t>
      </w:r>
    </w:p>
    <w:p>
      <w:pPr>
        <w:numPr>
          <w:ilvl w:val="0"/>
          <w:numId w:val="22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Have limitations</w:t>
      </w:r>
    </w:p>
    <w:p>
      <w:pPr>
        <w:numPr>
          <w:ilvl w:val="0"/>
          <w:numId w:val="22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May be suspended under certain circumstances</w:t>
      </w:r>
    </w:p>
    <w:p>
      <w:pPr>
        <w:spacing w:lineRule="auto" w:line="240"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8.Give two demands of the Indians presented to the Duke of Devonshire in 1923</w:t>
      </w:r>
    </w:p>
    <w:p>
      <w:pPr>
        <w:numPr>
          <w:ilvl w:val="0"/>
          <w:numId w:val="2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wanted equal rights with the whites</w:t>
      </w:r>
    </w:p>
    <w:p>
      <w:pPr>
        <w:numPr>
          <w:ilvl w:val="0"/>
          <w:numId w:val="2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wanted restriction on their immigration lifted</w:t>
      </w:r>
    </w:p>
    <w:p>
      <w:pPr>
        <w:numPr>
          <w:ilvl w:val="0"/>
          <w:numId w:val="2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demanded more representation in the leg co</w:t>
      </w:r>
    </w:p>
    <w:p>
      <w:pPr>
        <w:numPr>
          <w:ilvl w:val="0"/>
          <w:numId w:val="2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demanded an end to political injustices and racial discrimination</w:t>
      </w:r>
    </w:p>
    <w:p>
      <w:pPr>
        <w:numPr>
          <w:ilvl w:val="0"/>
          <w:numId w:val="2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were opposed to racial segregation.</w:t>
      </w:r>
      <w:r>
        <w:rPr>
          <w:rFonts w:ascii="Times New Roman" w:hAnsi="Times New Roman"/>
          <w:i w:val="1"/>
        </w:rPr>
        <w:t xml:space="preserve"> (</w:t>
      </w:r>
      <w:r>
        <w:rPr>
          <w:rFonts w:ascii="Times New Roman" w:hAnsi="Times New Roman"/>
          <w:i w:val="1"/>
        </w:rPr>
        <w:t>2x1 = 2mks)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 Name the chief engineer who led in the construction of the Uganda railway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  <w:tab/>
        <w:tab/>
        <w:t xml:space="preserve"> George Whitehouse.                                                                  (2x1 = 2mks)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 List two features of the Lennox-Boyd constitution.</w:t>
      </w:r>
    </w:p>
    <w:p>
      <w:pPr>
        <w:numPr>
          <w:ilvl w:val="0"/>
          <w:numId w:val="21"/>
        </w:numPr>
        <w:tabs>
          <w:tab w:val="left" w:pos="720" w:leader="none"/>
        </w:tabs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African seats increased by 6 i.e. 8-14.</w:t>
      </w:r>
    </w:p>
    <w:p>
      <w:pPr>
        <w:numPr>
          <w:ilvl w:val="0"/>
          <w:numId w:val="21"/>
        </w:numPr>
        <w:tabs>
          <w:tab w:val="left" w:pos="720" w:leader="none"/>
        </w:tabs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Leg co, as a special electoral body was to elect 12 specially.  Elected members in the order of 4 Africans, 4 Europeans and 4 Asians.</w:t>
      </w:r>
    </w:p>
    <w:p>
      <w:pPr>
        <w:numPr>
          <w:ilvl w:val="0"/>
          <w:numId w:val="21"/>
        </w:numPr>
        <w:tabs>
          <w:tab w:val="left" w:pos="720" w:leader="none"/>
        </w:tabs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Doubled African minister from 1 – 2.</w:t>
      </w:r>
    </w:p>
    <w:p>
      <w:pPr>
        <w:numPr>
          <w:ilvl w:val="0"/>
          <w:numId w:val="21"/>
        </w:numPr>
        <w:tabs>
          <w:tab w:val="left" w:pos="720" w:leader="none"/>
        </w:tabs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Introduced multi-racial representative in the Legco.                            (2x1 = 2mks)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11. Name the Kenyan leader who organized airlifts for Kenyan students to study in USA</w:t>
      </w:r>
    </w:p>
    <w:p>
      <w:pPr>
        <w:spacing w:lineRule="auto" w:line="240"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Tom mboya                                     (1x1 = 1mk)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12.The process through which the citizens of Kenya would vote to either accept or reject a proposed constitution.</w:t>
      </w:r>
    </w:p>
    <w:p>
      <w:pPr>
        <w:spacing w:lineRule="auto" w:line="240"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Referendum.                                     (1x1 = 1mk)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 Give two types of cases handled by the Kenyan Judiciary.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Civil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Criminal          (2x1= 2mks)                                                                                                          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14.Who is the  administrative head of the judiciary in Kenya</w:t>
      </w:r>
    </w:p>
    <w:p>
      <w:pPr>
        <w:spacing w:lineRule="auto" w:line="240"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chief registrar of the judiciary    (1x1 = 1mk)                                                                                                                 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Identify two constitutional requirements for a candidate to be declared validly elected as 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president in Kenya.</w:t>
      </w:r>
    </w:p>
    <w:p>
      <w:pPr>
        <w:numPr>
          <w:ilvl w:val="0"/>
          <w:numId w:val="19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Must receive 50% of the total valid votes cast plus one vote</w:t>
      </w:r>
    </w:p>
    <w:p>
      <w:pPr>
        <w:numPr>
          <w:ilvl w:val="0"/>
          <w:numId w:val="19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must receive at least 25%of the total votes cast in more than half the number of counties (2x1= 2mks)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 State two reasons why harambee has lost its popularity in Kenya</w:t>
      </w:r>
    </w:p>
    <w:p>
      <w:pPr>
        <w:numPr>
          <w:ilvl w:val="0"/>
          <w:numId w:val="17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-it has been abused by politicians to buy voters</w:t>
      </w:r>
    </w:p>
    <w:p>
      <w:pPr>
        <w:numPr>
          <w:ilvl w:val="0"/>
          <w:numId w:val="17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-it has become a way of staging public show between the haves and the have note</w:t>
      </w:r>
    </w:p>
    <w:p>
      <w:pPr>
        <w:numPr>
          <w:ilvl w:val="0"/>
          <w:numId w:val="17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-public officers loot public resources to contribute in harambee</w:t>
      </w:r>
    </w:p>
    <w:p>
      <w:pPr>
        <w:numPr>
          <w:ilvl w:val="0"/>
          <w:numId w:val="17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-sometimes people are forced to participate in harambee</w:t>
      </w:r>
    </w:p>
    <w:p>
      <w:pPr>
        <w:numPr>
          <w:ilvl w:val="0"/>
          <w:numId w:val="17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-harambee is additional burden to the poor           </w:t>
      </w:r>
    </w:p>
    <w:p>
      <w:pPr>
        <w:numPr>
          <w:ilvl w:val="0"/>
          <w:numId w:val="17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-harambee proceeds are sometimes used for unintended purposes    </w:t>
      </w:r>
    </w:p>
    <w:p>
      <w:pPr>
        <w:spacing w:lineRule="auto" w:line="240" w:after="0"/>
        <w:ind w:left="720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(2x1 = 2mks)                                              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</w:t>
        <w:tab/>
        <w:t>Identify two non-military functions of the Kenya Defense force.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Participating in development projects e.g. building roads, budges.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Entertaining the public and guests during public holidays.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Providing emergency relief services during disaster e.g. floods accidents or locust invasion. (2x1= 2mks)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SECTION B.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18.a.Give three reasons why the omani arabs were interested in establishing their control over the Kenyan cost(3marks)</w:t>
      </w:r>
    </w:p>
    <w:p>
      <w:pPr>
        <w:numPr>
          <w:ilvl w:val="0"/>
          <w:numId w:val="3"/>
        </w:numPr>
        <w:spacing w:lineRule="auto" w:line="240"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To control trade.</w:t>
      </w:r>
    </w:p>
    <w:p>
      <w:pPr>
        <w:numPr>
          <w:ilvl w:val="0"/>
          <w:numId w:val="3"/>
        </w:numPr>
        <w:spacing w:lineRule="auto" w:line="240"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To establish political control over the Kenyan Coast.</w:t>
      </w:r>
    </w:p>
    <w:p>
      <w:pPr>
        <w:numPr>
          <w:ilvl w:val="0"/>
          <w:numId w:val="3"/>
        </w:numPr>
        <w:spacing w:lineRule="auto" w:line="240"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Cost had a pleasant climate compared to Muscat which was hot and dry.</w:t>
      </w:r>
    </w:p>
    <w:p>
      <w:pPr>
        <w:numPr>
          <w:ilvl w:val="0"/>
          <w:numId w:val="3"/>
        </w:numPr>
        <w:spacing w:lineRule="auto" w:line="240"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Good fertile soils for growing of crops.</w:t>
      </w:r>
    </w:p>
    <w:p>
      <w:pPr>
        <w:numPr>
          <w:ilvl w:val="0"/>
          <w:numId w:val="3"/>
        </w:numPr>
        <w:spacing w:lineRule="auto" w:line="240"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Deep natural harbors for ship to anchor. </w:t>
      </w:r>
    </w:p>
    <w:p>
      <w:pPr>
        <w:numPr>
          <w:ilvl w:val="0"/>
          <w:numId w:val="3"/>
        </w:numPr>
        <w:spacing w:lineRule="auto" w:line="240" w:after="0"/>
        <w:ind w:left="36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Adequate water.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b.Describe the impact of plantation agriculture on the east African coast(12marks)</w:t>
      </w:r>
    </w:p>
    <w:p>
      <w:pPr>
        <w:numPr>
          <w:ilvl w:val="0"/>
          <w:numId w:val="4"/>
        </w:numPr>
        <w:spacing w:lineRule="auto" w:line="240" w:after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led to the promotion of trade in the Region</w:t>
      </w:r>
    </w:p>
    <w:p>
      <w:pPr>
        <w:numPr>
          <w:ilvl w:val="0"/>
          <w:numId w:val="4"/>
        </w:numPr>
        <w:spacing w:lineRule="auto" w:line="240" w:after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led to population increase; people from Oman settled at the East African Coast</w:t>
      </w:r>
    </w:p>
    <w:p>
      <w:pPr>
        <w:numPr>
          <w:ilvl w:val="0"/>
          <w:numId w:val="4"/>
        </w:numPr>
        <w:spacing w:lineRule="auto" w:line="240" w:after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led to development of towns like Malindi, Zanzibar and Pemba</w:t>
      </w:r>
    </w:p>
    <w:p>
      <w:pPr>
        <w:numPr>
          <w:ilvl w:val="0"/>
          <w:numId w:val="4"/>
        </w:numPr>
        <w:spacing w:lineRule="auto" w:line="240" w:after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led to promotion of slave trade and slavery</w:t>
      </w:r>
    </w:p>
    <w:p>
      <w:pPr>
        <w:numPr>
          <w:ilvl w:val="0"/>
          <w:numId w:val="4"/>
        </w:numPr>
        <w:spacing w:lineRule="auto" w:line="240" w:after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led to the introduction of new cash crops for example; coconut, cloves</w:t>
      </w:r>
    </w:p>
    <w:p>
      <w:pPr>
        <w:numPr>
          <w:ilvl w:val="0"/>
          <w:numId w:val="4"/>
        </w:numPr>
        <w:spacing w:lineRule="auto" w:line="240" w:after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led to promotion of international trade due to export of crops like cloves and coconut oil to Arabia</w:t>
      </w:r>
    </w:p>
    <w:p>
      <w:pPr>
        <w:numPr>
          <w:ilvl w:val="0"/>
          <w:numId w:val="4"/>
        </w:numPr>
        <w:spacing w:lineRule="auto" w:line="240" w:after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led to the rise of wealthy merchants along the East African Coast</w:t>
      </w:r>
    </w:p>
    <w:p>
      <w:pPr>
        <w:numPr>
          <w:ilvl w:val="0"/>
          <w:numId w:val="4"/>
        </w:numPr>
        <w:spacing w:lineRule="auto" w:line="240" w:after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led to the development of agriculture based industries</w:t>
      </w:r>
    </w:p>
    <w:p>
      <w:pPr>
        <w:spacing w:lineRule="auto" w:line="240" w:after="0"/>
        <w:ind w:left="720"/>
        <w:contextualSpacing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(5 x 2 = 10 mks)</w:t>
      </w:r>
    </w:p>
    <w:p>
      <w:pPr>
        <w:spacing w:lineRule="auto" w:line="240" w:after="0"/>
        <w:rPr>
          <w:rFonts w:ascii="Times New Roman" w:hAnsi="Times New Roman"/>
        </w:rPr>
      </w:pP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19.a.Identify five roles of chiefs  during the colonial period in Kenya(5marks)</w:t>
      </w:r>
    </w:p>
    <w:p>
      <w:pPr>
        <w:numPr>
          <w:ilvl w:val="0"/>
          <w:numId w:val="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Maintenance of public order</w:t>
      </w:r>
    </w:p>
    <w:p>
      <w:pPr>
        <w:numPr>
          <w:ilvl w:val="0"/>
          <w:numId w:val="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Hearing of petty cases</w:t>
      </w:r>
    </w:p>
    <w:p>
      <w:pPr>
        <w:numPr>
          <w:ilvl w:val="0"/>
          <w:numId w:val="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Supervised Clearing of roads /footpaths</w:t>
      </w:r>
    </w:p>
    <w:p>
      <w:pPr>
        <w:numPr>
          <w:ilvl w:val="0"/>
          <w:numId w:val="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Collection of taxes</w:t>
      </w:r>
    </w:p>
    <w:p>
      <w:pPr>
        <w:numPr>
          <w:ilvl w:val="0"/>
          <w:numId w:val="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Control the brewing of illegal liquor</w:t>
      </w:r>
    </w:p>
    <w:p>
      <w:pPr>
        <w:numPr>
          <w:ilvl w:val="0"/>
          <w:numId w:val="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Recruitment of labor</w:t>
      </w:r>
    </w:p>
    <w:p>
      <w:pPr>
        <w:spacing w:lineRule="auto" w:line="240" w:after="0"/>
        <w:rPr>
          <w:rFonts w:ascii="Times New Roman" w:hAnsi="Times New Roman"/>
        </w:rPr>
      </w:pP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b.Explain five factors which were responsible for the agiriama resistance to the British rule in Kenya(10marks)</w:t>
      </w:r>
    </w:p>
    <w:p>
      <w:pPr>
        <w:numPr>
          <w:ilvl w:val="0"/>
          <w:numId w:val="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Forced labor in the European plantations</w:t>
      </w:r>
    </w:p>
    <w:p>
      <w:pPr>
        <w:numPr>
          <w:ilvl w:val="0"/>
          <w:numId w:val="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Rape of agiriama women by the  colonial police</w:t>
      </w:r>
    </w:p>
    <w:p>
      <w:pPr>
        <w:numPr>
          <w:ilvl w:val="0"/>
          <w:numId w:val="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Land alienation</w:t>
      </w:r>
    </w:p>
    <w:p>
      <w:pPr>
        <w:numPr>
          <w:ilvl w:val="0"/>
          <w:numId w:val="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Interruption of their trade with the Swahili and Arabs.</w:t>
      </w:r>
    </w:p>
    <w:p>
      <w:pPr>
        <w:numPr>
          <w:ilvl w:val="0"/>
          <w:numId w:val="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Forced taxation</w:t>
      </w:r>
    </w:p>
    <w:p>
      <w:pPr>
        <w:numPr>
          <w:ilvl w:val="0"/>
          <w:numId w:val="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Interference with their traditions/religion/customs</w:t>
      </w:r>
    </w:p>
    <w:p>
      <w:pPr>
        <w:numPr>
          <w:ilvl w:val="0"/>
          <w:numId w:val="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Forced to join the British army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20.a.State five problems that independent schools in  colonial Kenya faced(5marks)</w:t>
      </w:r>
    </w:p>
    <w:p>
      <w:pPr>
        <w:numPr>
          <w:ilvl w:val="0"/>
          <w:numId w:val="7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Organization and planning e.g. problems of quality of buildings teaching materials and teaching staff.</w:t>
      </w:r>
    </w:p>
    <w:p>
      <w:pPr>
        <w:numPr>
          <w:ilvl w:val="0"/>
          <w:numId w:val="7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Opening of more schools had been prohibited by the colonial government.</w:t>
      </w:r>
    </w:p>
    <w:p>
      <w:pPr>
        <w:numPr>
          <w:ilvl w:val="0"/>
          <w:numId w:val="7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The level at which to start the teaching of English in primary schools.</w:t>
      </w:r>
    </w:p>
    <w:p>
      <w:pPr>
        <w:numPr>
          <w:ilvl w:val="0"/>
          <w:numId w:val="7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Which syllabus to follow.</w:t>
      </w:r>
    </w:p>
    <w:p>
      <w:pPr>
        <w:numPr>
          <w:ilvl w:val="0"/>
          <w:numId w:val="7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Lack of  enough trained teachers.</w:t>
      </w:r>
    </w:p>
    <w:p>
      <w:pPr>
        <w:numPr>
          <w:ilvl w:val="0"/>
          <w:numId w:val="7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Lack of co-ordination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b.Explain five factors that led to the establishment of independent  churches and schools in Kenya(10marks)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Cultural preservation – Africans were opposed to European attempt to eradicate essential cultural practical.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Paternalism – Africans were regarded as incapable of leadership in church administration, education etc they were considered immature and had to be led.  They resented there king of attitude.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Discrimination/segregation – Missionaries betrayed the Christian principle of love  - by considering Africans as punitive backward purpers and needing salvation.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Denominationalism – Africans received in already divided church.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Nationalism – They wanted to regain their lost independence and cultural heritage which had been eroded.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They resulted land grabbing.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Doctrinal difference leading to many divisions especially in protestant churches encouraged Africans to start their own.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Taxation growing of cash crops and kipande system.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Africans were forced to work for Europeans at low wages                            (any 5x2 = 10mks)</w:t>
      </w:r>
    </w:p>
    <w:p>
      <w:pPr>
        <w:spacing w:lineRule="auto" w:line="240" w:after="0"/>
        <w:rPr>
          <w:rFonts w:ascii="Times New Roman" w:hAnsi="Times New Roman"/>
        </w:rPr>
      </w:pP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21.a.State five characteristics of early political associations in Kenya(5marks)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They were tribal and ethnic in nature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They addressed socio economic problems that faced Africans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They were led by educated Africans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They were less radical /non militant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They attracted small membership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They received support from Asians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They did not strongly demand for independence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b.Explain five reasons why the Mau Mau movement was able to last for a long time (10marks)</w:t>
      </w:r>
    </w:p>
    <w:p>
      <w:pPr>
        <w:numPr>
          <w:ilvl w:val="0"/>
          <w:numId w:val="13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oathing activities-oath administration united them</w:t>
      </w:r>
    </w:p>
    <w:p>
      <w:pPr>
        <w:numPr>
          <w:ilvl w:val="0"/>
          <w:numId w:val="13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use of guerrilla tactics in the war</w:t>
      </w:r>
    </w:p>
    <w:p>
      <w:pPr>
        <w:numPr>
          <w:ilvl w:val="0"/>
          <w:numId w:val="13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availability of guns and ammunition</w:t>
      </w:r>
    </w:p>
    <w:p>
      <w:pPr>
        <w:numPr>
          <w:ilvl w:val="0"/>
          <w:numId w:val="13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support from the civilian population</w:t>
      </w:r>
    </w:p>
    <w:p>
      <w:pPr>
        <w:numPr>
          <w:ilvl w:val="0"/>
          <w:numId w:val="13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availability of able leadership</w:t>
      </w:r>
    </w:p>
    <w:p>
      <w:pPr>
        <w:numPr>
          <w:ilvl w:val="0"/>
          <w:numId w:val="13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The hilly terrain and existence of forests e.g. the aberdares</w:t>
      </w:r>
    </w:p>
    <w:p>
      <w:pPr>
        <w:spacing w:lineRule="auto" w:line="24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SECTION C; ANSWER ONLY TWO QUESTIONS IN THIS SECTION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22.a.Give five symbols of national unity in Kenya(5marks)</w:t>
      </w:r>
    </w:p>
    <w:p>
      <w:pPr>
        <w:numPr>
          <w:ilvl w:val="0"/>
          <w:numId w:val="12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National anthem</w:t>
      </w:r>
    </w:p>
    <w:p>
      <w:pPr>
        <w:numPr>
          <w:ilvl w:val="0"/>
          <w:numId w:val="12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loyalty pledge</w:t>
      </w:r>
    </w:p>
    <w:p>
      <w:pPr>
        <w:numPr>
          <w:ilvl w:val="0"/>
          <w:numId w:val="12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Court of arms</w:t>
      </w:r>
    </w:p>
    <w:p>
      <w:pPr>
        <w:numPr>
          <w:ilvl w:val="0"/>
          <w:numId w:val="12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Public seals</w:t>
      </w:r>
    </w:p>
    <w:p>
      <w:pPr>
        <w:numPr>
          <w:ilvl w:val="0"/>
          <w:numId w:val="12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The office of the president</w:t>
      </w:r>
    </w:p>
    <w:p>
      <w:pPr>
        <w:spacing w:lineRule="auto" w:line="240" w:after="0"/>
        <w:rPr>
          <w:rFonts w:ascii="Times New Roman" w:hAnsi="Times New Roman"/>
        </w:rPr>
      </w:pP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b.Explain five political responsibilities of a Kenyan citizen(10marks)</w:t>
      </w:r>
    </w:p>
    <w:p>
      <w:pPr>
        <w:numPr>
          <w:ilvl w:val="0"/>
          <w:numId w:val="11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participate in democratic processes e.g. voting</w:t>
      </w:r>
    </w:p>
    <w:p>
      <w:pPr>
        <w:numPr>
          <w:ilvl w:val="0"/>
          <w:numId w:val="11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obeying the law</w:t>
      </w:r>
    </w:p>
    <w:p>
      <w:pPr>
        <w:numPr>
          <w:ilvl w:val="0"/>
          <w:numId w:val="11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protecting the law.e.g report law breakers</w:t>
      </w:r>
    </w:p>
    <w:p>
      <w:pPr>
        <w:numPr>
          <w:ilvl w:val="0"/>
          <w:numId w:val="11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maintain valid documents</w:t>
      </w:r>
    </w:p>
    <w:p>
      <w:pPr>
        <w:numPr>
          <w:ilvl w:val="0"/>
          <w:numId w:val="11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participate in public meetings</w:t>
      </w:r>
    </w:p>
    <w:p>
      <w:pPr>
        <w:spacing w:lineRule="auto" w:line="240" w:after="0"/>
        <w:rPr>
          <w:rFonts w:ascii="Times New Roman" w:hAnsi="Times New Roman"/>
        </w:rPr>
      </w:pP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>23.a.State five categories of members of the senate</w:t>
      </w:r>
    </w:p>
    <w:p>
      <w:pPr>
        <w:numPr>
          <w:ilvl w:val="0"/>
          <w:numId w:val="10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47 elected senators in charge of a county</w:t>
      </w:r>
    </w:p>
    <w:p>
      <w:pPr>
        <w:numPr>
          <w:ilvl w:val="0"/>
          <w:numId w:val="10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16 women nominated by political parties</w:t>
      </w:r>
    </w:p>
    <w:p>
      <w:pPr>
        <w:numPr>
          <w:ilvl w:val="0"/>
          <w:numId w:val="10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2members a man and a woman representing the youth </w:t>
      </w:r>
    </w:p>
    <w:p>
      <w:pPr>
        <w:numPr>
          <w:ilvl w:val="0"/>
          <w:numId w:val="10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 members a man and a woman representing the disabled</w:t>
      </w:r>
    </w:p>
    <w:p>
      <w:pPr>
        <w:numPr>
          <w:ilvl w:val="0"/>
          <w:numId w:val="10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Speaker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b.Describe five ways through which independence  of the judiciary is guaranteed in Kenya(10marks)</w:t>
      </w:r>
    </w:p>
    <w:p>
      <w:pPr>
        <w:numPr>
          <w:ilvl w:val="0"/>
          <w:numId w:val="9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established by the constitution as an arm of the national government </w:t>
      </w:r>
    </w:p>
    <w:p>
      <w:pPr>
        <w:numPr>
          <w:ilvl w:val="0"/>
          <w:numId w:val="9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Its authority is guided /controlled by the constitution</w:t>
      </w:r>
    </w:p>
    <w:p>
      <w:pPr>
        <w:numPr>
          <w:ilvl w:val="0"/>
          <w:numId w:val="9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The office of a judge of a superior court cannot be abolished while the holder is still in office</w:t>
      </w:r>
    </w:p>
    <w:p>
      <w:pPr>
        <w:numPr>
          <w:ilvl w:val="0"/>
          <w:numId w:val="9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remuneration and benefits of a serving or retired  judge cannot be changed to their disadvantage</w:t>
      </w:r>
    </w:p>
    <w:p>
      <w:pPr>
        <w:numPr>
          <w:ilvl w:val="0"/>
          <w:numId w:val="9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judiciary has a separate  system of command headed by the chief justice</w:t>
      </w:r>
    </w:p>
    <w:p>
      <w:pPr>
        <w:numPr>
          <w:ilvl w:val="0"/>
          <w:numId w:val="9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There is a separate body that scrutinizes persons for appointment to the judiciary e.g. JSC</w:t>
      </w:r>
    </w:p>
    <w:p>
      <w:pPr>
        <w:numPr>
          <w:ilvl w:val="0"/>
          <w:numId w:val="9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Judges and magistrates swear the oath of allegiance  to perform their duties without fear or favor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24.a.Give three categories  of the Kenya defense forces</w:t>
      </w:r>
    </w:p>
    <w:p>
      <w:pPr>
        <w:numPr>
          <w:ilvl w:val="0"/>
          <w:numId w:val="1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Kenya navy</w:t>
      </w:r>
    </w:p>
    <w:p>
      <w:pPr>
        <w:numPr>
          <w:ilvl w:val="0"/>
          <w:numId w:val="1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Kenya air force</w:t>
      </w:r>
    </w:p>
    <w:p>
      <w:pPr>
        <w:numPr>
          <w:ilvl w:val="0"/>
          <w:numId w:val="15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Kenya army</w:t>
      </w:r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b.Explain six challenges  facing the Kenya defense forces</w:t>
      </w:r>
    </w:p>
    <w:p>
      <w:pPr>
        <w:numPr>
          <w:ilvl w:val="0"/>
          <w:numId w:val="14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Indispline Cases E.G The 1982 Coup</w:t>
      </w:r>
    </w:p>
    <w:p>
      <w:pPr>
        <w:numPr>
          <w:ilvl w:val="0"/>
          <w:numId w:val="14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Rampant Corruption In The Force</w:t>
      </w:r>
    </w:p>
    <w:p>
      <w:pPr>
        <w:numPr>
          <w:ilvl w:val="0"/>
          <w:numId w:val="14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Tribalism, Regionalism And Nepotism Especially During Promotions</w:t>
      </w:r>
    </w:p>
    <w:p>
      <w:pPr>
        <w:numPr>
          <w:ilvl w:val="0"/>
          <w:numId w:val="14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Inadequate Funds To Equip The Forces With Good Equipment</w:t>
      </w:r>
    </w:p>
    <w:p>
      <w:pPr>
        <w:numPr>
          <w:ilvl w:val="0"/>
          <w:numId w:val="14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Piracy And Militia Attacks And Raids At The Kenyan Boarders</w:t>
      </w:r>
    </w:p>
    <w:p>
      <w:pPr>
        <w:numPr>
          <w:ilvl w:val="0"/>
          <w:numId w:val="14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Violation Of Human Rights.</w:t>
      </w:r>
    </w:p>
    <w:p>
      <w:pPr>
        <w:numPr>
          <w:ilvl w:val="0"/>
          <w:numId w:val="14"/>
        </w:numPr>
        <w:spacing w:lineRule="auto" w:line="240" w:after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Invasion Of Kenyan Territorial Waters By Foreign Fishermen</w:t>
      </w:r>
    </w:p>
    <w:p>
      <w:pPr>
        <w:spacing w:lineRule="auto" w:line="276" w:after="0"/>
        <w:rPr>
          <w:rFonts w:ascii="Times New Roman" w:hAnsi="Times New Roman"/>
        </w:rPr>
      </w:pPr>
    </w:p>
    <w:p>
      <w:pPr>
        <w:spacing w:lineRule="auto" w:line="276" w:after="200"/>
        <w:rPr>
          <w:rFonts w:ascii="Calibri" w:hAnsi="Calibri"/>
          <w:sz w:val="22"/>
        </w:rPr>
      </w:pPr>
    </w:p>
    <w:p>
      <w:pPr>
        <w:spacing w:lineRule="auto" w:line="276" w:after="200"/>
        <w:rPr>
          <w:rFonts w:ascii="Calibri" w:hAnsi="Calibri"/>
          <w:sz w:val="22"/>
        </w:rPr>
      </w:pPr>
    </w:p>
    <w:p>
      <w:pPr>
        <w:spacing w:lineRule="auto" w:line="276" w:after="200"/>
        <w:rPr>
          <w:rFonts w:ascii="Calibri" w:hAnsi="Calibri"/>
          <w:sz w:val="22"/>
        </w:rPr>
      </w:pPr>
    </w:p>
    <w:p>
      <w:pPr>
        <w:spacing w:lineRule="auto" w:line="276" w:after="200"/>
        <w:rPr>
          <w:rFonts w:ascii="Calibri" w:hAnsi="Calibri"/>
          <w:sz w:val="22"/>
        </w:rPr>
      </w:pPr>
    </w:p>
    <w:p>
      <w:pPr>
        <w:spacing w:lineRule="auto" w:line="276" w:after="200"/>
        <w:rPr>
          <w:rFonts w:ascii="Calibri" w:hAnsi="Calibri"/>
          <w:sz w:val="22"/>
        </w:rPr>
      </w:pPr>
    </w:p>
    <w:p>
      <w:pPr>
        <w:spacing w:lineRule="auto" w:line="276" w:after="200"/>
        <w:rPr>
          <w:rFonts w:ascii="Calibri" w:hAnsi="Calibri"/>
          <w:sz w:val="22"/>
        </w:rPr>
      </w:pPr>
    </w:p>
    <w:p>
      <w:pPr>
        <w:spacing w:lineRule="auto" w:line="276" w:after="200"/>
        <w:rPr>
          <w:rFonts w:ascii="Calibri" w:hAnsi="Calibri"/>
          <w:sz w:val="22"/>
        </w:rPr>
      </w:pPr>
    </w:p>
    <w:p>
      <w:pPr>
        <w:spacing w:lineRule="auto" w:line="276" w:after="200"/>
        <w:rPr>
          <w:rFonts w:ascii="Calibri" w:hAnsi="Calibri"/>
          <w:sz w:val="22"/>
        </w:rPr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30045E"/>
    <w:multiLevelType w:val="multilevel"/>
    <w:lvl w:ilvl="0">
      <w:start w:val="1"/>
      <w:numFmt w:val="lowerRoman"/>
      <w:suff w:val="space"/>
      <w:lvlText w:val="%1."/>
      <w:lvlJc w:val="right"/>
      <w:pPr>
        <w:ind w:firstLine="0" w:left="36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40F5156"/>
    <w:multiLevelType w:val="multilevel"/>
    <w:lvl w:ilvl="0">
      <w:start w:val="1"/>
      <w:numFmt w:val="lowerRoman"/>
      <w:suff w:val="space"/>
      <w:lvlText w:val="%1."/>
      <w:lvlJc w:val="right"/>
      <w:pPr>
        <w:ind w:hanging="360" w:left="81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06615C21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0D1C24AE"/>
    <w:multiLevelType w:val="multilevel"/>
    <w:lvl w:ilvl="0">
      <w:start w:val="1"/>
      <w:numFmt w:val="upp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0E7D793D"/>
    <w:multiLevelType w:val="multilevel"/>
    <w:lvl w:ilvl="0">
      <w:start w:val="1"/>
      <w:numFmt w:val="lowerRoman"/>
      <w:suff w:val="tab"/>
      <w:lvlText w:val="%1."/>
      <w:lvlJc w:val="right"/>
      <w:pPr>
        <w:ind w:firstLine="0" w:left="72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1AB4323F"/>
    <w:multiLevelType w:val="hybridMultilevel"/>
    <w:lvl w:ilvl="0">
      <w:start w:val="1"/>
      <w:numFmt w:val="lowerRoman"/>
      <w:suff w:val="space"/>
      <w:lvlText w:val="%1."/>
      <w:lvlJc w:val="right"/>
      <w:pPr>
        <w:ind w:firstLine="0" w:left="720"/>
      </w:pPr>
      <w:rPr>
        <w:i w:val="1"/>
      </w:rPr>
    </w:lvl>
    <w:lvl w:ilvl="1" w:tplc="131D962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484E00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B67F0F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4EC0AC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6DE5F7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88ECA6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F4CC1C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C5082E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E0D60C1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EBE77A9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34F84F5B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352C0579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3B10234E"/>
    <w:multiLevelType w:val="multilevel"/>
    <w:lvl w:ilvl="0">
      <w:start w:val="1"/>
      <w:numFmt w:val="lowerRoman"/>
      <w:suff w:val="space"/>
      <w:lvlText w:val="%1."/>
      <w:lvlJc w:val="right"/>
      <w:pPr>
        <w:ind w:hanging="360" w:left="144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1">
    <w:nsid w:val="44482E7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47112D54"/>
    <w:multiLevelType w:val="multilevel"/>
    <w:lvl w:ilvl="0">
      <w:start w:val="1"/>
      <w:numFmt w:val="lowerRoman"/>
      <w:suff w:val="space"/>
      <w:lvlText w:val="%1."/>
      <w:lvlJc w:val="right"/>
      <w:pPr>
        <w:ind w:hanging="360" w:left="153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3">
    <w:nsid w:val="47891DD5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4BAD66D9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4D503414"/>
    <w:multiLevelType w:val="multilevel"/>
    <w:lvl w:ilvl="0">
      <w:start w:val="1"/>
      <w:numFmt w:val="lowerRoman"/>
      <w:suff w:val="space"/>
      <w:lvlText w:val="%1."/>
      <w:lvlJc w:val="right"/>
      <w:pPr>
        <w:ind w:hanging="360" w:left="144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6">
    <w:nsid w:val="4E031D02"/>
    <w:multiLevelType w:val="multilevel"/>
    <w:lvl w:ilvl="0">
      <w:start w:val="1"/>
      <w:numFmt w:val="lowerRoman"/>
      <w:suff w:val="space"/>
      <w:lvlText w:val="%1."/>
      <w:lvlJc w:val="right"/>
      <w:pPr>
        <w:ind w:firstLine="0" w:left="36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5055038B"/>
    <w:multiLevelType w:val="hybridMultilevel"/>
    <w:lvl w:ilvl="0">
      <w:start w:val="1"/>
      <w:numFmt w:val="upp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/>
    </w:lvl>
    <w:lvl w:ilvl="1" w:tplc="1698C0A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724753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0E1038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66BF09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AAE29C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A93BDA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20ACEC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EF0306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545337FF"/>
    <w:multiLevelType w:val="multilevel"/>
    <w:lvl w:ilvl="0">
      <w:start w:val="1"/>
      <w:numFmt w:val="lowerRoman"/>
      <w:suff w:val="space"/>
      <w:lvlText w:val="%1."/>
      <w:lvlJc w:val="right"/>
      <w:pPr>
        <w:ind w:firstLine="0" w:left="90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65973003"/>
    <w:multiLevelType w:val="multilevel"/>
    <w:lvl w:ilvl="0">
      <w:start w:val="1"/>
      <w:numFmt w:val="lowerRoman"/>
      <w:suff w:val="space"/>
      <w:lvlText w:val="%1."/>
      <w:lvlJc w:val="right"/>
      <w:pPr>
        <w:ind w:firstLine="0" w:left="81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>
      <w:start w:val="1"/>
      <w:numFmt w:val="decimal"/>
      <w:suff w:val="tab"/>
      <w:lvlText w:val="%4."/>
      <w:lvlJc w:val="left"/>
      <w:pPr>
        <w:ind w:hanging="360" w:left="33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>
      <w:start w:val="1"/>
      <w:numFmt w:val="decimal"/>
      <w:suff w:val="tab"/>
      <w:lvlText w:val="%7."/>
      <w:lvlJc w:val="left"/>
      <w:pPr>
        <w:ind w:hanging="360" w:left="54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abstractNum w:abstractNumId="20">
    <w:nsid w:val="65F07E6E"/>
    <w:multiLevelType w:val="multilevel"/>
    <w:lvl w:ilvl="0">
      <w:start w:val="1"/>
      <w:numFmt w:val="lowerRoman"/>
      <w:suff w:val="space"/>
      <w:lvlText w:val="%1."/>
      <w:lvlJc w:val="right"/>
      <w:pPr>
        <w:ind w:firstLine="0" w:left="360"/>
      </w:pPr>
      <w:rPr>
        <w:b w:val="0"/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6AD40531"/>
    <w:multiLevelType w:val="multilevel"/>
    <w:lvl w:ilvl="0">
      <w:start w:val="1"/>
      <w:numFmt w:val="lowerRoman"/>
      <w:suff w:val="space"/>
      <w:lvlText w:val="%1."/>
      <w:lvlJc w:val="right"/>
      <w:pPr>
        <w:ind w:hanging="360" w:left="153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76A26D6C"/>
    <w:multiLevelType w:val="multilevel"/>
    <w:lvl w:ilvl="0">
      <w:start w:val="1"/>
      <w:numFmt w:val="lowerRoman"/>
      <w:suff w:val="space"/>
      <w:lvlText w:val="%1."/>
      <w:lvlJc w:val="right"/>
      <w:pPr>
        <w:ind w:firstLine="0" w:left="360"/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79B206CF"/>
    <w:multiLevelType w:val="multilevel"/>
    <w:lvl w:ilvl="0">
      <w:start w:val="1"/>
      <w:numFmt w:val="upp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4">
    <w:nsid w:val="7A0B40B1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7C1038B6"/>
    <w:multiLevelType w:val="hybridMultilevel"/>
    <w:lvl w:ilvl="0" w:tplc="6E352759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14329E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7A63CD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5EBAC9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A5C021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ADF7E2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F22C38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7FE12D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C5D791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1"/>
  </w:num>
  <w:num w:numId="2">
    <w:abstractNumId w:val="25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23"/>
  </w:num>
  <w:num w:numId="9">
    <w:abstractNumId w:val="22"/>
  </w:num>
  <w:num w:numId="10">
    <w:abstractNumId w:val="0"/>
  </w:num>
  <w:num w:numId="11">
    <w:abstractNumId w:val="24"/>
  </w:num>
  <w:num w:numId="12">
    <w:abstractNumId w:val="2"/>
  </w:num>
  <w:num w:numId="13">
    <w:abstractNumId w:val="14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7"/>
  </w:num>
  <w:num w:numId="19">
    <w:abstractNumId w:val="19"/>
  </w:num>
  <w:num w:numId="20">
    <w:abstractNumId w:val="1"/>
  </w:num>
  <w:num w:numId="21">
    <w:abstractNumId w:val="5"/>
  </w:num>
  <w:num w:numId="22">
    <w:abstractNumId w:val="21"/>
  </w:num>
  <w:num w:numId="23">
    <w:abstractNumId w:val="10"/>
  </w:num>
  <w:num w:numId="24">
    <w:abstractNumId w:val="15"/>
  </w:num>
  <w:num w:numId="25">
    <w:abstractNumId w:val="18"/>
  </w:num>
  <w:num w:numId="26">
    <w:abstractNumId w:val="1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Bookman Old Style" w:hAnsi="Bookman Old Style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4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Wamira Andrew</dc:creator>
  <dcterms:created xsi:type="dcterms:W3CDTF">2021-09-05T07:42:00Z</dcterms:created>
  <cp:lastModifiedBy>TRIZ\user</cp:lastModifiedBy>
  <dcterms:modified xsi:type="dcterms:W3CDTF">2022-01-02T11:32:52Z</dcterms:modified>
  <cp:revision>3</cp:revision>
</cp:coreProperties>
</file>