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NAME: ……………………………………………….INDEX NO:……………DATE:…………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SCHOOL:………………………………………………………SIGN:………………………..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313/1 CHRISTIAN RELIGIOUS EDUCATION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PAPER 1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DECEMBER 2021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Time: 2 ½ hours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F7C" w:rsidRDefault="00147F7C" w:rsidP="00147F7C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SAMIA SUB-COUNTY JOINT EXAMINATIONS </w:t>
      </w:r>
    </w:p>
    <w:p w:rsidR="00147F7C" w:rsidRDefault="00147F7C" w:rsidP="00147F7C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(KCSE)</w:t>
      </w:r>
    </w:p>
    <w:p w:rsidR="00147F7C" w:rsidRDefault="00147F7C" w:rsidP="00147F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7F7C" w:rsidRDefault="00147F7C" w:rsidP="00147F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</w:t>
      </w:r>
    </w:p>
    <w:p w:rsidR="00147F7C" w:rsidRDefault="00147F7C" w:rsidP="00147F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index number in the spaces provided</w:t>
      </w:r>
    </w:p>
    <w:p w:rsidR="00147F7C" w:rsidRDefault="00147F7C" w:rsidP="00147F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Sign and the date of examination in the spaces provided</w:t>
      </w:r>
    </w:p>
    <w:p w:rsidR="00147F7C" w:rsidRDefault="00147F7C" w:rsidP="00147F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six questions</w:t>
      </w:r>
    </w:p>
    <w:p w:rsidR="00147F7C" w:rsidRDefault="00147F7C" w:rsidP="00147F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five questions in the spaces provided at the end </w:t>
      </w:r>
    </w:p>
    <w:p w:rsidR="00147F7C" w:rsidRDefault="00147F7C" w:rsidP="00147F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Each question carries 20 marks</w:t>
      </w:r>
    </w:p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</w:t>
      </w:r>
    </w:p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1760"/>
        <w:gridCol w:w="1143"/>
        <w:gridCol w:w="1222"/>
        <w:gridCol w:w="986"/>
        <w:gridCol w:w="986"/>
        <w:gridCol w:w="986"/>
        <w:gridCol w:w="986"/>
        <w:gridCol w:w="1057"/>
      </w:tblGrid>
      <w:tr w:rsidR="00147F7C" w:rsidTr="00147F7C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147F7C" w:rsidTr="00147F7C"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CANDIDATES SCORE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F7C" w:rsidRDefault="00147F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147F7C" w:rsidRDefault="00147F7C" w:rsidP="00147F7C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E32256" w:rsidRDefault="00E32256"/>
    <w:p w:rsidR="00147F7C" w:rsidRDefault="00147F7C"/>
    <w:p w:rsidR="00147F7C" w:rsidRDefault="00147F7C"/>
    <w:p w:rsidR="00147F7C" w:rsidRDefault="00147F7C" w:rsidP="00147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Explain how learning of Christian religious education in secondary schools promote the goal of national development.</w:t>
      </w:r>
      <w:r w:rsidR="00C26B89">
        <w:rPr>
          <w:rFonts w:ascii="Times New Roman" w:hAnsi="Times New Roman" w:cs="Times New Roman"/>
          <w:sz w:val="24"/>
          <w:szCs w:val="24"/>
        </w:rPr>
        <w:tab/>
        <w:t>7mks</w:t>
      </w:r>
    </w:p>
    <w:p w:rsidR="00C26B89" w:rsidRPr="004276D7" w:rsidRDefault="00C26B89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>b. State six similarities found in both Biblical and traditional views on creation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="00ED6CBF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>6mks</w:t>
      </w:r>
    </w:p>
    <w:p w:rsidR="00C26B89" w:rsidRPr="004276D7" w:rsidRDefault="00C26B89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 xml:space="preserve">c. </w:t>
      </w:r>
      <w:r w:rsidR="002F2254" w:rsidRPr="004276D7">
        <w:rPr>
          <w:rFonts w:ascii="Times New Roman" w:hAnsi="Times New Roman" w:cs="Times New Roman"/>
          <w:sz w:val="24"/>
          <w:szCs w:val="24"/>
        </w:rPr>
        <w:t xml:space="preserve">Identify the consequences of sin from the story of the fall of human beings in Genesis chapter </w:t>
      </w:r>
      <w:r w:rsidR="000D526B">
        <w:rPr>
          <w:rFonts w:ascii="Times New Roman" w:hAnsi="Times New Roman" w:cs="Times New Roman"/>
          <w:sz w:val="24"/>
          <w:szCs w:val="24"/>
        </w:rPr>
        <w:t xml:space="preserve">three </w:t>
      </w:r>
      <w:r w:rsidR="002F2254" w:rsidRPr="004276D7">
        <w:rPr>
          <w:rFonts w:ascii="Times New Roman" w:hAnsi="Times New Roman" w:cs="Times New Roman"/>
          <w:sz w:val="24"/>
          <w:szCs w:val="24"/>
        </w:rPr>
        <w:tab/>
      </w:r>
      <w:r w:rsidR="002F2254" w:rsidRPr="004276D7">
        <w:rPr>
          <w:rFonts w:ascii="Times New Roman" w:hAnsi="Times New Roman" w:cs="Times New Roman"/>
          <w:sz w:val="24"/>
          <w:szCs w:val="24"/>
        </w:rPr>
        <w:tab/>
        <w:t>7mks</w:t>
      </w:r>
    </w:p>
    <w:p w:rsidR="00C26B89" w:rsidRDefault="00C26B89" w:rsidP="00C26B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E2393">
        <w:rPr>
          <w:rFonts w:ascii="Times New Roman" w:hAnsi="Times New Roman" w:cs="Times New Roman"/>
          <w:sz w:val="24"/>
          <w:szCs w:val="24"/>
        </w:rPr>
        <w:t xml:space="preserve">Describe the covenant ceremony between God and Abraham in Genesis 15:1 – 19 </w:t>
      </w:r>
      <w:r w:rsidR="00AE2393">
        <w:rPr>
          <w:rFonts w:ascii="Times New Roman" w:hAnsi="Times New Roman" w:cs="Times New Roman"/>
          <w:sz w:val="24"/>
          <w:szCs w:val="24"/>
        </w:rPr>
        <w:tab/>
        <w:t>7mks</w:t>
      </w:r>
    </w:p>
    <w:p w:rsidR="00AE2393" w:rsidRPr="004276D7" w:rsidRDefault="00AE2393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>b. Explain the importance of God’s covenant with Abraham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="00ED6CBF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>8mks</w:t>
      </w:r>
    </w:p>
    <w:p w:rsidR="00AE2393" w:rsidRPr="004276D7" w:rsidRDefault="00AE2393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 xml:space="preserve">c. Identify five examples of covenants </w:t>
      </w:r>
      <w:r w:rsidR="00AA6B0F" w:rsidRPr="004276D7">
        <w:rPr>
          <w:rFonts w:ascii="Times New Roman" w:hAnsi="Times New Roman" w:cs="Times New Roman"/>
          <w:sz w:val="24"/>
          <w:szCs w:val="24"/>
        </w:rPr>
        <w:t>made in Kenya today</w:t>
      </w:r>
      <w:r w:rsidR="00AA6B0F" w:rsidRPr="004276D7">
        <w:rPr>
          <w:rFonts w:ascii="Times New Roman" w:hAnsi="Times New Roman" w:cs="Times New Roman"/>
          <w:sz w:val="24"/>
          <w:szCs w:val="24"/>
        </w:rPr>
        <w:tab/>
      </w:r>
      <w:r w:rsidR="00AA6B0F" w:rsidRPr="004276D7">
        <w:rPr>
          <w:rFonts w:ascii="Times New Roman" w:hAnsi="Times New Roman" w:cs="Times New Roman"/>
          <w:sz w:val="24"/>
          <w:szCs w:val="24"/>
        </w:rPr>
        <w:tab/>
      </w:r>
      <w:r w:rsidR="00AA6B0F" w:rsidRPr="004276D7">
        <w:rPr>
          <w:rFonts w:ascii="Times New Roman" w:hAnsi="Times New Roman" w:cs="Times New Roman"/>
          <w:sz w:val="24"/>
          <w:szCs w:val="24"/>
        </w:rPr>
        <w:tab/>
      </w:r>
      <w:r w:rsidR="00AA6B0F" w:rsidRPr="004276D7">
        <w:rPr>
          <w:rFonts w:ascii="Times New Roman" w:hAnsi="Times New Roman" w:cs="Times New Roman"/>
          <w:sz w:val="24"/>
          <w:szCs w:val="24"/>
        </w:rPr>
        <w:tab/>
        <w:t>5mks</w:t>
      </w:r>
    </w:p>
    <w:p w:rsidR="00E5387D" w:rsidRDefault="00E5387D" w:rsidP="00AE23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5387D" w:rsidRDefault="00E5387D" w:rsidP="00E53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Give reasons why </w:t>
      </w:r>
      <w:r w:rsidR="00A510DF">
        <w:rPr>
          <w:rFonts w:ascii="Times New Roman" w:hAnsi="Times New Roman" w:cs="Times New Roman"/>
          <w:sz w:val="24"/>
          <w:szCs w:val="24"/>
        </w:rPr>
        <w:t>Samuel</w:t>
      </w:r>
      <w:r>
        <w:rPr>
          <w:rFonts w:ascii="Times New Roman" w:hAnsi="Times New Roman" w:cs="Times New Roman"/>
          <w:sz w:val="24"/>
          <w:szCs w:val="24"/>
        </w:rPr>
        <w:t xml:space="preserve"> was totally against kingship in Israel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6mks</w:t>
      </w:r>
    </w:p>
    <w:p w:rsidR="00E5387D" w:rsidRPr="004276D7" w:rsidRDefault="00E5387D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 xml:space="preserve">b. State seven ways used by </w:t>
      </w:r>
      <w:r w:rsidR="00A510DF" w:rsidRPr="004276D7">
        <w:rPr>
          <w:rFonts w:ascii="Times New Roman" w:hAnsi="Times New Roman" w:cs="Times New Roman"/>
          <w:sz w:val="24"/>
          <w:szCs w:val="24"/>
        </w:rPr>
        <w:t>King</w:t>
      </w:r>
      <w:r w:rsidRPr="004276D7">
        <w:rPr>
          <w:rFonts w:ascii="Times New Roman" w:hAnsi="Times New Roman" w:cs="Times New Roman"/>
          <w:sz w:val="24"/>
          <w:szCs w:val="24"/>
        </w:rPr>
        <w:t xml:space="preserve"> David to promote the worship of God in Israel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>7mks</w:t>
      </w:r>
    </w:p>
    <w:p w:rsidR="00E5387D" w:rsidRPr="004276D7" w:rsidRDefault="00E5387D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 xml:space="preserve">c. What lessons would modern political leaders learn from </w:t>
      </w:r>
      <w:r w:rsidR="00A510DF" w:rsidRPr="004276D7">
        <w:rPr>
          <w:rFonts w:ascii="Times New Roman" w:hAnsi="Times New Roman" w:cs="Times New Roman"/>
          <w:sz w:val="24"/>
          <w:szCs w:val="24"/>
        </w:rPr>
        <w:t>King</w:t>
      </w:r>
      <w:r w:rsidRPr="004276D7">
        <w:rPr>
          <w:rFonts w:ascii="Times New Roman" w:hAnsi="Times New Roman" w:cs="Times New Roman"/>
          <w:sz w:val="24"/>
          <w:szCs w:val="24"/>
        </w:rPr>
        <w:t xml:space="preserve"> Solomon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>6mks</w:t>
      </w:r>
    </w:p>
    <w:p w:rsidR="00A510DF" w:rsidRDefault="00A510DF" w:rsidP="00E53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510DF" w:rsidRDefault="00A510DF" w:rsidP="00A510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Describe the characteristics of false prophets in the Old testament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6mks</w:t>
      </w:r>
    </w:p>
    <w:p w:rsidR="00A510DF" w:rsidRPr="004276D7" w:rsidRDefault="00A510DF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>b. State Amos teachings about hypocritical religion in Israel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  <w:t>8mks</w:t>
      </w:r>
    </w:p>
    <w:p w:rsidR="00A510DF" w:rsidRPr="004276D7" w:rsidRDefault="00A510DF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>c. Give ways in which Christian</w:t>
      </w:r>
      <w:r w:rsidR="001017CE">
        <w:rPr>
          <w:rFonts w:ascii="Times New Roman" w:hAnsi="Times New Roman" w:cs="Times New Roman"/>
          <w:sz w:val="24"/>
          <w:szCs w:val="24"/>
        </w:rPr>
        <w:t>s practice hypocritical religio</w:t>
      </w:r>
      <w:r w:rsidR="009E78EE">
        <w:rPr>
          <w:rFonts w:ascii="Times New Roman" w:hAnsi="Times New Roman" w:cs="Times New Roman"/>
          <w:sz w:val="24"/>
          <w:szCs w:val="24"/>
        </w:rPr>
        <w:t>n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Pr="004276D7">
        <w:rPr>
          <w:rFonts w:ascii="Times New Roman" w:hAnsi="Times New Roman" w:cs="Times New Roman"/>
          <w:sz w:val="24"/>
          <w:szCs w:val="24"/>
        </w:rPr>
        <w:tab/>
        <w:t>6mks</w:t>
      </w:r>
    </w:p>
    <w:p w:rsidR="00A510DF" w:rsidRDefault="00A510DF" w:rsidP="00A510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510DF" w:rsidRDefault="00A510DF" w:rsidP="00A510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 four symbolic acts  related to hope and restoration as demonstrated by prophet Jeremiah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8mks</w:t>
      </w:r>
    </w:p>
    <w:p w:rsidR="001125BC" w:rsidRPr="000D526B" w:rsidRDefault="00A510DF" w:rsidP="000D526B">
      <w:pPr>
        <w:rPr>
          <w:rFonts w:ascii="Times New Roman" w:hAnsi="Times New Roman" w:cs="Times New Roman"/>
          <w:sz w:val="24"/>
          <w:szCs w:val="24"/>
        </w:rPr>
      </w:pPr>
      <w:r w:rsidRPr="000D526B">
        <w:rPr>
          <w:rFonts w:ascii="Times New Roman" w:hAnsi="Times New Roman" w:cs="Times New Roman"/>
          <w:sz w:val="24"/>
          <w:szCs w:val="24"/>
        </w:rPr>
        <w:t xml:space="preserve">b. </w:t>
      </w:r>
      <w:r w:rsidR="001125BC" w:rsidRPr="000D526B">
        <w:rPr>
          <w:rFonts w:ascii="Times New Roman" w:hAnsi="Times New Roman" w:cs="Times New Roman"/>
          <w:sz w:val="24"/>
          <w:szCs w:val="24"/>
        </w:rPr>
        <w:t xml:space="preserve">Give seven ways in which Jeremiah suffered while carrying out his prophetic work in Judah </w:t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</w:r>
      <w:r w:rsidR="001125BC" w:rsidRPr="000D526B">
        <w:rPr>
          <w:rFonts w:ascii="Times New Roman" w:hAnsi="Times New Roman" w:cs="Times New Roman"/>
          <w:sz w:val="24"/>
          <w:szCs w:val="24"/>
        </w:rPr>
        <w:t>7mks</w:t>
      </w:r>
    </w:p>
    <w:p w:rsidR="005A7C20" w:rsidRPr="009E78EE" w:rsidRDefault="001125BC" w:rsidP="009E78EE">
      <w:pPr>
        <w:rPr>
          <w:rFonts w:ascii="Times New Roman" w:hAnsi="Times New Roman" w:cs="Times New Roman"/>
          <w:sz w:val="24"/>
          <w:szCs w:val="24"/>
        </w:rPr>
      </w:pPr>
      <w:r w:rsidRPr="000D526B">
        <w:rPr>
          <w:rFonts w:ascii="Times New Roman" w:hAnsi="Times New Roman" w:cs="Times New Roman"/>
          <w:sz w:val="24"/>
          <w:szCs w:val="24"/>
        </w:rPr>
        <w:t>c. State the relevance of prophet Jeremiah</w:t>
      </w:r>
      <w:r w:rsidR="009E78EE">
        <w:rPr>
          <w:rFonts w:ascii="Times New Roman" w:hAnsi="Times New Roman" w:cs="Times New Roman"/>
          <w:sz w:val="24"/>
          <w:szCs w:val="24"/>
        </w:rPr>
        <w:t>’s</w:t>
      </w:r>
      <w:r w:rsidRPr="000D526B">
        <w:rPr>
          <w:rFonts w:ascii="Times New Roman" w:hAnsi="Times New Roman" w:cs="Times New Roman"/>
          <w:sz w:val="24"/>
          <w:szCs w:val="24"/>
        </w:rPr>
        <w:t xml:space="preserve"> suffering to Christians today</w:t>
      </w:r>
      <w:r w:rsidRPr="000D526B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</w:r>
      <w:r w:rsidR="009E78EE">
        <w:rPr>
          <w:rFonts w:ascii="Times New Roman" w:hAnsi="Times New Roman" w:cs="Times New Roman"/>
          <w:sz w:val="24"/>
          <w:szCs w:val="24"/>
        </w:rPr>
        <w:tab/>
        <w:t>5mks</w:t>
      </w:r>
      <w:r w:rsidRPr="000D526B">
        <w:rPr>
          <w:rFonts w:ascii="Times New Roman" w:hAnsi="Times New Roman" w:cs="Times New Roman"/>
          <w:sz w:val="24"/>
          <w:szCs w:val="24"/>
        </w:rPr>
        <w:tab/>
      </w:r>
    </w:p>
    <w:p w:rsidR="005A7C20" w:rsidRDefault="005A7C20" w:rsidP="005A7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Give reasons why observance of blood kinship is important in traditional African communities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6mks</w:t>
      </w:r>
    </w:p>
    <w:p w:rsidR="005A7C20" w:rsidRPr="004276D7" w:rsidRDefault="005A7C20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>b. Identify seven occasions when prayers are offered in traditional African communities 7mks</w:t>
      </w:r>
    </w:p>
    <w:p w:rsidR="00A510DF" w:rsidRPr="004276D7" w:rsidRDefault="005A7C20" w:rsidP="004276D7">
      <w:pPr>
        <w:rPr>
          <w:rFonts w:ascii="Times New Roman" w:hAnsi="Times New Roman" w:cs="Times New Roman"/>
          <w:sz w:val="24"/>
          <w:szCs w:val="24"/>
        </w:rPr>
      </w:pPr>
      <w:r w:rsidRPr="004276D7">
        <w:rPr>
          <w:rFonts w:ascii="Times New Roman" w:hAnsi="Times New Roman" w:cs="Times New Roman"/>
          <w:sz w:val="24"/>
          <w:szCs w:val="24"/>
        </w:rPr>
        <w:t xml:space="preserve">c. In which ways do traditional African communities seek reconciliation with God </w:t>
      </w:r>
      <w:r w:rsidRPr="004276D7">
        <w:rPr>
          <w:rFonts w:ascii="Times New Roman" w:hAnsi="Times New Roman" w:cs="Times New Roman"/>
          <w:sz w:val="24"/>
          <w:szCs w:val="24"/>
        </w:rPr>
        <w:tab/>
        <w:t>7mks</w:t>
      </w:r>
      <w:r w:rsidRPr="004276D7">
        <w:rPr>
          <w:rFonts w:ascii="Times New Roman" w:hAnsi="Times New Roman" w:cs="Times New Roman"/>
          <w:sz w:val="24"/>
          <w:szCs w:val="24"/>
        </w:rPr>
        <w:tab/>
      </w:r>
      <w:r w:rsidR="00A510DF" w:rsidRPr="004276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10DF" w:rsidRPr="004276D7" w:rsidSect="00E322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1C" w:rsidRDefault="00650A1C" w:rsidP="007F6E24">
      <w:pPr>
        <w:spacing w:after="0" w:line="240" w:lineRule="auto"/>
      </w:pPr>
      <w:r>
        <w:separator/>
      </w:r>
    </w:p>
  </w:endnote>
  <w:endnote w:type="continuationSeparator" w:id="1">
    <w:p w:rsidR="00650A1C" w:rsidRDefault="00650A1C" w:rsidP="007F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6E24" w:rsidRDefault="007F6E2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7F6E24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F6E24" w:rsidRDefault="007F6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1C" w:rsidRDefault="00650A1C" w:rsidP="007F6E24">
      <w:pPr>
        <w:spacing w:after="0" w:line="240" w:lineRule="auto"/>
      </w:pPr>
      <w:r>
        <w:separator/>
      </w:r>
    </w:p>
  </w:footnote>
  <w:footnote w:type="continuationSeparator" w:id="1">
    <w:p w:rsidR="00650A1C" w:rsidRDefault="00650A1C" w:rsidP="007F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D77"/>
    <w:multiLevelType w:val="hybridMultilevel"/>
    <w:tmpl w:val="BCEC5B36"/>
    <w:lvl w:ilvl="0" w:tplc="7BD6432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44924"/>
    <w:multiLevelType w:val="hybridMultilevel"/>
    <w:tmpl w:val="12F6A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F7C"/>
    <w:rsid w:val="000A7B48"/>
    <w:rsid w:val="000D526B"/>
    <w:rsid w:val="001017CE"/>
    <w:rsid w:val="001125BC"/>
    <w:rsid w:val="00147F7C"/>
    <w:rsid w:val="002F2254"/>
    <w:rsid w:val="004276D7"/>
    <w:rsid w:val="005A7C20"/>
    <w:rsid w:val="00650A1C"/>
    <w:rsid w:val="007F6E24"/>
    <w:rsid w:val="009E78EE"/>
    <w:rsid w:val="00A510DF"/>
    <w:rsid w:val="00AA6B0F"/>
    <w:rsid w:val="00AE2393"/>
    <w:rsid w:val="00BB6665"/>
    <w:rsid w:val="00C26B89"/>
    <w:rsid w:val="00C956A6"/>
    <w:rsid w:val="00E32256"/>
    <w:rsid w:val="00E5387D"/>
    <w:rsid w:val="00ED6CBF"/>
    <w:rsid w:val="00F7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7C"/>
    <w:pPr>
      <w:ind w:left="720"/>
      <w:contextualSpacing/>
    </w:pPr>
  </w:style>
  <w:style w:type="table" w:styleId="TableGrid">
    <w:name w:val="Table Grid"/>
    <w:basedOn w:val="TableNormal"/>
    <w:uiPriority w:val="59"/>
    <w:rsid w:val="00147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E24"/>
  </w:style>
  <w:style w:type="paragraph" w:styleId="Footer">
    <w:name w:val="footer"/>
    <w:basedOn w:val="Normal"/>
    <w:link w:val="FooterChar"/>
    <w:uiPriority w:val="99"/>
    <w:unhideWhenUsed/>
    <w:rsid w:val="007F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NANDEREMA SEC</cp:lastModifiedBy>
  <cp:revision>16</cp:revision>
  <cp:lastPrinted>2021-11-29T06:33:00Z</cp:lastPrinted>
  <dcterms:created xsi:type="dcterms:W3CDTF">2021-11-25T06:23:00Z</dcterms:created>
  <dcterms:modified xsi:type="dcterms:W3CDTF">2021-11-29T06:33:00Z</dcterms:modified>
</cp:coreProperties>
</file>