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F4" w:rsidRPr="007935CC" w:rsidRDefault="005E66F4" w:rsidP="005E66F4">
      <w:pPr>
        <w:spacing w:line="240" w:lineRule="auto"/>
        <w:ind w:right="95"/>
        <w:jc w:val="center"/>
        <w:rPr>
          <w:rFonts w:ascii="Times New Roman" w:eastAsia="Arial Black" w:hAnsi="Times New Roman"/>
          <w:b/>
          <w:sz w:val="24"/>
          <w:szCs w:val="24"/>
        </w:rPr>
      </w:pPr>
      <w:r>
        <w:rPr>
          <w:rFonts w:ascii="Times New Roman" w:eastAsia="Book Antiqua" w:hAnsi="Times New Roman"/>
          <w:b/>
          <w:sz w:val="24"/>
          <w:szCs w:val="24"/>
        </w:rPr>
        <w:t>TERM</w:t>
      </w:r>
      <w:r w:rsidRPr="007935CC">
        <w:rPr>
          <w:rFonts w:ascii="Times New Roman" w:eastAsia="Book Antiqua" w:hAnsi="Times New Roman"/>
          <w:b/>
          <w:sz w:val="24"/>
          <w:szCs w:val="24"/>
        </w:rPr>
        <w:t xml:space="preserve"> TWO </w:t>
      </w:r>
    </w:p>
    <w:p w:rsidR="005E66F4" w:rsidRPr="007935CC" w:rsidRDefault="005E66F4" w:rsidP="005E66F4">
      <w:pPr>
        <w:spacing w:line="240" w:lineRule="auto"/>
        <w:ind w:right="9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565</w:t>
      </w:r>
      <w:r w:rsidRPr="007935CC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</w:rPr>
        <w:t>BUSINESS STUDIES</w:t>
      </w:r>
    </w:p>
    <w:p w:rsidR="005E66F4" w:rsidRPr="007935CC" w:rsidRDefault="008511FB" w:rsidP="008511FB">
      <w:pPr>
        <w:tabs>
          <w:tab w:val="center" w:pos="4675"/>
          <w:tab w:val="left" w:pos="6802"/>
        </w:tabs>
        <w:spacing w:line="240" w:lineRule="auto"/>
        <w:ind w:right="9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5E66F4">
        <w:rPr>
          <w:rFonts w:ascii="Times New Roman" w:eastAsia="Times New Roman" w:hAnsi="Times New Roman"/>
          <w:b/>
          <w:sz w:val="24"/>
          <w:szCs w:val="24"/>
        </w:rPr>
        <w:t>FORM TWO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5E66F4" w:rsidRPr="009101F4" w:rsidRDefault="005E66F4" w:rsidP="005E66F4">
      <w:pPr>
        <w:tabs>
          <w:tab w:val="left" w:pos="1320"/>
        </w:tabs>
        <w:spacing w:line="480" w:lineRule="auto"/>
        <w:ind w:right="9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01F4">
        <w:rPr>
          <w:rFonts w:ascii="Times New Roman" w:hAnsi="Times New Roman"/>
          <w:b/>
          <w:color w:val="000000"/>
          <w:sz w:val="24"/>
          <w:szCs w:val="24"/>
        </w:rPr>
        <w:t>Time: 2½ Hours</w:t>
      </w:r>
      <w:r w:rsidRPr="009101F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9101F4">
        <w:rPr>
          <w:rFonts w:ascii="Times New Roman" w:hAnsi="Times New Roman"/>
          <w:b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5A59C933" wp14:editId="418896B3">
                <wp:simplePos x="0" y="0"/>
                <wp:positionH relativeFrom="column">
                  <wp:posOffset>939800</wp:posOffset>
                </wp:positionH>
                <wp:positionV relativeFrom="paragraph">
                  <wp:posOffset>106696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22FB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4pt;margin-top:8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"/>
            </w:pict>
          </mc:Fallback>
        </mc:AlternateContent>
      </w:r>
    </w:p>
    <w:p w:rsidR="005E66F4" w:rsidRPr="007935CC" w:rsidRDefault="005E66F4" w:rsidP="005E66F4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/>
          <w:b/>
          <w:sz w:val="24"/>
          <w:szCs w:val="24"/>
        </w:rPr>
      </w:pPr>
      <w:r w:rsidRPr="007935CC">
        <w:rPr>
          <w:rFonts w:ascii="Times New Roman" w:eastAsia="Times New Roman" w:hAnsi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:rsidR="005E66F4" w:rsidRPr="007935CC" w:rsidRDefault="005E66F4" w:rsidP="005E66F4">
      <w:pPr>
        <w:spacing w:line="480" w:lineRule="auto"/>
        <w:ind w:right="95"/>
        <w:rPr>
          <w:rFonts w:ascii="Times New Roman" w:eastAsia="Times New Roman" w:hAnsi="Times New Roman"/>
          <w:b/>
          <w:sz w:val="24"/>
          <w:szCs w:val="24"/>
        </w:rPr>
      </w:pPr>
      <w:r w:rsidRPr="007935CC">
        <w:rPr>
          <w:rFonts w:ascii="Times New Roman" w:eastAsia="Times New Roman" w:hAnsi="Times New Roman"/>
          <w:b/>
          <w:sz w:val="24"/>
          <w:szCs w:val="24"/>
        </w:rPr>
        <w:t>Candidate’s Signature ………………….…...………..     Date ……………………………</w:t>
      </w:r>
    </w:p>
    <w:p w:rsidR="005E66F4" w:rsidRDefault="005E66F4" w:rsidP="005E66F4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E66F4" w:rsidRPr="007935CC" w:rsidRDefault="005E66F4" w:rsidP="005E66F4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935CC"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300A1D75" wp14:editId="0F18CF79">
                <wp:simplePos x="0" y="0"/>
                <wp:positionH relativeFrom="column">
                  <wp:posOffset>1003300</wp:posOffset>
                </wp:positionH>
                <wp:positionV relativeFrom="paragraph">
                  <wp:posOffset>5096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1000" y="378000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391BCA" id="Straight Arrow Connector 19" o:spid="_x0000_s1026" type="#_x0000_t32" style="position:absolute;margin-left:79pt;margin-top:.4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"/>
            </w:pict>
          </mc:Fallback>
        </mc:AlternateContent>
      </w:r>
    </w:p>
    <w:p w:rsidR="005E66F4" w:rsidRPr="007935CC" w:rsidRDefault="005E66F4" w:rsidP="005E66F4">
      <w:pPr>
        <w:spacing w:after="0"/>
        <w:rPr>
          <w:rFonts w:ascii="Times New Roman" w:eastAsia="Tahoma" w:hAnsi="Times New Roman"/>
          <w:b/>
          <w:sz w:val="24"/>
          <w:szCs w:val="24"/>
          <w:u w:val="single"/>
        </w:rPr>
      </w:pPr>
      <w:r w:rsidRPr="007935CC">
        <w:rPr>
          <w:rFonts w:ascii="Times New Roman" w:eastAsia="Tahoma" w:hAnsi="Times New Roman"/>
          <w:b/>
          <w:sz w:val="24"/>
          <w:szCs w:val="24"/>
          <w:u w:val="single"/>
        </w:rPr>
        <w:t xml:space="preserve">INSTRUCTIONS TO CANDIDATES </w:t>
      </w:r>
    </w:p>
    <w:p w:rsidR="005E66F4" w:rsidRPr="007935CC" w:rsidRDefault="005E66F4" w:rsidP="005E66F4">
      <w:pPr>
        <w:spacing w:after="0"/>
        <w:rPr>
          <w:rFonts w:ascii="Times New Roman" w:eastAsia="Tahoma" w:hAnsi="Times New Roman"/>
          <w:b/>
          <w:sz w:val="24"/>
          <w:szCs w:val="24"/>
          <w:u w:val="single"/>
        </w:rPr>
      </w:pPr>
    </w:p>
    <w:p w:rsidR="005E66F4" w:rsidRPr="007935CC" w:rsidRDefault="005E66F4" w:rsidP="005E66F4">
      <w:pPr>
        <w:numPr>
          <w:ilvl w:val="0"/>
          <w:numId w:val="4"/>
        </w:numPr>
        <w:spacing w:after="0" w:line="360" w:lineRule="auto"/>
        <w:ind w:left="360"/>
        <w:rPr>
          <w:rFonts w:ascii="Times New Roman" w:eastAsia="Tahoma" w:hAnsi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/>
          <w:sz w:val="24"/>
          <w:szCs w:val="24"/>
        </w:rPr>
        <w:t xml:space="preserve">Write your name and Index number in the spaces provided above. </w:t>
      </w:r>
    </w:p>
    <w:p w:rsidR="005E66F4" w:rsidRPr="007935CC" w:rsidRDefault="005E66F4" w:rsidP="005E66F4">
      <w:pPr>
        <w:numPr>
          <w:ilvl w:val="0"/>
          <w:numId w:val="4"/>
        </w:numPr>
        <w:spacing w:after="0" w:line="360" w:lineRule="auto"/>
        <w:ind w:left="360"/>
        <w:rPr>
          <w:rFonts w:ascii="Times New Roman" w:eastAsia="Tahoma" w:hAnsi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/>
          <w:sz w:val="24"/>
          <w:szCs w:val="24"/>
        </w:rPr>
        <w:t xml:space="preserve">Write the date of examination in the spaces provided above. </w:t>
      </w:r>
    </w:p>
    <w:p w:rsidR="005E66F4" w:rsidRPr="007935CC" w:rsidRDefault="005E66F4" w:rsidP="005E66F4">
      <w:pPr>
        <w:numPr>
          <w:ilvl w:val="0"/>
          <w:numId w:val="4"/>
        </w:numPr>
        <w:spacing w:after="0" w:line="360" w:lineRule="auto"/>
        <w:ind w:left="360"/>
        <w:rPr>
          <w:rFonts w:ascii="Times New Roman" w:eastAsia="Tahoma" w:hAnsi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/>
          <w:sz w:val="24"/>
          <w:szCs w:val="24"/>
        </w:rPr>
        <w:t xml:space="preserve">Answer </w:t>
      </w:r>
      <w:r w:rsidRPr="007935CC">
        <w:rPr>
          <w:rFonts w:ascii="Times New Roman" w:eastAsia="Tahoma" w:hAnsi="Times New Roman"/>
          <w:b/>
          <w:sz w:val="24"/>
          <w:szCs w:val="24"/>
          <w:u w:val="single"/>
        </w:rPr>
        <w:t>ALL</w:t>
      </w:r>
      <w:r w:rsidRPr="007935CC">
        <w:rPr>
          <w:rFonts w:ascii="Times New Roman" w:eastAsia="Tahoma" w:hAnsi="Times New Roman"/>
          <w:sz w:val="24"/>
          <w:szCs w:val="24"/>
        </w:rPr>
        <w:t xml:space="preserve"> the questions. </w:t>
      </w:r>
    </w:p>
    <w:p w:rsidR="005E66F4" w:rsidRPr="007935CC" w:rsidRDefault="005E66F4" w:rsidP="005E66F4">
      <w:pPr>
        <w:numPr>
          <w:ilvl w:val="0"/>
          <w:numId w:val="4"/>
        </w:numPr>
        <w:spacing w:after="0" w:line="360" w:lineRule="auto"/>
        <w:ind w:left="360"/>
        <w:rPr>
          <w:rFonts w:ascii="Times New Roman" w:eastAsia="Tahoma" w:hAnsi="Times New Roman"/>
          <w:sz w:val="24"/>
          <w:szCs w:val="24"/>
          <w:u w:val="single"/>
        </w:rPr>
      </w:pPr>
      <w:r w:rsidRPr="007935CC">
        <w:rPr>
          <w:rFonts w:ascii="Times New Roman" w:eastAsia="Tahoma" w:hAnsi="Times New Roman"/>
          <w:b/>
          <w:sz w:val="24"/>
          <w:szCs w:val="24"/>
          <w:u w:val="single"/>
        </w:rPr>
        <w:t>ALL</w:t>
      </w:r>
      <w:r w:rsidRPr="007935CC">
        <w:rPr>
          <w:rFonts w:ascii="Times New Roman" w:eastAsia="Tahoma" w:hAnsi="Times New Roman"/>
          <w:sz w:val="24"/>
          <w:szCs w:val="24"/>
        </w:rPr>
        <w:t xml:space="preserve"> answers must be written in the spaces provided in this booklet.</w:t>
      </w:r>
    </w:p>
    <w:p w:rsidR="005E66F4" w:rsidRPr="007935CC" w:rsidRDefault="005E66F4" w:rsidP="005E66F4">
      <w:pPr>
        <w:spacing w:after="0"/>
        <w:ind w:left="360"/>
        <w:rPr>
          <w:rFonts w:ascii="Times New Roman" w:eastAsia="Tahoma" w:hAnsi="Times New Roman"/>
          <w:b/>
          <w:sz w:val="24"/>
          <w:szCs w:val="24"/>
          <w:u w:val="single"/>
        </w:rPr>
      </w:pPr>
    </w:p>
    <w:p w:rsidR="005E66F4" w:rsidRPr="007935CC" w:rsidRDefault="005E66F4" w:rsidP="005E66F4">
      <w:pPr>
        <w:spacing w:after="0" w:line="360" w:lineRule="auto"/>
        <w:rPr>
          <w:rFonts w:ascii="Times New Roman" w:eastAsia="Tahoma" w:hAnsi="Times New Roman"/>
          <w:b/>
          <w:sz w:val="24"/>
          <w:szCs w:val="24"/>
          <w:u w:val="single"/>
        </w:rPr>
      </w:pPr>
    </w:p>
    <w:p w:rsidR="005E66F4" w:rsidRPr="007935CC" w:rsidRDefault="005E66F4" w:rsidP="005E66F4">
      <w:pPr>
        <w:spacing w:after="0" w:line="360" w:lineRule="auto"/>
        <w:rPr>
          <w:rFonts w:ascii="Times New Roman" w:eastAsia="Tahoma" w:hAnsi="Times New Roman"/>
          <w:b/>
          <w:sz w:val="24"/>
          <w:szCs w:val="24"/>
          <w:u w:val="single"/>
        </w:rPr>
      </w:pPr>
      <w:r w:rsidRPr="007935CC">
        <w:rPr>
          <w:rFonts w:ascii="Times New Roman" w:eastAsia="Tahoma" w:hAnsi="Times New Roman"/>
          <w:b/>
          <w:sz w:val="24"/>
          <w:szCs w:val="24"/>
          <w:u w:val="single"/>
        </w:rPr>
        <w:t>FOR EXAMINER’S USE ONLY</w:t>
      </w:r>
    </w:p>
    <w:p w:rsidR="005E66F4" w:rsidRPr="007935CC" w:rsidRDefault="005E66F4" w:rsidP="005E66F4">
      <w:pPr>
        <w:spacing w:line="360" w:lineRule="auto"/>
        <w:rPr>
          <w:rFonts w:ascii="Times New Roman" w:eastAsia="Tahoma" w:hAnsi="Times New Roman"/>
          <w:b/>
          <w:sz w:val="24"/>
          <w:szCs w:val="24"/>
          <w:u w:val="single"/>
        </w:rPr>
      </w:pPr>
    </w:p>
    <w:tbl>
      <w:tblPr>
        <w:tblW w:w="950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611"/>
        <w:gridCol w:w="611"/>
        <w:gridCol w:w="611"/>
        <w:gridCol w:w="612"/>
        <w:gridCol w:w="611"/>
        <w:gridCol w:w="611"/>
        <w:gridCol w:w="612"/>
        <w:gridCol w:w="611"/>
        <w:gridCol w:w="611"/>
        <w:gridCol w:w="650"/>
        <w:gridCol w:w="649"/>
        <w:gridCol w:w="649"/>
        <w:gridCol w:w="717"/>
      </w:tblGrid>
      <w:tr w:rsidR="005E66F4" w:rsidRPr="007935CC" w:rsidTr="00DB06B1">
        <w:trPr>
          <w:trHeight w:val="62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13</w:t>
            </w:r>
          </w:p>
        </w:tc>
      </w:tr>
      <w:tr w:rsidR="005E66F4" w:rsidRPr="007935CC" w:rsidTr="00DB06B1"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</w:p>
        </w:tc>
      </w:tr>
    </w:tbl>
    <w:p w:rsidR="005E66F4" w:rsidRPr="007935CC" w:rsidRDefault="005E66F4" w:rsidP="005E66F4">
      <w:pPr>
        <w:spacing w:after="0" w:line="240" w:lineRule="auto"/>
        <w:rPr>
          <w:rFonts w:ascii="Times New Roman" w:eastAsia="Tahoma" w:hAnsi="Times New Roman"/>
          <w:b/>
          <w:sz w:val="24"/>
          <w:szCs w:val="24"/>
        </w:rPr>
      </w:pPr>
    </w:p>
    <w:tbl>
      <w:tblPr>
        <w:tblW w:w="950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7"/>
        <w:gridCol w:w="562"/>
        <w:gridCol w:w="562"/>
        <w:gridCol w:w="562"/>
        <w:gridCol w:w="562"/>
        <w:gridCol w:w="562"/>
        <w:gridCol w:w="562"/>
        <w:gridCol w:w="562"/>
        <w:gridCol w:w="562"/>
        <w:gridCol w:w="591"/>
        <w:gridCol w:w="591"/>
        <w:gridCol w:w="608"/>
        <w:gridCol w:w="560"/>
        <w:gridCol w:w="1304"/>
      </w:tblGrid>
      <w:tr w:rsidR="005E66F4" w:rsidRPr="007935CC" w:rsidTr="00DB06B1">
        <w:trPr>
          <w:trHeight w:val="799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jc w:val="center"/>
              <w:rPr>
                <w:rFonts w:ascii="Times New Roman" w:eastAsia="Tahoma" w:hAnsi="Times New Roman"/>
                <w:b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b/>
                <w:sz w:val="24"/>
                <w:szCs w:val="24"/>
              </w:rPr>
              <w:t>TOTAL</w:t>
            </w:r>
          </w:p>
        </w:tc>
      </w:tr>
      <w:tr w:rsidR="005E66F4" w:rsidRPr="007935CC" w:rsidTr="00DB06B1">
        <w:trPr>
          <w:trHeight w:val="759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  <w:r w:rsidRPr="007935CC">
              <w:rPr>
                <w:rFonts w:ascii="Times New Roman" w:eastAsia="Tahoma" w:hAnsi="Times New Roman"/>
                <w:sz w:val="24"/>
                <w:szCs w:val="24"/>
              </w:rPr>
              <w:t>Marks</w:t>
            </w: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6F4" w:rsidRPr="007935CC" w:rsidRDefault="005E66F4" w:rsidP="00DB06B1">
            <w:pPr>
              <w:spacing w:line="480" w:lineRule="auto"/>
              <w:jc w:val="center"/>
              <w:rPr>
                <w:rFonts w:ascii="Times New Roman" w:eastAsia="Tahoma" w:hAnsi="Times New Roman"/>
                <w:sz w:val="24"/>
                <w:szCs w:val="24"/>
              </w:rPr>
            </w:pPr>
          </w:p>
        </w:tc>
      </w:tr>
    </w:tbl>
    <w:p w:rsidR="005E66F4" w:rsidRDefault="005E6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66F4" w:rsidRDefault="005E6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66F4" w:rsidRDefault="005E6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66F4" w:rsidRDefault="005E66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5D71" w:rsidRPr="005E66F4" w:rsidRDefault="00837CCC" w:rsidP="005E66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Answer all questions</w:t>
      </w:r>
    </w:p>
    <w:p w:rsidR="00A25D71" w:rsidRPr="005E66F4" w:rsidRDefault="00A25D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1" w:name="_heading=h.gjdgxs" w:colFirst="0" w:colLast="0"/>
      <w:bookmarkEnd w:id="1"/>
    </w:p>
    <w:p w:rsidR="00A25D71" w:rsidRPr="005E66F4" w:rsidRDefault="00C1242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tag w:val="goog_rdk_0"/>
          <w:id w:val="-1680888736"/>
        </w:sdtPr>
        <w:sdtEndPr/>
        <w:sdtContent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>From the following list of items, classify them to their internal or external business environment by ticking (√)</w:t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</w:r>
          <w:r w:rsidR="00837CCC" w:rsidRPr="005E66F4">
            <w:rPr>
              <w:rFonts w:ascii="Times New Roman" w:eastAsia="Gungsuh" w:hAnsi="Times New Roman"/>
              <w:sz w:val="24"/>
              <w:szCs w:val="24"/>
            </w:rPr>
            <w:tab/>
            <w:t>(4mks)</w:t>
          </w:r>
        </w:sdtContent>
      </w:sdt>
    </w:p>
    <w:tbl>
      <w:tblPr>
        <w:tblStyle w:val="2"/>
        <w:tblW w:w="7807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960"/>
        <w:gridCol w:w="1620"/>
        <w:gridCol w:w="1440"/>
      </w:tblGrid>
      <w:tr w:rsidR="00A25D71" w:rsidRPr="005E66F4" w:rsidTr="005E66F4">
        <w:tc>
          <w:tcPr>
            <w:tcW w:w="787" w:type="dxa"/>
          </w:tcPr>
          <w:p w:rsidR="00A25D71" w:rsidRPr="005E66F4" w:rsidRDefault="00A25D71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62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144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External </w:t>
            </w: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(i)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Invested funds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Technology applied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(iii)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Employees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(iv)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Cultural factors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(v)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Tools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(vi)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Entrepreneur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(vii)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 xml:space="preserve">Government laws and regulation 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5D71" w:rsidRPr="005E66F4" w:rsidTr="005E66F4">
        <w:tc>
          <w:tcPr>
            <w:tcW w:w="787" w:type="dxa"/>
          </w:tcPr>
          <w:p w:rsidR="00A25D71" w:rsidRPr="005E66F4" w:rsidRDefault="00837CC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(viii)</w:t>
            </w:r>
          </w:p>
        </w:tc>
        <w:tc>
          <w:tcPr>
            <w:tcW w:w="3960" w:type="dxa"/>
          </w:tcPr>
          <w:p w:rsidR="00A25D71" w:rsidRPr="005E66F4" w:rsidRDefault="00837CC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66F4">
              <w:rPr>
                <w:rFonts w:ascii="Times New Roman" w:eastAsia="Times New Roman" w:hAnsi="Times New Roman"/>
                <w:sz w:val="24"/>
                <w:szCs w:val="24"/>
              </w:rPr>
              <w:t>Taxes</w:t>
            </w:r>
          </w:p>
        </w:tc>
        <w:tc>
          <w:tcPr>
            <w:tcW w:w="162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D71" w:rsidRPr="005E66F4" w:rsidRDefault="00A25D71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5D71" w:rsidRPr="005E66F4" w:rsidRDefault="00A25D71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State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four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advantages of an open office plan.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  <w:t>(4mks)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State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four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distinctive features of a </w:t>
      </w:r>
      <w:proofErr w:type="spellStart"/>
      <w:r w:rsidRPr="005E66F4">
        <w:rPr>
          <w:rFonts w:ascii="Times New Roman" w:eastAsia="Times New Roman" w:hAnsi="Times New Roman"/>
          <w:sz w:val="24"/>
          <w:szCs w:val="24"/>
        </w:rPr>
        <w:t>parastatal</w:t>
      </w:r>
      <w:proofErr w:type="spellEnd"/>
      <w:r w:rsidRPr="005E66F4">
        <w:rPr>
          <w:rFonts w:ascii="Times New Roman" w:eastAsia="Times New Roman" w:hAnsi="Times New Roman"/>
          <w:sz w:val="24"/>
          <w:szCs w:val="24"/>
        </w:rPr>
        <w:t>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  <w:t>(4mks)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spacing w:after="0" w:line="48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A25D71">
      <w:pPr>
        <w:spacing w:after="0" w:line="48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Highlight four disadvantages of multiple stores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  <w:t>(4 marks).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25D71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Highlight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four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disadvantages of government involvement in business activities.</w:t>
      </w:r>
      <w:r w:rsidRPr="005E66F4">
        <w:rPr>
          <w:rFonts w:ascii="Times New Roman" w:eastAsia="Times New Roman" w:hAnsi="Times New Roman"/>
          <w:sz w:val="24"/>
          <w:szCs w:val="24"/>
        </w:rPr>
        <w:tab/>
        <w:t>(4mks)</w:t>
      </w:r>
    </w:p>
    <w:p w:rsidR="005E66F4" w:rsidRPr="005E66F4" w:rsidRDefault="005E66F4" w:rsidP="005E66F4">
      <w:pPr>
        <w:spacing w:after="0" w:line="48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Give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four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basic characteristics of a business idea.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  <w:t>(4mks)</w:t>
      </w:r>
    </w:p>
    <w:p w:rsidR="005E66F4" w:rsidRPr="005E66F4" w:rsidRDefault="005E66F4" w:rsidP="005E66F4">
      <w:pPr>
        <w:spacing w:after="0" w:line="48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The following features relate to warehousing.  Indicate the most suitable type of warehouse described.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  <w:t xml:space="preserve">                         (4mks)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0" w:hanging="44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Used to store locally produced goods until custom duty is paid.</w:t>
      </w:r>
    </w:p>
    <w:p w:rsidR="00A25D71" w:rsidRPr="005E66F4" w:rsidRDefault="00837CCC">
      <w:pPr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0" w:hanging="44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Mostly situated at accessible points and are available at a fee.</w:t>
      </w:r>
    </w:p>
    <w:p w:rsidR="00A25D71" w:rsidRPr="005E66F4" w:rsidRDefault="00837CCC">
      <w:pPr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0" w:hanging="44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Warehouse used to store non-dutiable goods originating from within or outside</w:t>
      </w:r>
    </w:p>
    <w:p w:rsidR="005E66F4" w:rsidRDefault="00837CCC">
      <w:pPr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E66F4">
        <w:rPr>
          <w:rFonts w:ascii="Times New Roman" w:eastAsia="Times New Roman" w:hAnsi="Times New Roman"/>
          <w:sz w:val="24"/>
          <w:szCs w:val="24"/>
        </w:rPr>
        <w:t>the</w:t>
      </w:r>
      <w:proofErr w:type="gramEnd"/>
      <w:r w:rsidRPr="005E66F4">
        <w:rPr>
          <w:rFonts w:ascii="Times New Roman" w:eastAsia="Times New Roman" w:hAnsi="Times New Roman"/>
          <w:sz w:val="24"/>
          <w:szCs w:val="24"/>
        </w:rPr>
        <w:t xml:space="preserve"> country</w:t>
      </w:r>
    </w:p>
    <w:p w:rsidR="00A25D71" w:rsidRPr="005E66F4" w:rsidRDefault="00837CCC">
      <w:pPr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.………………………………………………………………………………..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0" w:hanging="44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Warehouse designed to suit one’s particular needs.</w:t>
      </w:r>
    </w:p>
    <w:p w:rsidR="00A25D71" w:rsidRPr="005E66F4" w:rsidRDefault="00837CCC">
      <w:pPr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Highlight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four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advantages a seller will have by changing from counter service to self-service for customers.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>(4mks)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Outline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four </w:t>
      </w:r>
      <w:r w:rsidRPr="005E66F4">
        <w:rPr>
          <w:rFonts w:ascii="Times New Roman" w:eastAsia="Times New Roman" w:hAnsi="Times New Roman"/>
          <w:sz w:val="24"/>
          <w:szCs w:val="24"/>
        </w:rPr>
        <w:t>current trends in the transport sector in Kenya.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  <w:t>(4mks)</w:t>
      </w:r>
    </w:p>
    <w:p w:rsidR="005E66F4" w:rsidRPr="005E66F4" w:rsidRDefault="005E66F4" w:rsidP="005E66F4">
      <w:pPr>
        <w:spacing w:after="0" w:line="48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Default="00837CCC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Highlight </w:t>
      </w:r>
      <w:r w:rsidRPr="005E66F4">
        <w:rPr>
          <w:rFonts w:ascii="Times New Roman" w:eastAsia="Times New Roman" w:hAnsi="Times New Roman"/>
          <w:b/>
          <w:sz w:val="24"/>
          <w:szCs w:val="24"/>
          <w:u w:val="single"/>
        </w:rPr>
        <w:t>four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measures consumers may take to satisfy their unlimited wants using limited resources.</w:t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ab/>
      </w:r>
      <w:r w:rsidR="00F400E6">
        <w:rPr>
          <w:rFonts w:ascii="Times New Roman" w:eastAsia="Times New Roman" w:hAnsi="Times New Roman"/>
          <w:sz w:val="24"/>
          <w:szCs w:val="24"/>
        </w:rPr>
        <w:tab/>
      </w:r>
      <w:r w:rsidR="00F400E6">
        <w:rPr>
          <w:rFonts w:ascii="Times New Roman" w:eastAsia="Times New Roman" w:hAnsi="Times New Roman"/>
          <w:sz w:val="24"/>
          <w:szCs w:val="24"/>
        </w:rPr>
        <w:tab/>
      </w:r>
      <w:r w:rsidRPr="005E66F4">
        <w:rPr>
          <w:rFonts w:ascii="Times New Roman" w:eastAsia="Times New Roman" w:hAnsi="Times New Roman"/>
          <w:sz w:val="24"/>
          <w:szCs w:val="24"/>
        </w:rPr>
        <w:t>(4mks)</w:t>
      </w:r>
    </w:p>
    <w:p w:rsidR="00F400E6" w:rsidRPr="005E66F4" w:rsidRDefault="00F400E6" w:rsidP="00F400E6">
      <w:pPr>
        <w:spacing w:after="0" w:line="48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F400E6" w:rsidRDefault="00F400E6" w:rsidP="00F400E6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A25D71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State four characteristics of a good entrepreneur</w:t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(4 marks)</w:t>
      </w:r>
    </w:p>
    <w:p w:rsidR="00F400E6" w:rsidRPr="005E66F4" w:rsidRDefault="00F400E6" w:rsidP="00F400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State four roles of 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stock exchange as a market for securities</w:t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  <w:t>(4 marks)</w:t>
      </w:r>
    </w:p>
    <w:p w:rsidR="00F400E6" w:rsidRPr="005E66F4" w:rsidRDefault="00F400E6" w:rsidP="00F400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tabs>
          <w:tab w:val="left" w:pos="851"/>
        </w:tabs>
        <w:spacing w:after="0" w:line="48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State the line of communication involved in each of the following situations.      (4 marks)     </w:t>
      </w:r>
    </w:p>
    <w:p w:rsidR="00A25D71" w:rsidRPr="005E66F4" w:rsidRDefault="00837CCC">
      <w:pPr>
        <w:tabs>
          <w:tab w:val="left" w:pos="851"/>
        </w:tabs>
        <w:spacing w:after="0" w:line="480" w:lineRule="auto"/>
        <w:ind w:left="90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A25D71" w:rsidRPr="005E66F4" w:rsidRDefault="00837CCC">
      <w:pPr>
        <w:numPr>
          <w:ilvl w:val="0"/>
          <w:numId w:val="3"/>
        </w:numPr>
        <w:tabs>
          <w:tab w:val="left" w:pos="851"/>
        </w:tabs>
        <w:spacing w:after="0" w:line="48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The manager of </w:t>
      </w:r>
      <w:proofErr w:type="spellStart"/>
      <w:r w:rsidRPr="005E66F4">
        <w:rPr>
          <w:rFonts w:ascii="Times New Roman" w:eastAsia="Times New Roman" w:hAnsi="Times New Roman"/>
          <w:sz w:val="24"/>
          <w:szCs w:val="24"/>
        </w:rPr>
        <w:t>Safaricom</w:t>
      </w:r>
      <w:proofErr w:type="spellEnd"/>
      <w:r w:rsidRPr="005E66F4">
        <w:rPr>
          <w:rFonts w:ascii="Times New Roman" w:eastAsia="Times New Roman" w:hAnsi="Times New Roman"/>
          <w:sz w:val="24"/>
          <w:szCs w:val="24"/>
        </w:rPr>
        <w:t xml:space="preserve"> </w:t>
      </w:r>
      <w:r w:rsidR="00F400E6">
        <w:rPr>
          <w:rFonts w:ascii="Times New Roman" w:eastAsia="Times New Roman" w:hAnsi="Times New Roman"/>
          <w:sz w:val="24"/>
          <w:szCs w:val="24"/>
        </w:rPr>
        <w:t>Company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Ltd talking to the manager of </w:t>
      </w:r>
      <w:proofErr w:type="spellStart"/>
      <w:r w:rsidRPr="005E66F4">
        <w:rPr>
          <w:rFonts w:ascii="Times New Roman" w:eastAsia="Times New Roman" w:hAnsi="Times New Roman"/>
          <w:sz w:val="24"/>
          <w:szCs w:val="24"/>
        </w:rPr>
        <w:t>Airtel</w:t>
      </w:r>
      <w:proofErr w:type="spellEnd"/>
      <w:r w:rsidRPr="005E66F4">
        <w:rPr>
          <w:rFonts w:ascii="Times New Roman" w:eastAsia="Times New Roman" w:hAnsi="Times New Roman"/>
          <w:sz w:val="24"/>
          <w:szCs w:val="24"/>
        </w:rPr>
        <w:t xml:space="preserve"> </w:t>
      </w:r>
      <w:r w:rsidR="00F400E6">
        <w:rPr>
          <w:rFonts w:ascii="Times New Roman" w:eastAsia="Times New Roman" w:hAnsi="Times New Roman"/>
          <w:sz w:val="24"/>
          <w:szCs w:val="24"/>
        </w:rPr>
        <w:t>Company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Ltd.</w:t>
      </w:r>
    </w:p>
    <w:p w:rsidR="00A25D71" w:rsidRPr="005E66F4" w:rsidRDefault="00837CCC">
      <w:pPr>
        <w:tabs>
          <w:tab w:val="left" w:pos="851"/>
        </w:tabs>
        <w:spacing w:after="0" w:line="48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A25D71" w:rsidRPr="005E66F4" w:rsidRDefault="00837CCC">
      <w:pPr>
        <w:numPr>
          <w:ilvl w:val="0"/>
          <w:numId w:val="3"/>
        </w:numPr>
        <w:tabs>
          <w:tab w:val="left" w:pos="851"/>
        </w:tabs>
        <w:spacing w:after="0" w:line="48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A messenger asking for time off from her boss</w:t>
      </w:r>
      <w:r w:rsidR="00F400E6">
        <w:rPr>
          <w:rFonts w:ascii="Times New Roman" w:eastAsia="Times New Roman" w:hAnsi="Times New Roman"/>
          <w:sz w:val="24"/>
          <w:szCs w:val="24"/>
        </w:rPr>
        <w:t>.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25D71" w:rsidRPr="005E66F4" w:rsidRDefault="00837CCC">
      <w:pPr>
        <w:tabs>
          <w:tab w:val="left" w:pos="851"/>
        </w:tabs>
        <w:spacing w:after="0" w:line="48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25D71" w:rsidRPr="005E66F4" w:rsidRDefault="00837CCC">
      <w:pPr>
        <w:numPr>
          <w:ilvl w:val="0"/>
          <w:numId w:val="3"/>
        </w:numPr>
        <w:tabs>
          <w:tab w:val="left" w:pos="851"/>
        </w:tabs>
        <w:spacing w:after="0" w:line="48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Rumors going </w:t>
      </w:r>
      <w:r w:rsidR="00F400E6">
        <w:rPr>
          <w:rFonts w:ascii="Times New Roman" w:eastAsia="Times New Roman" w:hAnsi="Times New Roman"/>
          <w:sz w:val="24"/>
          <w:szCs w:val="24"/>
        </w:rPr>
        <w:t>around</w:t>
      </w:r>
      <w:r w:rsidRPr="005E66F4">
        <w:rPr>
          <w:rFonts w:ascii="Times New Roman" w:eastAsia="Times New Roman" w:hAnsi="Times New Roman"/>
          <w:sz w:val="24"/>
          <w:szCs w:val="24"/>
        </w:rPr>
        <w:t xml:space="preserve"> that the company will be closing down due to harsh economic conditions</w:t>
      </w:r>
    </w:p>
    <w:p w:rsidR="00A25D71" w:rsidRPr="005E66F4" w:rsidRDefault="00837CCC">
      <w:pPr>
        <w:tabs>
          <w:tab w:val="left" w:pos="851"/>
        </w:tabs>
        <w:spacing w:after="0" w:line="48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………………………………………………………………………………………………...... </w:t>
      </w:r>
    </w:p>
    <w:p w:rsidR="00A25D71" w:rsidRPr="005E66F4" w:rsidRDefault="00837CCC">
      <w:pPr>
        <w:numPr>
          <w:ilvl w:val="0"/>
          <w:numId w:val="3"/>
        </w:numPr>
        <w:tabs>
          <w:tab w:val="left" w:pos="851"/>
        </w:tabs>
        <w:spacing w:after="0" w:line="48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The production manager discussing the company prospects with the sales manager</w:t>
      </w:r>
    </w:p>
    <w:p w:rsidR="00A25D71" w:rsidRDefault="00837CCC">
      <w:pPr>
        <w:tabs>
          <w:tab w:val="left" w:pos="851"/>
        </w:tabs>
        <w:spacing w:after="0" w:line="48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A25D71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State </w:t>
      </w:r>
      <w:r w:rsidRPr="005E66F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four </w:t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ways of classifying partners in business enterprises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ab/>
        <w:t>(4marks)</w:t>
      </w:r>
    </w:p>
    <w:p w:rsidR="00F400E6" w:rsidRPr="005E66F4" w:rsidRDefault="00F400E6" w:rsidP="00F400E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00E6" w:rsidRPr="000D4C75" w:rsidRDefault="00837CCC" w:rsidP="00F4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D4C75">
        <w:rPr>
          <w:rFonts w:ascii="Times New Roman" w:eastAsia="Times New Roman" w:hAnsi="Times New Roman"/>
          <w:color w:val="000000"/>
          <w:sz w:val="24"/>
          <w:szCs w:val="24"/>
        </w:rPr>
        <w:t>Give four differences between a private limited company and a public limited company</w:t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 w:rsidRP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D4C75">
        <w:rPr>
          <w:rFonts w:ascii="Times New Roman" w:eastAsia="Times New Roman" w:hAnsi="Times New Roman"/>
          <w:color w:val="000000"/>
          <w:sz w:val="24"/>
          <w:szCs w:val="24"/>
        </w:rPr>
        <w:t xml:space="preserve"> (4 Marks)</w:t>
      </w:r>
    </w:p>
    <w:p w:rsidR="00A25D71" w:rsidRPr="005E66F4" w:rsidRDefault="00837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25D71" w:rsidRPr="005E66F4" w:rsidRDefault="00A25D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212529"/>
          <w:sz w:val="24"/>
          <w:szCs w:val="24"/>
          <w:highlight w:val="white"/>
        </w:rPr>
        <w:t>Name the business document that each of the following descriptions refers.</w:t>
      </w:r>
      <w:r w:rsidR="00F400E6">
        <w:rPr>
          <w:rFonts w:ascii="Times New Roman" w:eastAsia="Times New Roman" w:hAnsi="Times New Roman"/>
          <w:color w:val="212529"/>
          <w:sz w:val="24"/>
          <w:szCs w:val="24"/>
          <w:highlight w:val="white"/>
        </w:rPr>
        <w:t xml:space="preserve"> </w:t>
      </w:r>
      <w:r w:rsidRPr="005E66F4">
        <w:rPr>
          <w:rFonts w:ascii="Times New Roman" w:eastAsia="Times New Roman" w:hAnsi="Times New Roman"/>
          <w:color w:val="212529"/>
          <w:sz w:val="24"/>
          <w:szCs w:val="24"/>
          <w:highlight w:val="white"/>
        </w:rPr>
        <w:t>(4 Marks)</w:t>
      </w:r>
    </w:p>
    <w:tbl>
      <w:tblPr>
        <w:tblStyle w:val="GridTable1Light"/>
        <w:tblW w:w="10062" w:type="dxa"/>
        <w:tblLayout w:type="fixed"/>
        <w:tblLook w:val="0400" w:firstRow="0" w:lastRow="0" w:firstColumn="0" w:lastColumn="0" w:noHBand="0" w:noVBand="1"/>
      </w:tblPr>
      <w:tblGrid>
        <w:gridCol w:w="6928"/>
        <w:gridCol w:w="3134"/>
      </w:tblGrid>
      <w:tr w:rsidR="00A25D71" w:rsidRPr="00F400E6" w:rsidTr="00F400E6">
        <w:trPr>
          <w:trHeight w:val="259"/>
        </w:trPr>
        <w:tc>
          <w:tcPr>
            <w:tcW w:w="6928" w:type="dxa"/>
          </w:tcPr>
          <w:p w:rsidR="00A25D71" w:rsidRPr="00F400E6" w:rsidRDefault="00837CCC" w:rsidP="00F400E6">
            <w:pPr>
              <w:spacing w:line="360" w:lineRule="auto"/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</w:pPr>
            <w:r w:rsidRPr="00F400E6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  <w:t>Description</w:t>
            </w:r>
          </w:p>
        </w:tc>
        <w:tc>
          <w:tcPr>
            <w:tcW w:w="3134" w:type="dxa"/>
          </w:tcPr>
          <w:p w:rsidR="00A25D71" w:rsidRPr="00F400E6" w:rsidRDefault="00837CCC" w:rsidP="00F400E6">
            <w:pPr>
              <w:spacing w:line="360" w:lineRule="auto"/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</w:pPr>
            <w:r w:rsidRPr="00F400E6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</w:rPr>
              <w:t>Document</w:t>
            </w:r>
          </w:p>
        </w:tc>
      </w:tr>
      <w:tr w:rsidR="00A25D71" w:rsidRPr="005E66F4" w:rsidTr="00F400E6">
        <w:trPr>
          <w:trHeight w:val="266"/>
        </w:trPr>
        <w:tc>
          <w:tcPr>
            <w:tcW w:w="6928" w:type="dxa"/>
          </w:tcPr>
          <w:p w:rsidR="00A25D71" w:rsidRPr="00F400E6" w:rsidRDefault="00837CCC" w:rsidP="00F400E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It is used to correct an overcharge in an invoice</w:t>
            </w:r>
          </w:p>
        </w:tc>
        <w:tc>
          <w:tcPr>
            <w:tcW w:w="3134" w:type="dxa"/>
          </w:tcPr>
          <w:p w:rsidR="00A25D71" w:rsidRPr="005E66F4" w:rsidRDefault="00A25D71" w:rsidP="00F400E6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A25D71" w:rsidRPr="005E66F4" w:rsidTr="00F400E6">
        <w:trPr>
          <w:trHeight w:val="449"/>
        </w:trPr>
        <w:tc>
          <w:tcPr>
            <w:tcW w:w="6928" w:type="dxa"/>
          </w:tcPr>
          <w:p w:rsidR="00A25D71" w:rsidRPr="00F400E6" w:rsidRDefault="00837CCC" w:rsidP="00F400E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It is used to alert the buyer that ordered goods are on the way</w:t>
            </w:r>
          </w:p>
        </w:tc>
        <w:tc>
          <w:tcPr>
            <w:tcW w:w="3134" w:type="dxa"/>
          </w:tcPr>
          <w:p w:rsidR="00A25D71" w:rsidRPr="005E66F4" w:rsidRDefault="00A25D71" w:rsidP="00F400E6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A25D71" w:rsidRPr="005E66F4" w:rsidTr="00F400E6">
        <w:trPr>
          <w:trHeight w:val="437"/>
        </w:trPr>
        <w:tc>
          <w:tcPr>
            <w:tcW w:w="6928" w:type="dxa"/>
          </w:tcPr>
          <w:p w:rsidR="00A25D71" w:rsidRPr="00F400E6" w:rsidRDefault="00837CCC" w:rsidP="00F400E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Summarize all monthly credit transactions between regular buyer and seller.</w:t>
            </w:r>
          </w:p>
        </w:tc>
        <w:tc>
          <w:tcPr>
            <w:tcW w:w="3134" w:type="dxa"/>
          </w:tcPr>
          <w:p w:rsidR="00A25D71" w:rsidRPr="005E66F4" w:rsidRDefault="00A25D71" w:rsidP="00F400E6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  <w:tr w:rsidR="00A25D71" w:rsidRPr="005E66F4" w:rsidTr="00F400E6">
        <w:trPr>
          <w:trHeight w:val="437"/>
        </w:trPr>
        <w:tc>
          <w:tcPr>
            <w:tcW w:w="6928" w:type="dxa"/>
          </w:tcPr>
          <w:p w:rsidR="00A25D71" w:rsidRPr="00F400E6" w:rsidRDefault="00837CCC" w:rsidP="00F400E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  <w:r w:rsidRP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It is a reply to an inquiry </w:t>
            </w:r>
            <w:r w:rsid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that</w:t>
            </w:r>
            <w:r w:rsidRP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contains descriptions, illustrations, terms of sale</w:t>
            </w:r>
            <w:r w:rsid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>,</w:t>
            </w:r>
            <w:r w:rsidRPr="00F400E6"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  <w:t xml:space="preserve"> and prices of goods</w:t>
            </w:r>
          </w:p>
        </w:tc>
        <w:tc>
          <w:tcPr>
            <w:tcW w:w="3134" w:type="dxa"/>
          </w:tcPr>
          <w:p w:rsidR="00A25D71" w:rsidRPr="005E66F4" w:rsidRDefault="00A25D71" w:rsidP="00F400E6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</w:rPr>
            </w:pPr>
          </w:p>
        </w:tc>
      </w:tr>
    </w:tbl>
    <w:p w:rsidR="000D4C75" w:rsidRDefault="000D4C75" w:rsidP="000D4C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480" w:lineRule="auto"/>
        <w:ind w:left="360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A25D71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48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5E66F4">
        <w:rPr>
          <w:rFonts w:ascii="Times New Roman" w:eastAsia="Times New Roman" w:hAnsi="Times New Roman"/>
          <w:color w:val="212529"/>
          <w:sz w:val="24"/>
          <w:szCs w:val="24"/>
        </w:rPr>
        <w:t xml:space="preserve">Outline four reasons why a business person may prefer written communication to verbal communication. </w:t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212529"/>
          <w:sz w:val="24"/>
          <w:szCs w:val="24"/>
        </w:rPr>
        <w:t>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Default="00837CCC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5E66F4">
        <w:rPr>
          <w:rFonts w:ascii="Times New Roman" w:eastAsia="Times New Roman" w:hAnsi="Times New Roman"/>
          <w:color w:val="212529"/>
          <w:sz w:val="24"/>
          <w:szCs w:val="24"/>
        </w:rPr>
        <w:t xml:space="preserve">Outline four circumstances when the government may introduce regulatory measures to protect consumers from exploitation by business people. </w:t>
      </w:r>
      <w:r w:rsidR="00F400E6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F400E6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212529"/>
          <w:sz w:val="24"/>
          <w:szCs w:val="24"/>
        </w:rPr>
        <w:t>(4mks)</w:t>
      </w:r>
    </w:p>
    <w:p w:rsidR="00F400E6" w:rsidRPr="005E66F4" w:rsidRDefault="00F400E6" w:rsidP="00F400E6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212529"/>
          <w:sz w:val="24"/>
          <w:szCs w:val="24"/>
        </w:rPr>
      </w:pP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color w:val="212529"/>
          <w:sz w:val="24"/>
          <w:szCs w:val="24"/>
        </w:rPr>
      </w:pPr>
      <w:r w:rsidRPr="005E66F4">
        <w:rPr>
          <w:rFonts w:ascii="Times New Roman" w:eastAsia="Times New Roman" w:hAnsi="Times New Roman"/>
          <w:color w:val="212529"/>
          <w:sz w:val="24"/>
          <w:szCs w:val="24"/>
        </w:rPr>
        <w:t>Outline four benefits that consumers get from warehousing.</w:t>
      </w:r>
      <w:r w:rsidR="00F400E6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="00F400E6">
        <w:rPr>
          <w:rFonts w:ascii="Times New Roman" w:eastAsia="Times New Roman" w:hAnsi="Times New Roman"/>
          <w:color w:val="212529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212529"/>
          <w:sz w:val="24"/>
          <w:szCs w:val="24"/>
        </w:rPr>
        <w:t xml:space="preserve"> (4mks)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spacing w:after="0" w:line="480" w:lineRule="auto"/>
        <w:ind w:left="777"/>
        <w:rPr>
          <w:rFonts w:ascii="Times New Roman" w:eastAsia="Times New Roman" w:hAnsi="Times New Roman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Highlight four limitations associated with water transport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 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Outline four barriers to effective communication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400E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0D4C75" w:rsidRDefault="00837CCC" w:rsidP="000D4C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State four circumstances under which </w:t>
      </w:r>
      <w:proofErr w:type="spellStart"/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cheque</w:t>
      </w:r>
      <w:proofErr w:type="spellEnd"/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 as a means of payment would be appropriate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D4C75">
        <w:rPr>
          <w:rFonts w:ascii="Times New Roman" w:eastAsia="Times New Roman" w:hAnsi="Times New Roman"/>
          <w:color w:val="000000"/>
          <w:sz w:val="24"/>
          <w:szCs w:val="24"/>
        </w:rPr>
        <w:t xml:space="preserve"> 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 Highlight four possible sources of capital for a co-operative society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Highlight four types of utility in the production and co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>nsumption of goods and services.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>State four essential elements of transport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D4C7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E66F4">
        <w:rPr>
          <w:rFonts w:ascii="Times New Roman" w:eastAsia="Times New Roman" w:hAnsi="Times New Roman"/>
          <w:color w:val="000000"/>
          <w:sz w:val="24"/>
          <w:szCs w:val="24"/>
        </w:rPr>
        <w:t xml:space="preserve"> (4 Marks)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837CCC">
      <w:pPr>
        <w:numPr>
          <w:ilvl w:val="2"/>
          <w:numId w:val="2"/>
        </w:numPr>
        <w:spacing w:after="0" w:line="480" w:lineRule="auto"/>
        <w:ind w:left="777" w:hanging="446"/>
        <w:rPr>
          <w:rFonts w:ascii="Times New Roman" w:eastAsia="Times New Roman" w:hAnsi="Times New Roman"/>
          <w:sz w:val="24"/>
          <w:szCs w:val="24"/>
        </w:rPr>
      </w:pPr>
      <w:r w:rsidRPr="005E66F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25D71" w:rsidRPr="005E66F4" w:rsidRDefault="00A25D7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A25D71" w:rsidRPr="005E66F4">
      <w:footerReference w:type="default" r:id="rId9"/>
      <w:pgSz w:w="12240" w:h="15840"/>
      <w:pgMar w:top="432" w:right="1354" w:bottom="288" w:left="144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2D" w:rsidRDefault="00C1242D">
      <w:pPr>
        <w:spacing w:after="0" w:line="240" w:lineRule="auto"/>
      </w:pPr>
      <w:r>
        <w:separator/>
      </w:r>
    </w:p>
  </w:endnote>
  <w:endnote w:type="continuationSeparator" w:id="0">
    <w:p w:rsidR="00C1242D" w:rsidRDefault="00C1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837C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8511FB">
      <w:rPr>
        <w:rFonts w:cs="Calibri"/>
        <w:noProof/>
        <w:color w:val="000000"/>
      </w:rPr>
      <w:t>8</w:t>
    </w:r>
    <w:r>
      <w:rPr>
        <w:rFonts w:cs="Calibri"/>
        <w:color w:val="000000"/>
      </w:rPr>
      <w:fldChar w:fldCharType="end"/>
    </w:r>
  </w:p>
  <w:p w:rsidR="00A25D71" w:rsidRDefault="00A25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2D" w:rsidRDefault="00C1242D">
      <w:pPr>
        <w:spacing w:after="0" w:line="240" w:lineRule="auto"/>
      </w:pPr>
      <w:r>
        <w:separator/>
      </w:r>
    </w:p>
  </w:footnote>
  <w:footnote w:type="continuationSeparator" w:id="0">
    <w:p w:rsidR="00C1242D" w:rsidRDefault="00C1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201"/>
    <w:multiLevelType w:val="multilevel"/>
    <w:tmpl w:val="0166E18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1118F4"/>
    <w:multiLevelType w:val="hybridMultilevel"/>
    <w:tmpl w:val="09CC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748A"/>
    <w:multiLevelType w:val="multilevel"/>
    <w:tmpl w:val="6BBED3DA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1AA7"/>
    <w:multiLevelType w:val="multilevel"/>
    <w:tmpl w:val="47ACE95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C3305"/>
    <w:multiLevelType w:val="multilevel"/>
    <w:tmpl w:val="2084C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(%3)"/>
      <w:lvlJc w:val="left"/>
      <w:pPr>
        <w:ind w:left="1080" w:hanging="72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1"/>
    <w:rsid w:val="000D4C75"/>
    <w:rsid w:val="0046020D"/>
    <w:rsid w:val="005E66F4"/>
    <w:rsid w:val="00837CCC"/>
    <w:rsid w:val="008511FB"/>
    <w:rsid w:val="00A25D71"/>
    <w:rsid w:val="00BC4E4F"/>
    <w:rsid w:val="00C1242D"/>
    <w:rsid w:val="00F4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1E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7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7B79"/>
    <w:pPr>
      <w:ind w:left="720"/>
      <w:contextualSpacing/>
    </w:pPr>
  </w:style>
  <w:style w:type="paragraph" w:styleId="NoSpacing">
    <w:name w:val="No Spacing"/>
    <w:uiPriority w:val="1"/>
    <w:qFormat/>
    <w:rsid w:val="001E7B79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rsid w:val="00E756F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F4"/>
    <w:rPr>
      <w:rFonts w:cs="Times New Roman"/>
    </w:rPr>
  </w:style>
  <w:style w:type="table" w:customStyle="1" w:styleId="GridTable1Light">
    <w:name w:val="Grid Table 1 Light"/>
    <w:basedOn w:val="TableNormal"/>
    <w:uiPriority w:val="46"/>
    <w:rsid w:val="00F400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5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1E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7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7B79"/>
    <w:pPr>
      <w:ind w:left="720"/>
      <w:contextualSpacing/>
    </w:pPr>
  </w:style>
  <w:style w:type="paragraph" w:styleId="NoSpacing">
    <w:name w:val="No Spacing"/>
    <w:uiPriority w:val="1"/>
    <w:qFormat/>
    <w:rsid w:val="001E7B79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rsid w:val="00E756F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F4"/>
    <w:rPr>
      <w:rFonts w:cs="Times New Roman"/>
    </w:rPr>
  </w:style>
  <w:style w:type="table" w:customStyle="1" w:styleId="GridTable1Light">
    <w:name w:val="Grid Table 1 Light"/>
    <w:basedOn w:val="TableNormal"/>
    <w:uiPriority w:val="46"/>
    <w:rsid w:val="00F400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udbcgpRU74ec0PF+EXTlTL4qg==">CgMxLjAaJQoBMBIgCh4IB0IaCg9UaW1lcyBOZXcgUm9tYW4SB0d1bmdzdWgyCGguZ2pkZ3hzOAByITEzMXFhaEdLZzlwOUxNODhSdGJMSmZwZlRzLUdOSnlLaw==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Ina</cp:lastModifiedBy>
  <cp:revision>2</cp:revision>
  <dcterms:created xsi:type="dcterms:W3CDTF">2023-06-27T16:26:00Z</dcterms:created>
  <dcterms:modified xsi:type="dcterms:W3CDTF">2023-07-17T11:18:00Z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94496608e62f79c547651b509a308de9d7ac7dbe7b29d624428a4d948687a662</vt:lpwstr>
  </property>
</Properties>
</file>