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B7" w:rsidRPr="00632F94" w:rsidRDefault="00EC4DB7" w:rsidP="00EC4DB7">
      <w:pPr>
        <w:spacing w:after="0" w:line="24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>Name: …………………………………………………………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</w:r>
      <w:r w:rsidRPr="00632F9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632F94">
        <w:rPr>
          <w:rFonts w:ascii="Times New Roman" w:hAnsi="Times New Roman" w:cs="Times New Roman"/>
        </w:rPr>
        <w:t>Index No. …………………………………</w:t>
      </w:r>
      <w:r>
        <w:rPr>
          <w:rFonts w:ascii="Times New Roman" w:hAnsi="Times New Roman" w:cs="Times New Roman"/>
        </w:rPr>
        <w:t>…</w:t>
      </w:r>
    </w:p>
    <w:p w:rsidR="00EC4DB7" w:rsidRPr="00632F94" w:rsidRDefault="00EC4DB7" w:rsidP="00EC4DB7">
      <w:pPr>
        <w:spacing w:after="0" w:line="240" w:lineRule="auto"/>
        <w:rPr>
          <w:rFonts w:ascii="Times New Roman" w:hAnsi="Times New Roman" w:cs="Times New Roman"/>
        </w:rPr>
      </w:pPr>
    </w:p>
    <w:p w:rsidR="00EC4DB7" w:rsidRPr="00632F94" w:rsidRDefault="00EC4DB7" w:rsidP="00EC4D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Pr="00632F94">
        <w:rPr>
          <w:rFonts w:ascii="Times New Roman" w:hAnsi="Times New Roman" w:cs="Times New Roman"/>
        </w:rPr>
        <w:t xml:space="preserve"> ……………………………………………………</w:t>
      </w:r>
      <w:r>
        <w:rPr>
          <w:rFonts w:ascii="Times New Roman" w:hAnsi="Times New Roman" w:cs="Times New Roman"/>
        </w:rPr>
        <w:t xml:space="preserve">…….           </w:t>
      </w:r>
      <w:r w:rsidRPr="00632F94">
        <w:rPr>
          <w:rFonts w:ascii="Times New Roman" w:hAnsi="Times New Roman" w:cs="Times New Roman"/>
        </w:rPr>
        <w:t>Candidate’s Sign. ………….............................</w:t>
      </w:r>
      <w:r>
        <w:rPr>
          <w:rFonts w:ascii="Times New Roman" w:hAnsi="Times New Roman" w:cs="Times New Roman"/>
        </w:rPr>
        <w:t>...</w:t>
      </w:r>
    </w:p>
    <w:p w:rsidR="00EC4DB7" w:rsidRPr="00632F94" w:rsidRDefault="00EC4DB7" w:rsidP="00EC4DB7">
      <w:pPr>
        <w:spacing w:after="0" w:line="240" w:lineRule="auto"/>
        <w:rPr>
          <w:rFonts w:ascii="Times New Roman" w:hAnsi="Times New Roman" w:cs="Times New Roman"/>
        </w:rPr>
      </w:pPr>
    </w:p>
    <w:p w:rsidR="00EC4DB7" w:rsidRPr="00632F94" w:rsidRDefault="00EC4DB7" w:rsidP="00EC4DB7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C4DB7" w:rsidRPr="00632F94" w:rsidRDefault="00EC4DB7" w:rsidP="00EC4DB7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EC4DB7" w:rsidRPr="00632F94" w:rsidRDefault="00EC4DB7" w:rsidP="00EC4DB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443/1</w:t>
      </w:r>
    </w:p>
    <w:p w:rsidR="00EC4DB7" w:rsidRPr="00632F94" w:rsidRDefault="00EC4DB7" w:rsidP="00EC4DB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AGRICULTURE</w:t>
      </w:r>
    </w:p>
    <w:p w:rsidR="00EC4DB7" w:rsidRPr="00E976B0" w:rsidRDefault="00EC4DB7" w:rsidP="00EC4DB7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>1</w:t>
      </w:r>
    </w:p>
    <w:p w:rsidR="00EC4DB7" w:rsidRPr="00E976B0" w:rsidRDefault="00EC4DB7" w:rsidP="00EC4DB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OCT/NOV </w:t>
      </w:r>
      <w:r w:rsidRPr="00E976B0">
        <w:rPr>
          <w:rFonts w:ascii="Times New Roman" w:hAnsi="Times New Roman" w:cs="Times New Roman"/>
        </w:rPr>
        <w:t xml:space="preserve"> 2013</w:t>
      </w:r>
    </w:p>
    <w:p w:rsidR="00EC4DB7" w:rsidRDefault="00EC4DB7" w:rsidP="00EC4DB7">
      <w:pPr>
        <w:spacing w:after="0" w:line="360" w:lineRule="auto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>Time: 2 Hours</w:t>
      </w:r>
    </w:p>
    <w:p w:rsidR="00EC4DB7" w:rsidRPr="00632F94" w:rsidRDefault="00EC4DB7" w:rsidP="00EC4DB7">
      <w:pPr>
        <w:spacing w:after="0" w:line="360" w:lineRule="auto"/>
        <w:rPr>
          <w:rFonts w:ascii="Times New Roman" w:hAnsi="Times New Roman" w:cs="Times New Roman"/>
          <w:b/>
        </w:rPr>
      </w:pPr>
    </w:p>
    <w:p w:rsidR="00EC4DB7" w:rsidRPr="00632F94" w:rsidRDefault="001513FC" w:rsidP="00EC4D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pt;margin-top:3.1pt;width:507pt;height:16.75pt;z-index:-251656192" fillcolor="black">
            <v:shadow color="#b2b2b2" opacity="52429f" offset="3pt"/>
            <v:textpath style="font-family:&quot;Times New Roman&quot;;font-size:18pt;font-weight:bold;v-text-kern:t" trim="t" fitpath="t" string="BUTERE EAST  DISTRICT JOINT EVALUATION EXAM&#10;"/>
          </v:shape>
        </w:pict>
      </w:r>
    </w:p>
    <w:p w:rsidR="00EC4DB7" w:rsidRPr="00632F94" w:rsidRDefault="00EC4DB7" w:rsidP="00EC4DB7">
      <w:pPr>
        <w:jc w:val="center"/>
        <w:rPr>
          <w:rFonts w:ascii="Times New Roman" w:hAnsi="Times New Roman" w:cs="Times New Roman"/>
          <w:b/>
          <w:i/>
        </w:rPr>
      </w:pPr>
      <w:r w:rsidRPr="00632F94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EC4DB7" w:rsidRPr="00632F94" w:rsidRDefault="00EC4DB7" w:rsidP="00EC4DB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THREE</w:t>
      </w:r>
    </w:p>
    <w:p w:rsidR="00EC4DB7" w:rsidRPr="00632F94" w:rsidRDefault="00EC4DB7" w:rsidP="00EC4DB7">
      <w:pPr>
        <w:spacing w:after="0" w:line="240" w:lineRule="auto"/>
        <w:rPr>
          <w:rFonts w:ascii="Times New Roman" w:hAnsi="Times New Roman" w:cs="Times New Roman"/>
          <w:b/>
        </w:rPr>
      </w:pPr>
    </w:p>
    <w:p w:rsidR="00EC4DB7" w:rsidRPr="00632F94" w:rsidRDefault="00EC4DB7" w:rsidP="00EC4DB7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INSTRUCTIONS TO THE CANDIDATES:</w:t>
      </w:r>
    </w:p>
    <w:p w:rsidR="00EC4DB7" w:rsidRPr="00E472D4" w:rsidRDefault="00EC4DB7" w:rsidP="00EC4D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Write your </w:t>
      </w:r>
      <w:r w:rsidRPr="00632F94"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>, index</w:t>
      </w:r>
      <w:r w:rsidRPr="00632F94">
        <w:rPr>
          <w:rFonts w:ascii="Times New Roman" w:hAnsi="Times New Roman" w:cs="Times New Roman"/>
          <w:b/>
        </w:rPr>
        <w:t xml:space="preserve"> numbe</w:t>
      </w:r>
      <w:r>
        <w:rPr>
          <w:rFonts w:ascii="Times New Roman" w:hAnsi="Times New Roman" w:cs="Times New Roman"/>
          <w:b/>
        </w:rPr>
        <w:t xml:space="preserve">r </w:t>
      </w:r>
      <w:r w:rsidRPr="00C4420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b/>
        </w:rPr>
        <w:t xml:space="preserve"> school </w:t>
      </w:r>
      <w:r w:rsidRPr="00632F94">
        <w:rPr>
          <w:rFonts w:ascii="Times New Roman" w:hAnsi="Times New Roman" w:cs="Times New Roman"/>
        </w:rPr>
        <w:t xml:space="preserve">in the spaces </w:t>
      </w:r>
      <w:r w:rsidRPr="00E472D4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</w:t>
      </w:r>
      <w:r w:rsidRPr="00E472D4">
        <w:rPr>
          <w:rFonts w:ascii="Times New Roman" w:hAnsi="Times New Roman" w:cs="Times New Roman"/>
        </w:rPr>
        <w:t>above</w:t>
      </w:r>
      <w:r>
        <w:rPr>
          <w:rFonts w:ascii="Times New Roman" w:hAnsi="Times New Roman" w:cs="Times New Roman"/>
        </w:rPr>
        <w:t>.</w:t>
      </w:r>
    </w:p>
    <w:p w:rsidR="00EC4DB7" w:rsidRPr="00632F94" w:rsidRDefault="00EC4DB7" w:rsidP="00EC4D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524E6">
        <w:rPr>
          <w:rFonts w:ascii="Times New Roman" w:hAnsi="Times New Roman" w:cs="Times New Roman"/>
          <w:b/>
        </w:rPr>
        <w:t>Sign</w:t>
      </w:r>
      <w:r>
        <w:rPr>
          <w:rFonts w:ascii="Times New Roman" w:hAnsi="Times New Roman" w:cs="Times New Roman"/>
        </w:rPr>
        <w:t xml:space="preserve"> and write the </w:t>
      </w:r>
      <w:r w:rsidRPr="008524E6">
        <w:rPr>
          <w:rFonts w:ascii="Times New Roman" w:hAnsi="Times New Roman" w:cs="Times New Roman"/>
          <w:b/>
        </w:rPr>
        <w:t xml:space="preserve">date </w:t>
      </w:r>
      <w:r>
        <w:rPr>
          <w:rFonts w:ascii="Times New Roman" w:hAnsi="Times New Roman" w:cs="Times New Roman"/>
        </w:rPr>
        <w:t>of examination</w:t>
      </w:r>
      <w:r w:rsidRPr="00632F94">
        <w:rPr>
          <w:rFonts w:ascii="Times New Roman" w:hAnsi="Times New Roman" w:cs="Times New Roman"/>
        </w:rPr>
        <w:t xml:space="preserve"> in the spaces provided.</w:t>
      </w:r>
    </w:p>
    <w:p w:rsidR="00EC4DB7" w:rsidRPr="00632F94" w:rsidRDefault="00EC4DB7" w:rsidP="00EC4D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Pr="003443C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Sections: </w:t>
      </w:r>
      <w:r w:rsidRPr="003443C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,</w:t>
      </w:r>
      <w:r w:rsidRPr="003443CC">
        <w:rPr>
          <w:rFonts w:ascii="Times New Roman" w:hAnsi="Times New Roman" w:cs="Times New Roman"/>
          <w:b/>
        </w:rPr>
        <w:t xml:space="preserve"> B</w:t>
      </w:r>
      <w:r>
        <w:rPr>
          <w:rFonts w:ascii="Times New Roman" w:hAnsi="Times New Roman" w:cs="Times New Roman"/>
        </w:rPr>
        <w:t xml:space="preserve"> and </w:t>
      </w:r>
      <w:r w:rsidRPr="003443CC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.</w:t>
      </w:r>
    </w:p>
    <w:p w:rsidR="00EC4DB7" w:rsidRPr="003443CC" w:rsidRDefault="00EC4DB7" w:rsidP="00EC4D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443CC">
        <w:rPr>
          <w:rFonts w:ascii="Times New Roman" w:hAnsi="Times New Roman" w:cs="Times New Roman"/>
        </w:rPr>
        <w:t xml:space="preserve">Answer </w:t>
      </w:r>
      <w:r w:rsidRPr="003443CC">
        <w:rPr>
          <w:rFonts w:ascii="Times New Roman" w:hAnsi="Times New Roman" w:cs="Times New Roman"/>
          <w:b/>
        </w:rPr>
        <w:t>ALL</w:t>
      </w:r>
      <w:r w:rsidRPr="003443CC">
        <w:rPr>
          <w:rFonts w:ascii="Times New Roman" w:hAnsi="Times New Roman" w:cs="Times New Roman"/>
        </w:rPr>
        <w:t xml:space="preserve"> the questions in section </w:t>
      </w:r>
      <w:r w:rsidRPr="008524E6">
        <w:rPr>
          <w:rFonts w:ascii="Times New Roman" w:hAnsi="Times New Roman" w:cs="Times New Roman"/>
          <w:b/>
        </w:rPr>
        <w:t>A</w:t>
      </w:r>
      <w:r w:rsidRPr="003443CC">
        <w:rPr>
          <w:rFonts w:ascii="Times New Roman" w:hAnsi="Times New Roman" w:cs="Times New Roman"/>
        </w:rPr>
        <w:t xml:space="preserve"> and </w:t>
      </w:r>
      <w:r w:rsidRPr="008524E6">
        <w:rPr>
          <w:rFonts w:ascii="Times New Roman" w:hAnsi="Times New Roman" w:cs="Times New Roman"/>
          <w:b/>
        </w:rPr>
        <w:t>B</w:t>
      </w:r>
      <w:r w:rsidRPr="003443CC">
        <w:rPr>
          <w:rFonts w:ascii="Times New Roman" w:hAnsi="Times New Roman" w:cs="Times New Roman"/>
        </w:rPr>
        <w:t xml:space="preserve"> and any </w:t>
      </w:r>
      <w:r w:rsidRPr="003443CC">
        <w:rPr>
          <w:rFonts w:ascii="Times New Roman" w:hAnsi="Times New Roman" w:cs="Times New Roman"/>
          <w:b/>
        </w:rPr>
        <w:t>TWO</w:t>
      </w:r>
      <w:r w:rsidRPr="003443CC">
        <w:rPr>
          <w:rFonts w:ascii="Times New Roman" w:hAnsi="Times New Roman" w:cs="Times New Roman"/>
        </w:rPr>
        <w:t xml:space="preserve"> questions from section </w:t>
      </w:r>
      <w:r w:rsidRPr="003443CC">
        <w:rPr>
          <w:rFonts w:ascii="Times New Roman" w:hAnsi="Times New Roman" w:cs="Times New Roman"/>
          <w:b/>
        </w:rPr>
        <w:t>C</w:t>
      </w:r>
      <w:r w:rsidRPr="003443CC">
        <w:rPr>
          <w:rFonts w:ascii="Times New Roman" w:hAnsi="Times New Roman" w:cs="Times New Roman"/>
        </w:rPr>
        <w:t>.</w:t>
      </w:r>
    </w:p>
    <w:p w:rsidR="00EC4DB7" w:rsidRDefault="00EC4DB7" w:rsidP="00EC4D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 should be written in the spaces provided.</w:t>
      </w:r>
    </w:p>
    <w:p w:rsidR="00EC4DB7" w:rsidRDefault="00EC4DB7" w:rsidP="00EC4D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Pr="008524E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printed pages.</w:t>
      </w:r>
    </w:p>
    <w:p w:rsidR="00EC4DB7" w:rsidRDefault="00EC4DB7" w:rsidP="00EC4DB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check the questions paper to ascertain that all the pages are printed as indicated and that no questions are missing.</w:t>
      </w:r>
    </w:p>
    <w:p w:rsidR="00EC4DB7" w:rsidRPr="002E6F88" w:rsidRDefault="00EC4DB7" w:rsidP="00EC4DB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EC4DB7" w:rsidRPr="00632F94" w:rsidRDefault="00EC4DB7" w:rsidP="00EC4DB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</w:t>
      </w:r>
      <w:r w:rsidRPr="00632F94">
        <w:rPr>
          <w:rFonts w:ascii="Times New Roman" w:hAnsi="Times New Roman" w:cs="Times New Roman"/>
          <w:b/>
          <w:u w:val="single"/>
        </w:rPr>
        <w:t>For Examiners’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250"/>
        <w:gridCol w:w="2250"/>
        <w:gridCol w:w="3330"/>
      </w:tblGrid>
      <w:tr w:rsidR="00EC4DB7" w:rsidRPr="00632F94" w:rsidTr="00034363">
        <w:tc>
          <w:tcPr>
            <w:tcW w:w="1980" w:type="dxa"/>
          </w:tcPr>
          <w:p w:rsidR="00EC4DB7" w:rsidRPr="00632F94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250" w:type="dxa"/>
          </w:tcPr>
          <w:p w:rsidR="00EC4DB7" w:rsidRPr="00632F94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250" w:type="dxa"/>
          </w:tcPr>
          <w:p w:rsidR="00EC4DB7" w:rsidRPr="00632F94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C4DB7" w:rsidRPr="00632F94" w:rsidTr="00034363">
        <w:tc>
          <w:tcPr>
            <w:tcW w:w="1980" w:type="dxa"/>
          </w:tcPr>
          <w:p w:rsidR="00EC4DB7" w:rsidRPr="00632F94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B7" w:rsidRPr="00632F94" w:rsidTr="00034363">
        <w:tc>
          <w:tcPr>
            <w:tcW w:w="1980" w:type="dxa"/>
          </w:tcPr>
          <w:p w:rsidR="00EC4DB7" w:rsidRDefault="00EC4DB7" w:rsidP="000343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B7" w:rsidRPr="00632F94" w:rsidTr="00034363">
        <w:tc>
          <w:tcPr>
            <w:tcW w:w="4230" w:type="dxa"/>
            <w:gridSpan w:val="2"/>
            <w:vMerge w:val="restart"/>
          </w:tcPr>
          <w:p w:rsidR="00EC4DB7" w:rsidRDefault="00EC4DB7" w:rsidP="0003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B7" w:rsidRPr="00632F94" w:rsidTr="00034363">
        <w:tc>
          <w:tcPr>
            <w:tcW w:w="4230" w:type="dxa"/>
            <w:gridSpan w:val="2"/>
            <w:vMerge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B7" w:rsidRPr="00632F94" w:rsidTr="00034363">
        <w:tc>
          <w:tcPr>
            <w:tcW w:w="4230" w:type="dxa"/>
            <w:gridSpan w:val="2"/>
            <w:vMerge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EC4DB7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30" w:type="dxa"/>
          </w:tcPr>
          <w:p w:rsidR="00EC4DB7" w:rsidRPr="00632F94" w:rsidRDefault="00EC4DB7" w:rsidP="00034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DB7" w:rsidRPr="00A216BB" w:rsidRDefault="00EC4DB7" w:rsidP="00EC4DB7">
      <w:pPr>
        <w:rPr>
          <w:rFonts w:ascii="Times New Roman" w:hAnsi="Times New Roman" w:cs="Times New Roman"/>
          <w:sz w:val="18"/>
          <w:szCs w:val="18"/>
        </w:rPr>
      </w:pPr>
    </w:p>
    <w:p w:rsidR="00217943" w:rsidRDefault="00217943" w:rsidP="00EC4DB7">
      <w:pPr>
        <w:rPr>
          <w:rFonts w:ascii="Times New Roman" w:hAnsi="Times New Roman" w:cs="Times New Roman"/>
          <w:i/>
          <w:sz w:val="18"/>
          <w:szCs w:val="18"/>
        </w:rPr>
      </w:pPr>
    </w:p>
    <w:p w:rsidR="00217943" w:rsidRDefault="00217943" w:rsidP="00EC4DB7">
      <w:pPr>
        <w:rPr>
          <w:rFonts w:ascii="Times New Roman" w:hAnsi="Times New Roman" w:cs="Times New Roman"/>
          <w:i/>
          <w:sz w:val="18"/>
          <w:szCs w:val="18"/>
        </w:rPr>
      </w:pPr>
    </w:p>
    <w:p w:rsidR="00217943" w:rsidRDefault="00217943" w:rsidP="00EC4DB7">
      <w:pPr>
        <w:rPr>
          <w:rFonts w:ascii="Times New Roman" w:hAnsi="Times New Roman" w:cs="Times New Roman"/>
          <w:i/>
          <w:sz w:val="18"/>
          <w:szCs w:val="18"/>
        </w:rPr>
      </w:pPr>
    </w:p>
    <w:p w:rsidR="00217943" w:rsidRDefault="00217943" w:rsidP="00EC4DB7">
      <w:pPr>
        <w:rPr>
          <w:rFonts w:ascii="Times New Roman" w:hAnsi="Times New Roman" w:cs="Times New Roman"/>
          <w:i/>
          <w:sz w:val="18"/>
          <w:szCs w:val="18"/>
        </w:rPr>
      </w:pPr>
    </w:p>
    <w:p w:rsidR="00217943" w:rsidRDefault="00217943" w:rsidP="00EC4DB7">
      <w:pPr>
        <w:rPr>
          <w:rFonts w:ascii="Times New Roman" w:hAnsi="Times New Roman" w:cs="Times New Roman"/>
          <w:i/>
          <w:sz w:val="18"/>
          <w:szCs w:val="18"/>
        </w:rPr>
      </w:pPr>
    </w:p>
    <w:p w:rsidR="00EC4DB7" w:rsidRDefault="00EC4DB7" w:rsidP="00EC4DB7">
      <w:pPr>
        <w:rPr>
          <w:rFonts w:ascii="Times New Roman" w:hAnsi="Times New Roman" w:cs="Times New Roman"/>
          <w:i/>
          <w:sz w:val="24"/>
          <w:szCs w:val="24"/>
        </w:rPr>
      </w:pPr>
      <w:r w:rsidRPr="00632F94">
        <w:rPr>
          <w:rFonts w:ascii="Times New Roman" w:hAnsi="Times New Roman" w:cs="Times New Roman"/>
          <w:i/>
          <w:sz w:val="18"/>
          <w:szCs w:val="18"/>
        </w:rPr>
        <w:t>This paper consists of  11 printed pages. Candidates should check to ascertain that all pages are printed as indicated and that no questions are missing.</w:t>
      </w:r>
    </w:p>
    <w:p w:rsidR="00EC4DB7" w:rsidRDefault="00EC4DB7"/>
    <w:p w:rsidR="00EC4DB7" w:rsidRPr="005C0BF1" w:rsidRDefault="00EC4DB7" w:rsidP="00EC4D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F1">
        <w:rPr>
          <w:rFonts w:ascii="Times New Roman" w:hAnsi="Times New Roman" w:cs="Times New Roman"/>
          <w:b/>
          <w:sz w:val="24"/>
          <w:szCs w:val="24"/>
          <w:u w:val="single"/>
        </w:rPr>
        <w:t>SECTION A (30 MARKS)</w:t>
      </w:r>
    </w:p>
    <w:p w:rsidR="00EC4DB7" w:rsidRPr="008D6B66" w:rsidRDefault="00EC4DB7" w:rsidP="00EC4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6B66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</w:t>
      </w:r>
    </w:p>
    <w:p w:rsidR="00EC4DB7" w:rsidRDefault="00EC4DB7">
      <w:pPr>
        <w:rPr>
          <w:rFonts w:ascii="Times New Roman" w:hAnsi="Times New Roman" w:cs="Times New Roman"/>
          <w:sz w:val="24"/>
          <w:szCs w:val="24"/>
        </w:rPr>
      </w:pPr>
      <w:r w:rsidRPr="00EC4DB7">
        <w:rPr>
          <w:rFonts w:ascii="Times New Roman" w:hAnsi="Times New Roman" w:cs="Times New Roman"/>
          <w:sz w:val="24"/>
          <w:szCs w:val="24"/>
        </w:rPr>
        <w:t>1.</w:t>
      </w:r>
      <w:r w:rsidRPr="00EC4D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four ways by which plant nutrients may be lost from the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C4DB7" w:rsidRDefault="00EC4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CD03D2" w:rsidRPr="00EC4DB7" w:rsidRDefault="00CD03D2" w:rsidP="00CD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CD03D2" w:rsidRPr="00EC4DB7" w:rsidRDefault="00CD03D2" w:rsidP="00CD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CD03D2" w:rsidRPr="00EC4DB7" w:rsidRDefault="00CD03D2" w:rsidP="00CD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CD03D2" w:rsidRDefault="00CD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characteristics of a good not stock for grafting </w:t>
      </w:r>
      <w:r w:rsidR="00480FE6">
        <w:rPr>
          <w:rFonts w:ascii="Times New Roman" w:hAnsi="Times New Roman" w:cs="Times New Roman"/>
          <w:sz w:val="24"/>
          <w:szCs w:val="24"/>
        </w:rPr>
        <w:tab/>
      </w:r>
      <w:r w:rsidR="00480FE6">
        <w:rPr>
          <w:rFonts w:ascii="Times New Roman" w:hAnsi="Times New Roman" w:cs="Times New Roman"/>
          <w:sz w:val="24"/>
          <w:szCs w:val="24"/>
        </w:rPr>
        <w:tab/>
      </w:r>
      <w:r w:rsidR="00480FE6">
        <w:rPr>
          <w:rFonts w:ascii="Times New Roman" w:hAnsi="Times New Roman" w:cs="Times New Roman"/>
          <w:sz w:val="24"/>
          <w:szCs w:val="24"/>
        </w:rPr>
        <w:tab/>
      </w:r>
      <w:r w:rsidR="00480FE6">
        <w:rPr>
          <w:rFonts w:ascii="Times New Roman" w:hAnsi="Times New Roman" w:cs="Times New Roman"/>
          <w:sz w:val="24"/>
          <w:szCs w:val="24"/>
        </w:rPr>
        <w:tab/>
      </w:r>
      <w:r w:rsidR="00480FE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0FE6" w:rsidRPr="00EC4DB7" w:rsidRDefault="00480FE6" w:rsidP="00480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480FE6" w:rsidRPr="00EC4DB7" w:rsidRDefault="00480FE6" w:rsidP="00480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480FE6" w:rsidRDefault="00480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Give two</w:t>
      </w:r>
      <w:r w:rsidR="0003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factors which characterize small </w:t>
      </w:r>
      <w:r w:rsidR="00034363">
        <w:rPr>
          <w:rFonts w:ascii="Times New Roman" w:hAnsi="Times New Roman" w:cs="Times New Roman"/>
          <w:sz w:val="24"/>
          <w:szCs w:val="24"/>
        </w:rPr>
        <w:t xml:space="preserve">scale farming  </w:t>
      </w:r>
      <w:r w:rsidR="00034363">
        <w:rPr>
          <w:rFonts w:ascii="Times New Roman" w:hAnsi="Times New Roman" w:cs="Times New Roman"/>
          <w:sz w:val="24"/>
          <w:szCs w:val="24"/>
        </w:rPr>
        <w:tab/>
      </w:r>
      <w:r w:rsidR="00034363">
        <w:rPr>
          <w:rFonts w:ascii="Times New Roman" w:hAnsi="Times New Roman" w:cs="Times New Roman"/>
          <w:sz w:val="24"/>
          <w:szCs w:val="24"/>
        </w:rPr>
        <w:tab/>
      </w:r>
      <w:r w:rsidR="00034363">
        <w:rPr>
          <w:rFonts w:ascii="Times New Roman" w:hAnsi="Times New Roman" w:cs="Times New Roman"/>
          <w:sz w:val="24"/>
          <w:szCs w:val="24"/>
        </w:rPr>
        <w:tab/>
      </w:r>
      <w:r w:rsidR="00034363">
        <w:rPr>
          <w:rFonts w:ascii="Times New Roman" w:hAnsi="Times New Roman" w:cs="Times New Roman"/>
          <w:sz w:val="24"/>
          <w:szCs w:val="24"/>
        </w:rPr>
        <w:tab/>
      </w:r>
      <w:r w:rsidR="0003436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limitations of mixed farming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two basic economic concepts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four advantages of keeping farm records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Outline four pieces of information contained in a land title deed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two ways in which  land consolidation help to promote sound farm management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four aspects of rainfall that influence agriculture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four effects of HIV/AIDS and ill health on Agricultural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factors to consider when designing acrop rotation programme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Mention two forms in which nitrogen is taken by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Name two field practices carried out to obtain optimum plant population in a crop field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Give four factors that would determine the number of tillage operations when preparing a seed bed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034363" w:rsidRPr="00EC4DB7" w:rsidRDefault="00034363" w:rsidP="0003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>What causes late blight in tomatoes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 w:rsidRPr="00334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two factors that would influence the time of planting beans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Name the vegetative parts each of the following crops which is propagated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Sweet potatoes…………………… ½ mk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Cassava………………………….. ½ mk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Bananas………………………….. ½ mk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advantages of drainage as a method of land reclamation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Pr="00EC4DB7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Name  a chemical used  to achieve the following during water treatment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Coagulation of solid particles………………….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Softening of water………………………….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3475F" w:rsidRDefault="0033475F" w:rsidP="0033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Killing of pathogens………………………..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3475F" w:rsidRPr="00B23914" w:rsidRDefault="0033475F" w:rsidP="0033475F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914">
        <w:rPr>
          <w:rFonts w:ascii="Times New Roman" w:hAnsi="Times New Roman" w:cs="Times New Roman"/>
          <w:b/>
          <w:sz w:val="24"/>
          <w:szCs w:val="24"/>
          <w:u w:val="single"/>
        </w:rPr>
        <w:t>SECTION B (20 MARKS)</w:t>
      </w:r>
    </w:p>
    <w:p w:rsidR="0033475F" w:rsidRPr="002314D1" w:rsidRDefault="0033475F" w:rsidP="0033475F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14D1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provided.</w:t>
      </w:r>
    </w:p>
    <w:p w:rsidR="0033475F" w:rsidRDefault="0033475F" w:rsidP="0033475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The illustration below shows a method of making compost manure. Study it and answer the questions that follow.</w:t>
      </w:r>
    </w:p>
    <w:p w:rsidR="0033475F" w:rsidRPr="00EC4DB7" w:rsidRDefault="001513FC" w:rsidP="0033475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6pt;margin-top:148.7pt;width:56.25pt;height:34.75pt;z-index:251665408">
            <v:textbox style="mso-next-textbox:#_x0000_s1031">
              <w:txbxContent>
                <w:p w:rsidR="002672AA" w:rsidRDefault="002672AA">
                  <w:r>
                    <w:t xml:space="preserve">Field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198pt;margin-top:85.7pt;width:56.25pt;height:34.75pt;z-index:251664384">
            <v:textbox style="mso-next-textbox:#_x0000_s1030">
              <w:txbxContent>
                <w:p w:rsidR="002672AA" w:rsidRDefault="002672AA"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306pt;margin-top:4.7pt;width:56.25pt;height:34.75pt;z-index:251663360">
            <v:textbox style="mso-next-textbox:#_x0000_s1029">
              <w:txbxContent>
                <w:p w:rsidR="002672AA" w:rsidRDefault="002672AA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192pt;margin-top:4.7pt;width:56.25pt;height:34.75pt;z-index:251662336">
            <v:textbox style="mso-next-textbox:#_x0000_s1028">
              <w:txbxContent>
                <w:p w:rsidR="002672AA" w:rsidRDefault="002672AA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65.8pt;margin-top:6.15pt;width:56.25pt;height:34.75pt;z-index:251661312">
            <v:textbox>
              <w:txbxContent>
                <w:p w:rsidR="002672AA" w:rsidRDefault="002672AA">
                  <w:r>
                    <w:t>A</w:t>
                  </w:r>
                </w:p>
              </w:txbxContent>
            </v:textbox>
          </v:shape>
        </w:pict>
      </w:r>
    </w:p>
    <w:p w:rsidR="00034363" w:rsidRDefault="00034363">
      <w:pPr>
        <w:rPr>
          <w:rFonts w:ascii="Times New Roman" w:hAnsi="Times New Roman" w:cs="Times New Roman"/>
          <w:sz w:val="24"/>
          <w:szCs w:val="24"/>
        </w:rPr>
      </w:pPr>
    </w:p>
    <w:p w:rsidR="0072070B" w:rsidRDefault="0072070B">
      <w:pPr>
        <w:rPr>
          <w:rFonts w:ascii="Times New Roman" w:hAnsi="Times New Roman" w:cs="Times New Roman"/>
          <w:sz w:val="24"/>
          <w:szCs w:val="24"/>
        </w:rPr>
      </w:pPr>
    </w:p>
    <w:p w:rsidR="0072070B" w:rsidRP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</w:p>
    <w:p w:rsidR="0072070B" w:rsidRP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</w:p>
    <w:p w:rsidR="0072070B" w:rsidRP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</w:p>
    <w:p w:rsidR="0072070B" w:rsidRP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</w:p>
    <w:p w:rsid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</w:p>
    <w:p w:rsidR="00034363" w:rsidRDefault="0072070B" w:rsidP="0072070B">
      <w:pPr>
        <w:tabs>
          <w:tab w:val="left" w:pos="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(a) By use of arrows  show how the decomposed materials should be transferred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Identify the above shown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2070B" w:rsidRPr="00EC4DB7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Give  one reason for turning the materials regularly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2070B" w:rsidRPr="00EC4DB7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72070B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Give one reason for sprinkling water on the 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2070B" w:rsidRPr="00EC4DB7" w:rsidRDefault="0072070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72070B" w:rsidRDefault="00D6061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(e) Outline three characteristics of plants used for green manuring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a ground surface after a tertiary operation</w:t>
      </w:r>
    </w:p>
    <w:p w:rsidR="00D6061B" w:rsidRDefault="00217943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169545</wp:posOffset>
            </wp:positionV>
            <wp:extent cx="3669665" cy="1355725"/>
            <wp:effectExtent l="19050" t="0" r="6985" b="0"/>
            <wp:wrapTight wrapText="bothSides">
              <wp:wrapPolygon edited="0">
                <wp:start x="-112" y="0"/>
                <wp:lineTo x="-112" y="21246"/>
                <wp:lineTo x="21641" y="21246"/>
                <wp:lineTo x="21641" y="0"/>
                <wp:lineTo x="-112" y="0"/>
              </wp:wrapPolygon>
            </wp:wrapTight>
            <wp:docPr id="1" name="Picture 1" descr="C:\Documents and Settings\admin\Local Settings\Temporary Internet Files\Content.Word\but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but 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61B" w:rsidRDefault="00D6061B" w:rsidP="0072070B">
      <w:pPr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7943" w:rsidRDefault="00217943" w:rsidP="0072070B">
      <w:pPr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72070B">
      <w:pPr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720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Identify the tertiary operation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D6061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two types of crops that can be established on the structure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D6061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three advantages of using the above for growth of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217943" w:rsidRDefault="00217943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illustrates a field management practice. Study it carefully and answer the </w:t>
      </w:r>
    </w:p>
    <w:p w:rsidR="00D6061B" w:rsidRDefault="00D6061B" w:rsidP="00D606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that follow</w:t>
      </w:r>
    </w:p>
    <w:p w:rsidR="00D6061B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325120</wp:posOffset>
            </wp:positionV>
            <wp:extent cx="3512185" cy="1922780"/>
            <wp:effectExtent l="19050" t="0" r="0" b="0"/>
            <wp:wrapTight wrapText="bothSides">
              <wp:wrapPolygon edited="0">
                <wp:start x="-117" y="0"/>
                <wp:lineTo x="-117" y="21400"/>
                <wp:lineTo x="21557" y="21400"/>
                <wp:lineTo x="21557" y="0"/>
                <wp:lineTo x="-117" y="0"/>
              </wp:wrapPolygon>
            </wp:wrapTight>
            <wp:docPr id="4" name="Picture 4" descr="C:\Documents and Settings\admin\Local Settings\Temporary Internet Files\Content.Word\but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but 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61B" w:rsidRDefault="00D6061B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7943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6061B" w:rsidRDefault="00217943" w:rsidP="00D606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61B">
        <w:rPr>
          <w:rFonts w:ascii="Times New Roman" w:hAnsi="Times New Roman" w:cs="Times New Roman"/>
          <w:sz w:val="24"/>
          <w:szCs w:val="24"/>
        </w:rPr>
        <w:t>(a) Identify the field practice above</w:t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</w:r>
      <w:r w:rsidR="00D6061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D606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one type of crop trained using above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D606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two reasons for carrying out the practice 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A farmer was adviced to apply compound a fertilizer 20:30:10 on a plot measuring 5m by 4m at the rate of 200kg/ha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the amount of fertilizer the farmer would require for the plot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What do the figures 30, and 10 in the fertilizer stand for?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61B" w:rsidRPr="00EC4DB7" w:rsidRDefault="00D6061B" w:rsidP="00D6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D6061B" w:rsidRPr="004F51CE" w:rsidRDefault="00D6061B" w:rsidP="00D60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CE">
        <w:rPr>
          <w:rFonts w:ascii="Times New Roman" w:hAnsi="Times New Roman" w:cs="Times New Roman"/>
          <w:b/>
          <w:sz w:val="24"/>
          <w:szCs w:val="24"/>
          <w:u w:val="single"/>
        </w:rPr>
        <w:t>SECTION C (40 MARKS)</w:t>
      </w:r>
    </w:p>
    <w:p w:rsidR="00D6061B" w:rsidRDefault="00D6061B" w:rsidP="00D606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1CE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 in the spaces provided at the end of the section.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cultural methods used in controlling crop diseases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the production of dry beans under the following sub headings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(i) weed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(ii) Harvesting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(iii) Marketing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the factors that influence spacing in crops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the practices that a farmer should carry out to ensure uniform germination of seeds(10mks)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(a) Explain ten farming practices which help to conserve soil on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D6061B" w:rsidRDefault="00D6061B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the factors that influence the type of </w:t>
      </w:r>
      <w:r w:rsidR="00FD53B4">
        <w:rPr>
          <w:rFonts w:ascii="Times New Roman" w:hAnsi="Times New Roman" w:cs="Times New Roman"/>
          <w:sz w:val="24"/>
          <w:szCs w:val="24"/>
        </w:rPr>
        <w:t>irrigation to the farm</w:t>
      </w:r>
      <w:r w:rsidR="00FD53B4">
        <w:rPr>
          <w:rFonts w:ascii="Times New Roman" w:hAnsi="Times New Roman" w:cs="Times New Roman"/>
          <w:sz w:val="24"/>
          <w:szCs w:val="24"/>
        </w:rPr>
        <w:tab/>
      </w:r>
      <w:r w:rsidR="00FD53B4">
        <w:rPr>
          <w:rFonts w:ascii="Times New Roman" w:hAnsi="Times New Roman" w:cs="Times New Roman"/>
          <w:sz w:val="24"/>
          <w:szCs w:val="24"/>
        </w:rPr>
        <w:tab/>
      </w:r>
      <w:r w:rsidR="00FD53B4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FD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FD53B4" w:rsidRPr="00EC4DB7" w:rsidRDefault="00FD53B4" w:rsidP="00D606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D53B4" w:rsidRPr="00EC4DB7" w:rsidSect="00A27D53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8B" w:rsidRDefault="00B1168B" w:rsidP="002672AA">
      <w:pPr>
        <w:spacing w:after="0" w:line="240" w:lineRule="auto"/>
      </w:pPr>
      <w:r>
        <w:separator/>
      </w:r>
    </w:p>
  </w:endnote>
  <w:endnote w:type="continuationSeparator" w:id="1">
    <w:p w:rsidR="00B1168B" w:rsidRDefault="00B1168B" w:rsidP="002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8766"/>
      <w:docPartObj>
        <w:docPartGallery w:val="Page Numbers (Bottom of Page)"/>
        <w:docPartUnique/>
      </w:docPartObj>
    </w:sdtPr>
    <w:sdtContent>
      <w:p w:rsidR="002672AA" w:rsidRDefault="001513FC">
        <w:pPr>
          <w:pStyle w:val="Footer"/>
          <w:jc w:val="center"/>
        </w:pPr>
        <w:fldSimple w:instr=" PAGE   \* MERGEFORMAT ">
          <w:r w:rsidR="00217943">
            <w:rPr>
              <w:noProof/>
            </w:rPr>
            <w:t>9</w:t>
          </w:r>
        </w:fldSimple>
      </w:p>
    </w:sdtContent>
  </w:sdt>
  <w:p w:rsidR="002672AA" w:rsidRPr="00FD53B4" w:rsidRDefault="002672AA">
    <w:pPr>
      <w:pStyle w:val="Footer"/>
      <w:rPr>
        <w:i/>
        <w:sz w:val="18"/>
        <w:szCs w:val="18"/>
      </w:rPr>
    </w:pPr>
    <w:r w:rsidRPr="00FD53B4">
      <w:rPr>
        <w:i/>
        <w:sz w:val="18"/>
        <w:szCs w:val="18"/>
      </w:rPr>
      <w:t>© Butere east 2013</w:t>
    </w:r>
    <w:r w:rsidRPr="00FD53B4">
      <w:rPr>
        <w:i/>
        <w:sz w:val="18"/>
        <w:szCs w:val="18"/>
      </w:rPr>
      <w:tab/>
      <w:t>form three</w:t>
    </w:r>
    <w:r w:rsidRPr="00FD53B4">
      <w:rPr>
        <w:i/>
        <w:sz w:val="18"/>
        <w:szCs w:val="18"/>
      </w:rPr>
      <w:tab/>
      <w:t xml:space="preserve">Agriculture </w:t>
    </w:r>
    <w:r w:rsidR="00FD53B4" w:rsidRPr="00FD53B4">
      <w:rPr>
        <w:i/>
        <w:sz w:val="18"/>
        <w:szCs w:val="18"/>
      </w:rPr>
      <w:t>443/2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8B" w:rsidRDefault="00B1168B" w:rsidP="002672AA">
      <w:pPr>
        <w:spacing w:after="0" w:line="240" w:lineRule="auto"/>
      </w:pPr>
      <w:r>
        <w:separator/>
      </w:r>
    </w:p>
  </w:footnote>
  <w:footnote w:type="continuationSeparator" w:id="1">
    <w:p w:rsidR="00B1168B" w:rsidRDefault="00B1168B" w:rsidP="0026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FCB0846C"/>
    <w:lvl w:ilvl="0" w:tplc="A95499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B7"/>
    <w:rsid w:val="000145A2"/>
    <w:rsid w:val="00034363"/>
    <w:rsid w:val="0011427D"/>
    <w:rsid w:val="001513FC"/>
    <w:rsid w:val="001A6860"/>
    <w:rsid w:val="001C2E68"/>
    <w:rsid w:val="00205561"/>
    <w:rsid w:val="00217943"/>
    <w:rsid w:val="002672AA"/>
    <w:rsid w:val="002C1649"/>
    <w:rsid w:val="003320EF"/>
    <w:rsid w:val="0033475F"/>
    <w:rsid w:val="00460618"/>
    <w:rsid w:val="00480FE6"/>
    <w:rsid w:val="00534E88"/>
    <w:rsid w:val="006C7620"/>
    <w:rsid w:val="006D2ADC"/>
    <w:rsid w:val="0072070B"/>
    <w:rsid w:val="00795975"/>
    <w:rsid w:val="007D189F"/>
    <w:rsid w:val="007E0538"/>
    <w:rsid w:val="00817C9A"/>
    <w:rsid w:val="0098388B"/>
    <w:rsid w:val="00996CF5"/>
    <w:rsid w:val="009C1C9D"/>
    <w:rsid w:val="00A1403A"/>
    <w:rsid w:val="00A27D53"/>
    <w:rsid w:val="00B1168B"/>
    <w:rsid w:val="00B66A80"/>
    <w:rsid w:val="00CD03D2"/>
    <w:rsid w:val="00CD0F5D"/>
    <w:rsid w:val="00D6061B"/>
    <w:rsid w:val="00E204E3"/>
    <w:rsid w:val="00EC4DB7"/>
    <w:rsid w:val="00EF7B0B"/>
    <w:rsid w:val="00FC4AA2"/>
    <w:rsid w:val="00FD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2AA"/>
  </w:style>
  <w:style w:type="paragraph" w:styleId="Footer">
    <w:name w:val="footer"/>
    <w:basedOn w:val="Normal"/>
    <w:link w:val="FooterChar"/>
    <w:uiPriority w:val="99"/>
    <w:unhideWhenUsed/>
    <w:rsid w:val="0026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AA"/>
  </w:style>
  <w:style w:type="paragraph" w:styleId="BalloonText">
    <w:name w:val="Balloon Text"/>
    <w:basedOn w:val="Normal"/>
    <w:link w:val="BalloonTextChar"/>
    <w:uiPriority w:val="99"/>
    <w:semiHidden/>
    <w:unhideWhenUsed/>
    <w:rsid w:val="0021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2013-10-09T08:46:00Z</dcterms:created>
  <dcterms:modified xsi:type="dcterms:W3CDTF">2013-10-10T08:10:00Z</dcterms:modified>
</cp:coreProperties>
</file>