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734FE9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734FE9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734FE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11A2B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E856A7" w:rsidRDefault="007927D1" w:rsidP="00711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11A2B">
        <w:rPr>
          <w:rFonts w:ascii="Times New Roman" w:hAnsi="Times New Roman"/>
          <w:sz w:val="24"/>
          <w:szCs w:val="24"/>
        </w:rPr>
        <w:t xml:space="preserve">PURCHASING AND SUPPLIES MANAGEMENT </w:t>
      </w:r>
    </w:p>
    <w:p w:rsidR="00711A2B" w:rsidRDefault="00711A2B" w:rsidP="00711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711A2B" w:rsidRDefault="00711A2B" w:rsidP="00711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BUSINESS ADMINISTRATION</w:t>
      </w:r>
    </w:p>
    <w:p w:rsidR="00711A2B" w:rsidRDefault="00711A2B" w:rsidP="00711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C51" w:rsidRDefault="00711A2B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UCU 3103:  HIV/AIDS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734FE9" w:rsidP="00137B44">
      <w:pPr>
        <w:rPr>
          <w:rFonts w:ascii="Times New Roman" w:hAnsi="Times New Roman"/>
          <w:b/>
          <w:sz w:val="24"/>
          <w:szCs w:val="24"/>
        </w:rPr>
      </w:pPr>
      <w:r w:rsidRPr="00734FE9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6B1021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734FE9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34FE9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6B1021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DC4A7E" w:rsidRDefault="00711A2B" w:rsidP="00C4310F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drug abuse can lead to human immunodeficiency virus infections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711A2B" w:rsidRDefault="00711A2B" w:rsidP="00C4310F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four types of opportunistic diseases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11A2B" w:rsidRDefault="00711A2B" w:rsidP="00C4310F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five possible strategies which the local authorities in your country need to put in place to stop spread of human immunodeficiency virus infections among married couples  </w:t>
      </w:r>
    </w:p>
    <w:p w:rsidR="00711A2B" w:rsidRDefault="00711A2B" w:rsidP="00711A2B">
      <w:pPr>
        <w:pStyle w:val="ListParagraph"/>
        <w:shd w:val="clear" w:color="auto" w:fill="FFFFFF" w:themeFill="background1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711A2B" w:rsidRDefault="00711A2B" w:rsidP="00C4310F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Derive five benefits of using antiretro viral drugs.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11A2B" w:rsidRDefault="00711A2B" w:rsidP="00C4310F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sketch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D0196C" w:rsidRDefault="00734FE9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0" style="position:absolute;left:0;text-align:left;margin-left:45.75pt;margin-top:2.5pt;width:224.25pt;height:108pt;z-index:251670528" coordorigin="2355,11910" coordsize="4485,2160">
            <v:shape id="_x0000_s1074" type="#_x0000_t32" style="position:absolute;left:2355;top:11910;width:0;height:2025" o:connectortype="straight"/>
            <v:shape id="_x0000_s1075" type="#_x0000_t32" style="position:absolute;left:2355;top:13935;width:2595;height:0" o:connectortype="straight"/>
            <v:shape id="_x0000_s1076" type="#_x0000_t32" style="position:absolute;left:2445;top:12090;width:2505;height:1770;flip:y" o:connectortype="straight">
              <v:stroke endarrow="block"/>
            </v:shape>
            <v:shape id="_x0000_s1077" type="#_x0000_t32" style="position:absolute;left:2520;top:11910;width:2430;height:1710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left:5295;top:11910;width:1440;height:540" stroked="f">
              <v:textbox>
                <w:txbxContent>
                  <w:p w:rsidR="001E1EBA" w:rsidRDefault="001E1EBA">
                    <w:r>
                      <w:t>Viral load</w:t>
                    </w:r>
                  </w:p>
                </w:txbxContent>
              </v:textbox>
            </v:shape>
            <v:shape id="_x0000_s1079" type="#_x0000_t202" style="position:absolute;left:5295;top:13455;width:1545;height:615" stroked="f">
              <v:textbox>
                <w:txbxContent>
                  <w:p w:rsidR="001E1EBA" w:rsidRDefault="001E1EBA">
                    <w:r>
                      <w:t>CD</w:t>
                    </w:r>
                    <w:r w:rsidRPr="001E1EBA">
                      <w:rPr>
                        <w:position w:val="-4"/>
                      </w:rPr>
                      <w:object w:dxaOrig="200" w:dyaOrig="420">
                        <v:shape id="_x0000_i1025" type="#_x0000_t75" style="width:9.75pt;height:21pt" o:ole="">
                          <v:imagedata r:id="rId11" o:title=""/>
                        </v:shape>
                        <o:OLEObject Type="Embed" ProgID="Equation.3" ShapeID="_x0000_i1025" DrawAspect="Content" ObjectID="_1530600408" r:id="rId12"/>
                      </w:object>
                    </w:r>
                    <w:r>
                      <w:t>cell count</w:t>
                    </w:r>
                  </w:p>
                </w:txbxContent>
              </v:textbox>
            </v:shape>
          </v:group>
        </w:pict>
      </w:r>
    </w:p>
    <w:p w:rsidR="00D0196C" w:rsidRDefault="00D0196C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EBA" w:rsidRDefault="001E1EBA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EBA" w:rsidRDefault="001E1EBA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EBA" w:rsidRDefault="001E1EBA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EBA" w:rsidRDefault="001E1EBA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EBA" w:rsidRPr="001E1EBA" w:rsidRDefault="001E1EBA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E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QUESTTION TWO (20 MARKS) </w:t>
      </w:r>
    </w:p>
    <w:p w:rsidR="001E1EBA" w:rsidRDefault="001E1EBA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examples, describe African Traditional beliefs and practices which have continued to pose high risks in infections by Human Immunodeficiency virus.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E1EBA" w:rsidRDefault="001E1EBA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EBA" w:rsidRPr="001E1EBA" w:rsidRDefault="001E1EBA" w:rsidP="00D0196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EBA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E1EBA" w:rsidRPr="001E1EBA" w:rsidRDefault="001E1EBA" w:rsidP="001E1EBA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EBA">
        <w:rPr>
          <w:rFonts w:ascii="Times New Roman" w:hAnsi="Times New Roman" w:cs="Times New Roman"/>
          <w:sz w:val="24"/>
          <w:szCs w:val="24"/>
        </w:rPr>
        <w:t xml:space="preserve">Using a sketch where necessary, describe the life cycle of Human immunodeficiency virus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1EBA">
        <w:rPr>
          <w:rFonts w:ascii="Times New Roman" w:hAnsi="Times New Roman" w:cs="Times New Roman"/>
          <w:sz w:val="24"/>
          <w:szCs w:val="24"/>
        </w:rPr>
        <w:t>(10 marks)</w:t>
      </w:r>
    </w:p>
    <w:p w:rsidR="001E1EBA" w:rsidRDefault="001E1EBA" w:rsidP="001E1EBA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EBA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tline five factors related to urbanization and increased prevalence of HIV and AIDS in Kenya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E1EBA" w:rsidRDefault="001E1EBA" w:rsidP="001E1EBA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EBA" w:rsidRPr="001E1EBA" w:rsidRDefault="001E1EBA" w:rsidP="001E1EB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EBA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1E1EBA" w:rsidRPr="001E1EBA" w:rsidRDefault="001E1EBA" w:rsidP="001E1EB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 pandemic has greatly lowered the economy of your country.  Discuss.  </w:t>
      </w:r>
      <w:r>
        <w:rPr>
          <w:rFonts w:ascii="Times New Roman" w:hAnsi="Times New Roman" w:cs="Times New Roman"/>
          <w:sz w:val="24"/>
          <w:szCs w:val="24"/>
        </w:rPr>
        <w:tab/>
        <w:t xml:space="preserve">(20 marks) </w:t>
      </w:r>
    </w:p>
    <w:sectPr w:rsidR="001E1EBA" w:rsidRPr="001E1EBA" w:rsidSect="00E84307">
      <w:footerReference w:type="default" r:id="rId13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A00" w:rsidRDefault="008F5A00" w:rsidP="00684E5D">
      <w:pPr>
        <w:spacing w:after="0" w:line="240" w:lineRule="auto"/>
      </w:pPr>
      <w:r>
        <w:separator/>
      </w:r>
    </w:p>
  </w:endnote>
  <w:endnote w:type="continuationSeparator" w:id="1">
    <w:p w:rsidR="008F5A00" w:rsidRDefault="008F5A00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6B1021" w:rsidRPr="006B1021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A00" w:rsidRDefault="008F5A00" w:rsidP="00684E5D">
      <w:pPr>
        <w:spacing w:after="0" w:line="240" w:lineRule="auto"/>
      </w:pPr>
      <w:r>
        <w:separator/>
      </w:r>
    </w:p>
  </w:footnote>
  <w:footnote w:type="continuationSeparator" w:id="1">
    <w:p w:rsidR="008F5A00" w:rsidRDefault="008F5A00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39CA"/>
    <w:multiLevelType w:val="hybridMultilevel"/>
    <w:tmpl w:val="056427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80EC8"/>
    <w:multiLevelType w:val="hybridMultilevel"/>
    <w:tmpl w:val="A8820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194D"/>
    <w:multiLevelType w:val="hybridMultilevel"/>
    <w:tmpl w:val="E6443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A2434"/>
    <w:multiLevelType w:val="hybridMultilevel"/>
    <w:tmpl w:val="40929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71DA9"/>
    <w:multiLevelType w:val="hybridMultilevel"/>
    <w:tmpl w:val="1444D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0A1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52C0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1EBA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831E3"/>
    <w:rsid w:val="00295342"/>
    <w:rsid w:val="00295BD2"/>
    <w:rsid w:val="00297F51"/>
    <w:rsid w:val="002A1472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3B57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031"/>
    <w:rsid w:val="00437A83"/>
    <w:rsid w:val="00437EF6"/>
    <w:rsid w:val="004459F3"/>
    <w:rsid w:val="00451268"/>
    <w:rsid w:val="00451698"/>
    <w:rsid w:val="00465324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66D94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33EC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566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463D4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2AA5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021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11A2B"/>
    <w:rsid w:val="0072401C"/>
    <w:rsid w:val="0073203A"/>
    <w:rsid w:val="007334BB"/>
    <w:rsid w:val="00734FE9"/>
    <w:rsid w:val="00747AB6"/>
    <w:rsid w:val="00751DD5"/>
    <w:rsid w:val="00752FBA"/>
    <w:rsid w:val="007555D1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35F3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D7E2F"/>
    <w:rsid w:val="008E18D8"/>
    <w:rsid w:val="008E2309"/>
    <w:rsid w:val="008E2CBD"/>
    <w:rsid w:val="008E774C"/>
    <w:rsid w:val="008E7E14"/>
    <w:rsid w:val="008F1709"/>
    <w:rsid w:val="008F17C2"/>
    <w:rsid w:val="008F3A3A"/>
    <w:rsid w:val="008F5A00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61C9F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58CE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29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40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17F2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10F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19A0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130F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196C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1A7B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4A7E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75F9A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A4D31"/>
    <w:rsid w:val="00EB1EA1"/>
    <w:rsid w:val="00EB38EA"/>
    <w:rsid w:val="00EB50F6"/>
    <w:rsid w:val="00EB52AF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2893"/>
    <w:rsid w:val="00F3315C"/>
    <w:rsid w:val="00F35C48"/>
    <w:rsid w:val="00F42A15"/>
    <w:rsid w:val="00F42E69"/>
    <w:rsid w:val="00F43B84"/>
    <w:rsid w:val="00F44B8D"/>
    <w:rsid w:val="00F46C89"/>
    <w:rsid w:val="00F51E0A"/>
    <w:rsid w:val="00F53E1B"/>
    <w:rsid w:val="00F57140"/>
    <w:rsid w:val="00F57161"/>
    <w:rsid w:val="00F62C0E"/>
    <w:rsid w:val="00F635EC"/>
    <w:rsid w:val="00F67983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2157"/>
    <w:rsid w:val="00FA6A5A"/>
    <w:rsid w:val="00FB005F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strokecolor="none"/>
    </o:shapedefaults>
    <o:shapelayout v:ext="edit">
      <o:idmap v:ext="edit" data="1"/>
      <o:rules v:ext="edit">
        <o:r id="V:Rule8" type="connector" idref="#_x0000_s1028"/>
        <o:r id="V:Rule9" type="connector" idref="#_x0000_s1027"/>
        <o:r id="V:Rule10" type="connector" idref="#_x0000_s1026"/>
        <o:r id="V:Rule11" type="connector" idref="#_x0000_s1075"/>
        <o:r id="V:Rule12" type="connector" idref="#_x0000_s1076"/>
        <o:r id="V:Rule13" type="connector" idref="#_x0000_s1074"/>
        <o:r id="V:Rule14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2016-07-20T15:48:00Z</cp:lastPrinted>
  <dcterms:created xsi:type="dcterms:W3CDTF">2016-07-20T16:25:00Z</dcterms:created>
  <dcterms:modified xsi:type="dcterms:W3CDTF">2016-07-21T16:58:00Z</dcterms:modified>
</cp:coreProperties>
</file>