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57E97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57E97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57E9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EXAMINATION FOR THE DEGREE OF </w:t>
      </w:r>
    </w:p>
    <w:p w:rsidR="00AA447D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</w:t>
      </w:r>
      <w:r w:rsidR="00B75E43">
        <w:rPr>
          <w:rFonts w:ascii="Times New Roman" w:hAnsi="Times New Roman"/>
          <w:sz w:val="24"/>
          <w:szCs w:val="24"/>
        </w:rPr>
        <w:t xml:space="preserve"> OF </w:t>
      </w:r>
    </w:p>
    <w:p w:rsidR="00A7715A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ADMINISTRATION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AA447D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</w:t>
      </w:r>
      <w:r w:rsidR="00E77521">
        <w:rPr>
          <w:rFonts w:ascii="Times New Roman" w:hAnsi="Times New Roman"/>
          <w:b/>
          <w:sz w:val="24"/>
          <w:szCs w:val="24"/>
        </w:rPr>
        <w:t>52</w:t>
      </w:r>
      <w:r w:rsidR="00DA7AFB">
        <w:rPr>
          <w:rFonts w:ascii="Times New Roman" w:hAnsi="Times New Roman"/>
          <w:b/>
          <w:sz w:val="24"/>
          <w:szCs w:val="24"/>
        </w:rPr>
        <w:t>29</w:t>
      </w:r>
      <w:r w:rsidR="00E77521">
        <w:rPr>
          <w:rFonts w:ascii="Times New Roman" w:hAnsi="Times New Roman"/>
          <w:b/>
          <w:sz w:val="24"/>
          <w:szCs w:val="24"/>
        </w:rPr>
        <w:t xml:space="preserve">:  </w:t>
      </w:r>
      <w:r w:rsidR="00DA7AFB">
        <w:rPr>
          <w:rFonts w:ascii="Times New Roman" w:hAnsi="Times New Roman"/>
          <w:b/>
          <w:sz w:val="24"/>
          <w:szCs w:val="24"/>
        </w:rPr>
        <w:t>INVESTMENT AND PORTFOLIO MANAGEMENT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57E97" w:rsidP="00137B44">
      <w:pPr>
        <w:rPr>
          <w:rFonts w:ascii="Times New Roman" w:hAnsi="Times New Roman"/>
          <w:b/>
          <w:sz w:val="24"/>
          <w:szCs w:val="24"/>
        </w:rPr>
      </w:pPr>
      <w:r w:rsidRPr="00957E97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F71382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966B8B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957E97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57E97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D73789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C870FF">
        <w:rPr>
          <w:rFonts w:ascii="Times New Roman" w:hAnsi="Times New Roman" w:cs="Times New Roman"/>
          <w:b/>
          <w:sz w:val="24"/>
          <w:szCs w:val="24"/>
        </w:rPr>
        <w:t>3</w:t>
      </w:r>
      <w:r w:rsidR="00DB4536">
        <w:rPr>
          <w:rFonts w:ascii="Times New Roman" w:hAnsi="Times New Roman" w:cs="Times New Roman"/>
          <w:b/>
          <w:sz w:val="24"/>
          <w:szCs w:val="24"/>
        </w:rPr>
        <w:t>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D01AAC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DA7AFB" w:rsidRDefault="00DA7AFB" w:rsidP="008B73A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practical uses of the capital asset pricing model  </w:t>
      </w:r>
      <w:r w:rsidR="00425F42">
        <w:rPr>
          <w:rFonts w:ascii="Times New Roman" w:hAnsi="Times New Roman" w:cs="Times New Roman"/>
          <w:sz w:val="24"/>
          <w:szCs w:val="24"/>
        </w:rPr>
        <w:tab/>
      </w:r>
      <w:r w:rsidR="00425F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A7AFB" w:rsidRDefault="00DA7AFB" w:rsidP="008B73A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main models used in portfolio performance appraisal  </w:t>
      </w:r>
      <w:r w:rsidR="00425F42">
        <w:rPr>
          <w:rFonts w:ascii="Times New Roman" w:hAnsi="Times New Roman" w:cs="Times New Roman"/>
          <w:sz w:val="24"/>
          <w:szCs w:val="24"/>
        </w:rPr>
        <w:tab/>
      </w:r>
      <w:r w:rsidR="00425F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DA7AFB" w:rsidRDefault="00DA7AFB" w:rsidP="008B73A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three forms of market efficiency  </w:t>
      </w:r>
      <w:r w:rsidR="00425F42">
        <w:rPr>
          <w:rFonts w:ascii="Times New Roman" w:hAnsi="Times New Roman" w:cs="Times New Roman"/>
          <w:sz w:val="24"/>
          <w:szCs w:val="24"/>
        </w:rPr>
        <w:tab/>
      </w:r>
      <w:r w:rsidR="00425F42">
        <w:rPr>
          <w:rFonts w:ascii="Times New Roman" w:hAnsi="Times New Roman" w:cs="Times New Roman"/>
          <w:sz w:val="24"/>
          <w:szCs w:val="24"/>
        </w:rPr>
        <w:tab/>
      </w:r>
      <w:r w:rsidR="00425F42">
        <w:rPr>
          <w:rFonts w:ascii="Times New Roman" w:hAnsi="Times New Roman" w:cs="Times New Roman"/>
          <w:sz w:val="24"/>
          <w:szCs w:val="24"/>
        </w:rPr>
        <w:tab/>
      </w:r>
      <w:r w:rsidR="00425F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(9 marks)</w:t>
      </w:r>
    </w:p>
    <w:p w:rsidR="00DA7AFB" w:rsidRDefault="00DA7AFB" w:rsidP="008B73A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CFA, an investment specialist has been entrusted with Sh.10 million by a unit trust and instructed to invest the money optimally over a two-year period.  The four projects are not divisible and cannot be postponed.</w:t>
      </w:r>
    </w:p>
    <w:p w:rsidR="00DA7AFB" w:rsidRDefault="00DA7AFB" w:rsidP="00DA7AFB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 requires a return of 24% over the two years.</w:t>
      </w:r>
    </w:p>
    <w:p w:rsidR="00DA7AFB" w:rsidRDefault="00DA7AFB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details of the investment n the projects and the money market.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5626D" w:rsidTr="00D5626D"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Cost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over the two years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standard deviation of returns over the two years</w:t>
            </w:r>
          </w:p>
        </w:tc>
      </w:tr>
      <w:tr w:rsidR="00D5626D" w:rsidTr="00D5626D"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Sh. ‘000’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4" w:type="dxa"/>
          </w:tcPr>
          <w:p w:rsidR="00D5626D" w:rsidRDefault="00D5626D" w:rsidP="00D5626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626D" w:rsidTr="00D5626D"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1 (P</w:t>
            </w:r>
            <w:r w:rsidRPr="00D562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626D" w:rsidTr="00D5626D"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2 (P</w:t>
            </w:r>
            <w:r w:rsidRPr="00D562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626D" w:rsidTr="00D5626D"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3 (P</w:t>
            </w:r>
            <w:r w:rsidRPr="00D562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626D" w:rsidTr="00D5626D"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4 (P</w:t>
            </w:r>
            <w:r w:rsidRPr="00D5626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4" w:type="dxa"/>
          </w:tcPr>
          <w:p w:rsidR="00D5626D" w:rsidRDefault="00D5626D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DA7AFB" w:rsidRDefault="00DA7AFB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5626D" w:rsidRDefault="00D5626D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correlation coefficients of returns over the two-years are as follows:</w:t>
      </w:r>
    </w:p>
    <w:p w:rsidR="00D5626D" w:rsidRDefault="00D5626D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0.70,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0.62,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0.56,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0.57,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D5626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0.76</w:t>
      </w:r>
    </w:p>
    <w:p w:rsidR="00D5626D" w:rsidRDefault="00D5626D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two-year period, the risk free rate is estimated to be 16%, the market portfolio return, 27% and the variance of the return on the market, 100%.</w:t>
      </w:r>
    </w:p>
    <w:p w:rsidR="00D5626D" w:rsidRDefault="00B4280D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425F42" w:rsidRDefault="00B4280D" w:rsidP="008B73AC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25F42">
        <w:rPr>
          <w:rFonts w:ascii="Times New Roman" w:hAnsi="Times New Roman" w:cs="Times New Roman"/>
          <w:sz w:val="24"/>
          <w:szCs w:val="24"/>
        </w:rPr>
        <w:t xml:space="preserve">By analyzing the two-asset portfolios, evaluate how CFA should invest the Sh.10 million  </w:t>
      </w:r>
    </w:p>
    <w:p w:rsidR="00B4280D" w:rsidRPr="00425F42" w:rsidRDefault="00B4280D" w:rsidP="00425F42">
      <w:pPr>
        <w:pStyle w:val="ListParagraph"/>
        <w:spacing w:after="120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425F42">
        <w:rPr>
          <w:rFonts w:ascii="Times New Roman" w:hAnsi="Times New Roman" w:cs="Times New Roman"/>
          <w:sz w:val="24"/>
          <w:szCs w:val="24"/>
        </w:rPr>
        <w:t>(10 marks)</w:t>
      </w:r>
    </w:p>
    <w:p w:rsidR="00425F42" w:rsidRDefault="00425F42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4280D" w:rsidRPr="00425F42" w:rsidRDefault="00B4280D" w:rsidP="00DA7AF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25F42">
        <w:rPr>
          <w:rFonts w:ascii="Times New Roman" w:hAnsi="Times New Roman" w:cs="Times New Roman"/>
          <w:b/>
          <w:sz w:val="24"/>
          <w:szCs w:val="24"/>
        </w:rPr>
        <w:t>QUESTION TWO (10 MARKS)</w:t>
      </w:r>
    </w:p>
    <w:p w:rsidR="00B4280D" w:rsidRDefault="00B4280D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following Four assets with the following distribution of returns.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1560"/>
        <w:gridCol w:w="1701"/>
        <w:gridCol w:w="1456"/>
        <w:gridCol w:w="1379"/>
      </w:tblGrid>
      <w:tr w:rsidR="0000396A" w:rsidTr="00425F42">
        <w:tc>
          <w:tcPr>
            <w:tcW w:w="1842" w:type="dxa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Probability </w:t>
            </w:r>
          </w:p>
        </w:tc>
        <w:tc>
          <w:tcPr>
            <w:tcW w:w="6096" w:type="dxa"/>
            <w:gridSpan w:val="4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>Rate of return (%)</w:t>
            </w:r>
          </w:p>
        </w:tc>
      </w:tr>
      <w:tr w:rsidR="0000396A" w:rsidTr="00425F42">
        <w:tc>
          <w:tcPr>
            <w:tcW w:w="1842" w:type="dxa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Occurrence </w:t>
            </w:r>
          </w:p>
        </w:tc>
        <w:tc>
          <w:tcPr>
            <w:tcW w:w="1560" w:type="dxa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79" w:type="dxa"/>
          </w:tcPr>
          <w:p w:rsidR="0000396A" w:rsidRPr="00425F42" w:rsidRDefault="0000396A" w:rsidP="00DA7AF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4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00396A" w:rsidTr="00425F42">
        <w:tc>
          <w:tcPr>
            <w:tcW w:w="1842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560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1701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6.0%</w:t>
            </w:r>
          </w:p>
        </w:tc>
        <w:tc>
          <w:tcPr>
            <w:tcW w:w="1456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14.0%</w:t>
            </w:r>
          </w:p>
        </w:tc>
        <w:tc>
          <w:tcPr>
            <w:tcW w:w="1379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2.0%</w:t>
            </w:r>
          </w:p>
        </w:tc>
      </w:tr>
      <w:tr w:rsidR="0000396A" w:rsidTr="00425F42">
        <w:tc>
          <w:tcPr>
            <w:tcW w:w="1842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560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701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8.0</w:t>
            </w:r>
          </w:p>
        </w:tc>
        <w:tc>
          <w:tcPr>
            <w:tcW w:w="1456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379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6.0</w:t>
            </w:r>
          </w:p>
        </w:tc>
      </w:tr>
      <w:tr w:rsidR="0000396A" w:rsidTr="00425F42">
        <w:tc>
          <w:tcPr>
            <w:tcW w:w="1842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560" w:type="dxa"/>
          </w:tcPr>
          <w:p w:rsidR="0000396A" w:rsidRDefault="0000396A">
            <w:r w:rsidRPr="00DB3F61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701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56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79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9.0</w:t>
            </w:r>
          </w:p>
        </w:tc>
      </w:tr>
      <w:tr w:rsidR="0000396A" w:rsidTr="00425F42">
        <w:tc>
          <w:tcPr>
            <w:tcW w:w="1842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560" w:type="dxa"/>
          </w:tcPr>
          <w:p w:rsidR="0000396A" w:rsidRDefault="0000396A">
            <w:r w:rsidRPr="00DB3F61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701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56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8.0</w:t>
            </w:r>
          </w:p>
        </w:tc>
        <w:tc>
          <w:tcPr>
            <w:tcW w:w="1379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00396A" w:rsidTr="00425F42">
        <w:tc>
          <w:tcPr>
            <w:tcW w:w="1842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560" w:type="dxa"/>
          </w:tcPr>
          <w:p w:rsidR="0000396A" w:rsidRDefault="0000396A">
            <w:r w:rsidRPr="00DB3F61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701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456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6.0</w:t>
            </w:r>
          </w:p>
        </w:tc>
        <w:tc>
          <w:tcPr>
            <w:tcW w:w="1379" w:type="dxa"/>
          </w:tcPr>
          <w:p w:rsidR="0000396A" w:rsidRDefault="0000396A" w:rsidP="00DA7AF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</w:tbl>
    <w:p w:rsidR="003E54C7" w:rsidRDefault="003E54C7" w:rsidP="00DA7AF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4280D" w:rsidRPr="003E54C7" w:rsidRDefault="00425F42" w:rsidP="00DA7AF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E54C7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425F42" w:rsidRPr="003E54C7" w:rsidRDefault="00425F42" w:rsidP="008B73AC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E54C7">
        <w:rPr>
          <w:rFonts w:ascii="Times New Roman" w:hAnsi="Times New Roman" w:cs="Times New Roman"/>
          <w:sz w:val="24"/>
          <w:szCs w:val="24"/>
        </w:rPr>
        <w:t>Compute the covariance of asset</w:t>
      </w:r>
    </w:p>
    <w:p w:rsidR="00425F42" w:rsidRDefault="00425F42" w:rsidP="008B73A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B</w:t>
      </w:r>
    </w:p>
    <w:p w:rsidR="00425F42" w:rsidRDefault="00425F42" w:rsidP="008B73A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and C</w:t>
      </w:r>
    </w:p>
    <w:p w:rsidR="00425F42" w:rsidRDefault="00425F42" w:rsidP="008B73A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and D  </w:t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425F42" w:rsidRPr="003E54C7" w:rsidRDefault="00425F42" w:rsidP="008B73AC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E54C7">
        <w:rPr>
          <w:rFonts w:ascii="Times New Roman" w:hAnsi="Times New Roman" w:cs="Times New Roman"/>
          <w:sz w:val="24"/>
          <w:szCs w:val="24"/>
        </w:rPr>
        <w:t xml:space="preserve">Compute the correlation coefficient of the combination of assets in (a) above.  </w:t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="003E54C7" w:rsidRPr="003E54C7">
        <w:rPr>
          <w:rFonts w:ascii="Times New Roman" w:hAnsi="Times New Roman" w:cs="Times New Roman"/>
          <w:sz w:val="24"/>
          <w:szCs w:val="24"/>
        </w:rPr>
        <w:tab/>
      </w:r>
      <w:r w:rsidRPr="003E54C7">
        <w:rPr>
          <w:rFonts w:ascii="Times New Roman" w:hAnsi="Times New Roman" w:cs="Times New Roman"/>
          <w:sz w:val="24"/>
          <w:szCs w:val="24"/>
        </w:rPr>
        <w:t>(3 marks)</w:t>
      </w:r>
    </w:p>
    <w:p w:rsidR="00425F42" w:rsidRDefault="00425F42" w:rsidP="008B73AC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a future contract a</w:t>
      </w:r>
      <w:r w:rsidR="00D01AA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a forward contract  </w:t>
      </w:r>
      <w:r w:rsidR="003E54C7">
        <w:rPr>
          <w:rFonts w:ascii="Times New Roman" w:hAnsi="Times New Roman" w:cs="Times New Roman"/>
          <w:sz w:val="24"/>
          <w:szCs w:val="24"/>
        </w:rPr>
        <w:tab/>
      </w:r>
      <w:r w:rsidR="003E54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425F42" w:rsidRDefault="00425F42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25F42" w:rsidRPr="003E54C7" w:rsidRDefault="00425F42" w:rsidP="00425F4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E54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THREE </w:t>
      </w:r>
      <w:r w:rsidR="003E54C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25F42" w:rsidRDefault="00425F42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Kibisu is currently holding a portfolio consisting of shares of four companies quoated on the Nairobi Securities Exchange as follows:</w:t>
      </w:r>
    </w:p>
    <w:tbl>
      <w:tblPr>
        <w:tblStyle w:val="TableGrid"/>
        <w:tblW w:w="9747" w:type="dxa"/>
        <w:tblLook w:val="04A0"/>
      </w:tblPr>
      <w:tblGrid>
        <w:gridCol w:w="1242"/>
        <w:gridCol w:w="1418"/>
        <w:gridCol w:w="1417"/>
        <w:gridCol w:w="1701"/>
        <w:gridCol w:w="2410"/>
        <w:gridCol w:w="1559"/>
      </w:tblGrid>
      <w:tr w:rsidR="00C76F43" w:rsidTr="003E54C7">
        <w:tc>
          <w:tcPr>
            <w:tcW w:w="1242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1418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Shares held</w:t>
            </w:r>
          </w:p>
        </w:tc>
        <w:tc>
          <w:tcPr>
            <w:tcW w:w="1417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Co-efficient </w:t>
            </w:r>
          </w:p>
        </w:tc>
        <w:tc>
          <w:tcPr>
            <w:tcW w:w="1701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price per share</w:t>
            </w:r>
          </w:p>
        </w:tc>
        <w:tc>
          <w:tcPr>
            <w:tcW w:w="2410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return on equity in the next year</w:t>
            </w:r>
          </w:p>
        </w:tc>
        <w:tc>
          <w:tcPr>
            <w:tcW w:w="1559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Proportion of investment</w:t>
            </w:r>
          </w:p>
        </w:tc>
      </w:tr>
      <w:tr w:rsidR="00C76F43" w:rsidTr="003E54C7">
        <w:tc>
          <w:tcPr>
            <w:tcW w:w="1242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F43" w:rsidRDefault="00C76F43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F43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76F43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54C7" w:rsidTr="003E54C7">
        <w:tc>
          <w:tcPr>
            <w:tcW w:w="1242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</w:tcPr>
          <w:p w:rsidR="003E54C7" w:rsidRDefault="003E54C7" w:rsidP="00342D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701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E54C7" w:rsidTr="003E54C7">
        <w:tc>
          <w:tcPr>
            <w:tcW w:w="1242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8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7" w:type="dxa"/>
          </w:tcPr>
          <w:p w:rsidR="003E54C7" w:rsidRDefault="003E54C7" w:rsidP="00342D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701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E54C7" w:rsidTr="003E54C7">
        <w:tc>
          <w:tcPr>
            <w:tcW w:w="1242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18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417" w:type="dxa"/>
          </w:tcPr>
          <w:p w:rsidR="003E54C7" w:rsidRDefault="003E54C7" w:rsidP="00342D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701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E54C7" w:rsidTr="003E54C7">
        <w:tc>
          <w:tcPr>
            <w:tcW w:w="1242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</w:tcPr>
          <w:p w:rsidR="003E54C7" w:rsidRDefault="003E54C7" w:rsidP="00342D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701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E54C7" w:rsidRDefault="003E54C7" w:rsidP="00425F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425F42" w:rsidRDefault="00425F42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market return is 14% per annum and the treasury bills yield is 9% per annum.</w:t>
      </w:r>
    </w:p>
    <w:p w:rsidR="003E54C7" w:rsidRDefault="003E54C7" w:rsidP="00425F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Pr="003E54C7" w:rsidRDefault="003E54C7" w:rsidP="00425F4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E54C7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3E54C7" w:rsidRDefault="003E54C7" w:rsidP="008B73AC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risk of Mr. Kibisu’s portfolio relative to that of the market (3 marks)</w:t>
      </w:r>
    </w:p>
    <w:p w:rsidR="003E54C7" w:rsidRDefault="003E54C7" w:rsidP="008B73AC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whether or not Mr. Kibisu should change the composition of his portfolio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3E54C7" w:rsidRPr="003E54C7" w:rsidRDefault="003E54C7" w:rsidP="003E54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Pr="00C3465D" w:rsidRDefault="003E54C7" w:rsidP="003E54C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3465D">
        <w:rPr>
          <w:rFonts w:ascii="Times New Roman" w:hAnsi="Times New Roman" w:cs="Times New Roman"/>
          <w:b/>
          <w:sz w:val="24"/>
          <w:szCs w:val="24"/>
        </w:rPr>
        <w:t>QUESTION FOUR (10 MARKS)</w:t>
      </w:r>
    </w:p>
    <w:p w:rsidR="003E54C7" w:rsidRDefault="003E54C7" w:rsidP="008B73AC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diagram, discuss seperability theorem and the interior decorator school of thought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3E54C7" w:rsidRDefault="003E54C7" w:rsidP="008B73AC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two approaches are applied in finance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E54C7" w:rsidRDefault="003E54C7" w:rsidP="003E54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Pr="00C3465D" w:rsidRDefault="003E54C7" w:rsidP="003E54C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3465D">
        <w:rPr>
          <w:rFonts w:ascii="Times New Roman" w:hAnsi="Times New Roman" w:cs="Times New Roman"/>
          <w:b/>
          <w:sz w:val="24"/>
          <w:szCs w:val="24"/>
        </w:rPr>
        <w:t>QUESTION FIVE (10 MARKS)</w:t>
      </w:r>
    </w:p>
    <w:p w:rsidR="003E54C7" w:rsidRDefault="003E54C7" w:rsidP="003E54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of investment projects is given</w:t>
      </w:r>
    </w:p>
    <w:tbl>
      <w:tblPr>
        <w:tblStyle w:val="TableGrid"/>
        <w:tblW w:w="0" w:type="auto"/>
        <w:tblInd w:w="1101" w:type="dxa"/>
        <w:tblLook w:val="04A0"/>
      </w:tblPr>
      <w:tblGrid>
        <w:gridCol w:w="1701"/>
        <w:gridCol w:w="1986"/>
        <w:gridCol w:w="1841"/>
        <w:gridCol w:w="2551"/>
      </w:tblGrid>
      <w:tr w:rsidR="00C3465D" w:rsidTr="00C3465D">
        <w:tc>
          <w:tcPr>
            <w:tcW w:w="1701" w:type="dxa"/>
          </w:tcPr>
          <w:p w:rsidR="00C3465D" w:rsidRPr="00C3465D" w:rsidRDefault="00C3465D" w:rsidP="003E54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5D"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1986" w:type="dxa"/>
          </w:tcPr>
          <w:p w:rsidR="00C3465D" w:rsidRPr="00C3465D" w:rsidRDefault="00C3465D" w:rsidP="003E54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5D">
              <w:rPr>
                <w:rFonts w:ascii="Times New Roman" w:hAnsi="Times New Roman" w:cs="Times New Roman"/>
                <w:b/>
                <w:sz w:val="24"/>
                <w:szCs w:val="24"/>
              </w:rPr>
              <w:t>INITIAL COST</w:t>
            </w:r>
          </w:p>
        </w:tc>
        <w:tc>
          <w:tcPr>
            <w:tcW w:w="1841" w:type="dxa"/>
          </w:tcPr>
          <w:p w:rsidR="00C3465D" w:rsidRPr="00C3465D" w:rsidRDefault="00C3465D" w:rsidP="003E54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RECEIPTS </w:t>
            </w:r>
          </w:p>
        </w:tc>
        <w:tc>
          <w:tcPr>
            <w:tcW w:w="2551" w:type="dxa"/>
          </w:tcPr>
          <w:p w:rsidR="00C3465D" w:rsidRPr="00C3465D" w:rsidRDefault="00C3465D" w:rsidP="003E54C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5D">
              <w:rPr>
                <w:rFonts w:ascii="Times New Roman" w:hAnsi="Times New Roman" w:cs="Times New Roman"/>
                <w:b/>
                <w:sz w:val="24"/>
                <w:szCs w:val="24"/>
              </w:rPr>
              <w:t>BETA FACTOR</w:t>
            </w:r>
          </w:p>
        </w:tc>
      </w:tr>
      <w:tr w:rsidR="00C3465D" w:rsidTr="00C3465D">
        <w:tc>
          <w:tcPr>
            <w:tcW w:w="170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86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184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1,095,000</w:t>
            </w:r>
          </w:p>
        </w:tc>
        <w:tc>
          <w:tcPr>
            <w:tcW w:w="255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C3465D" w:rsidTr="00C3465D">
        <w:tc>
          <w:tcPr>
            <w:tcW w:w="170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6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184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1,130,000</w:t>
            </w:r>
          </w:p>
        </w:tc>
        <w:tc>
          <w:tcPr>
            <w:tcW w:w="255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C3465D" w:rsidTr="00C3465D">
        <w:tc>
          <w:tcPr>
            <w:tcW w:w="170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6" w:type="dxa"/>
          </w:tcPr>
          <w:p w:rsidR="00C3465D" w:rsidRDefault="00C3465D" w:rsidP="00C346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184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1,780,000</w:t>
            </w:r>
          </w:p>
        </w:tc>
        <w:tc>
          <w:tcPr>
            <w:tcW w:w="255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C3465D" w:rsidTr="00C3465D">
        <w:tc>
          <w:tcPr>
            <w:tcW w:w="170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86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184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2,385,000</w:t>
            </w:r>
          </w:p>
        </w:tc>
        <w:tc>
          <w:tcPr>
            <w:tcW w:w="255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C3465D" w:rsidTr="00C3465D">
        <w:tc>
          <w:tcPr>
            <w:tcW w:w="170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86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2,000,000</w:t>
            </w:r>
          </w:p>
        </w:tc>
        <w:tc>
          <w:tcPr>
            <w:tcW w:w="184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2,400,000</w:t>
            </w:r>
          </w:p>
        </w:tc>
        <w:tc>
          <w:tcPr>
            <w:tcW w:w="2551" w:type="dxa"/>
          </w:tcPr>
          <w:p w:rsidR="00C3465D" w:rsidRDefault="00C3465D" w:rsidP="003E54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:rsidR="003E54C7" w:rsidRPr="003E54C7" w:rsidRDefault="003E54C7" w:rsidP="003E54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E54C7" w:rsidRDefault="00C3465D" w:rsidP="003E54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Risk free rate is 8% and the expected market rate of return is 15%</w:t>
      </w:r>
    </w:p>
    <w:p w:rsidR="00C3465D" w:rsidRDefault="00C3465D" w:rsidP="003E54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C3465D" w:rsidRDefault="00C3465D" w:rsidP="008B73A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beta coefficient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3465D" w:rsidRDefault="00C3465D" w:rsidP="008B73A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expected rate of return for each project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3465D" w:rsidRPr="00C3465D" w:rsidRDefault="00C3465D" w:rsidP="008B73AC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the projects using CAPM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sectPr w:rsidR="00C3465D" w:rsidRPr="00C3465D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73" w:rsidRDefault="00883A73" w:rsidP="00684E5D">
      <w:pPr>
        <w:spacing w:after="0" w:line="240" w:lineRule="auto"/>
      </w:pPr>
      <w:r>
        <w:separator/>
      </w:r>
    </w:p>
  </w:endnote>
  <w:endnote w:type="continuationSeparator" w:id="1">
    <w:p w:rsidR="00883A73" w:rsidRDefault="00883A73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D01AAC" w:rsidRPr="00D01AAC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73" w:rsidRDefault="00883A73" w:rsidP="00684E5D">
      <w:pPr>
        <w:spacing w:after="0" w:line="240" w:lineRule="auto"/>
      </w:pPr>
      <w:r>
        <w:separator/>
      </w:r>
    </w:p>
  </w:footnote>
  <w:footnote w:type="continuationSeparator" w:id="1">
    <w:p w:rsidR="00883A73" w:rsidRDefault="00883A73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CD"/>
    <w:multiLevelType w:val="hybridMultilevel"/>
    <w:tmpl w:val="C8D65758"/>
    <w:lvl w:ilvl="0" w:tplc="642C47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250DCF"/>
    <w:multiLevelType w:val="hybridMultilevel"/>
    <w:tmpl w:val="AF2CD56A"/>
    <w:lvl w:ilvl="0" w:tplc="5C28F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A6F3B"/>
    <w:multiLevelType w:val="hybridMultilevel"/>
    <w:tmpl w:val="1F30F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8557B"/>
    <w:multiLevelType w:val="hybridMultilevel"/>
    <w:tmpl w:val="40F0A028"/>
    <w:lvl w:ilvl="0" w:tplc="18F4A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166FB"/>
    <w:multiLevelType w:val="hybridMultilevel"/>
    <w:tmpl w:val="A63A79C6"/>
    <w:lvl w:ilvl="0" w:tplc="603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2208E"/>
    <w:multiLevelType w:val="hybridMultilevel"/>
    <w:tmpl w:val="A18606B2"/>
    <w:lvl w:ilvl="0" w:tplc="BE8A34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396A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00A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27BFA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0C8E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BD2"/>
    <w:rsid w:val="00297F51"/>
    <w:rsid w:val="002A2480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E54C7"/>
    <w:rsid w:val="003F21C8"/>
    <w:rsid w:val="00404337"/>
    <w:rsid w:val="00404C35"/>
    <w:rsid w:val="00405C03"/>
    <w:rsid w:val="004066F2"/>
    <w:rsid w:val="004150AE"/>
    <w:rsid w:val="00417E37"/>
    <w:rsid w:val="00420F99"/>
    <w:rsid w:val="00421F13"/>
    <w:rsid w:val="004255F5"/>
    <w:rsid w:val="00425C84"/>
    <w:rsid w:val="00425F42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6409"/>
    <w:rsid w:val="004E024F"/>
    <w:rsid w:val="004E620C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CAE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4161"/>
    <w:rsid w:val="005E741E"/>
    <w:rsid w:val="005F2820"/>
    <w:rsid w:val="005F4FA7"/>
    <w:rsid w:val="005F5654"/>
    <w:rsid w:val="005F6817"/>
    <w:rsid w:val="00603170"/>
    <w:rsid w:val="0060587D"/>
    <w:rsid w:val="00614B48"/>
    <w:rsid w:val="006153BB"/>
    <w:rsid w:val="006202DE"/>
    <w:rsid w:val="00621D16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B0ECE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4ACC"/>
    <w:rsid w:val="00883A73"/>
    <w:rsid w:val="00893AEE"/>
    <w:rsid w:val="008A479F"/>
    <w:rsid w:val="008A5098"/>
    <w:rsid w:val="008B15BC"/>
    <w:rsid w:val="008B3C11"/>
    <w:rsid w:val="008B6DD7"/>
    <w:rsid w:val="008B73AC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3087"/>
    <w:rsid w:val="0093778D"/>
    <w:rsid w:val="00940C25"/>
    <w:rsid w:val="00942773"/>
    <w:rsid w:val="0094363E"/>
    <w:rsid w:val="00944342"/>
    <w:rsid w:val="00944AEB"/>
    <w:rsid w:val="00950D3D"/>
    <w:rsid w:val="00951B80"/>
    <w:rsid w:val="00954A92"/>
    <w:rsid w:val="00957BAE"/>
    <w:rsid w:val="00957E97"/>
    <w:rsid w:val="009612A7"/>
    <w:rsid w:val="00961423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213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BC1"/>
    <w:rsid w:val="00A7715A"/>
    <w:rsid w:val="00A77A8C"/>
    <w:rsid w:val="00A80C79"/>
    <w:rsid w:val="00A80CAB"/>
    <w:rsid w:val="00A855ED"/>
    <w:rsid w:val="00A859E1"/>
    <w:rsid w:val="00A87839"/>
    <w:rsid w:val="00A9088C"/>
    <w:rsid w:val="00A91939"/>
    <w:rsid w:val="00A91DB1"/>
    <w:rsid w:val="00A951F6"/>
    <w:rsid w:val="00A96023"/>
    <w:rsid w:val="00A96F8F"/>
    <w:rsid w:val="00AA1A6C"/>
    <w:rsid w:val="00AA1D54"/>
    <w:rsid w:val="00AA35A2"/>
    <w:rsid w:val="00AA447D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280D"/>
    <w:rsid w:val="00B46ABC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1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3739"/>
    <w:rsid w:val="00BF4661"/>
    <w:rsid w:val="00BF5540"/>
    <w:rsid w:val="00BF6571"/>
    <w:rsid w:val="00C02333"/>
    <w:rsid w:val="00C04EAA"/>
    <w:rsid w:val="00C07276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3465D"/>
    <w:rsid w:val="00C40F0B"/>
    <w:rsid w:val="00C4369D"/>
    <w:rsid w:val="00C45BFC"/>
    <w:rsid w:val="00C45E34"/>
    <w:rsid w:val="00C4770C"/>
    <w:rsid w:val="00C50FDD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6F43"/>
    <w:rsid w:val="00C77D42"/>
    <w:rsid w:val="00C80A4F"/>
    <w:rsid w:val="00C82741"/>
    <w:rsid w:val="00C833BF"/>
    <w:rsid w:val="00C83D3F"/>
    <w:rsid w:val="00C84571"/>
    <w:rsid w:val="00C86EE4"/>
    <w:rsid w:val="00C870FF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1AAC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5626D"/>
    <w:rsid w:val="00D61520"/>
    <w:rsid w:val="00D73789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7AFB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7521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1F9D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806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3B84"/>
    <w:rsid w:val="00F44B8D"/>
    <w:rsid w:val="00F51E0A"/>
    <w:rsid w:val="00F57140"/>
    <w:rsid w:val="00F57161"/>
    <w:rsid w:val="00F62C0E"/>
    <w:rsid w:val="00F635EC"/>
    <w:rsid w:val="00F71382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2016-07-14T20:32:00Z</cp:lastPrinted>
  <dcterms:created xsi:type="dcterms:W3CDTF">2016-07-14T20:33:00Z</dcterms:created>
  <dcterms:modified xsi:type="dcterms:W3CDTF">2016-07-21T16:21:00Z</dcterms:modified>
</cp:coreProperties>
</file>