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4A" w:rsidRDefault="0054057D" w:rsidP="001E564A">
      <w:pPr>
        <w:tabs>
          <w:tab w:val="left" w:pos="4350"/>
        </w:tabs>
        <w:spacing w:after="0" w:line="240" w:lineRule="auto"/>
        <w:rPr>
          <w:rFonts w:ascii="Times New Roman" w:hAnsi="Times New Roman"/>
          <w:b/>
          <w:sz w:val="24"/>
          <w:szCs w:val="24"/>
        </w:rPr>
      </w:pPr>
      <w:r w:rsidRPr="0054057D">
        <w:pict>
          <v:group id="_x0000_s1026" style="position:absolute;margin-left:196.2pt;margin-top:-58.4pt;width:71.75pt;height:56pt;z-index:251656192"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7889675;top:108020657;width:4457700;height:3842153" o:preferrelative="f" o:cliptowrap="t">
              <v:fill o:detectmouseclick="t"/>
              <v:path o:extrusionok="t" o:connecttype="none"/>
            </v:shape>
            <v:shape id="_x0000_s1028" type="#_x0000_t75" style="position:absolute;left:107898250;top:110811431;width:4434364;height:1036557" o:cliptowrap="t">
              <v:imagedata r:id="rId7" o:title=""/>
            </v:shape>
            <v:shape id="_x0000_s1029" type="#_x0000_t75" style="position:absolute;left:107889680;top:110882193;width:4434364;height:1036557" o:cliptowrap="t">
              <v:imagedata r:id="rId7" o:title=""/>
            </v:shape>
            <v:shape id="_x0000_s1030"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1"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2"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3"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4"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5"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6"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37"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38"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39"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0"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1"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2"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3"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4"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5"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6" style="position:absolute;left:109855163;top:110087075;width:16672;height:8610" coordsize="2,1" path="m2,1r,l,e" filled="f" strokecolor="#24282b" strokeweight="0" o:cliptowrap="t">
              <v:path arrowok="t"/>
            </v:shape>
            <v:shape id="_x0000_s1047" style="position:absolute;left:109855163;top:110087075;width:16672;height:8610" coordsize="2,1" path="m2,1l1,1,,e" filled="f" strokecolor="#24282b" strokeweight="0" o:cliptowrap="t">
              <v:path arrowok="t"/>
            </v:shape>
            <v:shape id="_x0000_s1048"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49"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0"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1"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2" style="position:absolute;left:108788366;top:109640515;width:33813;height:25340" coordsize="4,3" path="m2,3r1,l4,3,4,2,4,1r,l4,,3,,2,,1,r,l,1r,l,2,1,3r,l2,3xe" filled="f" strokecolor="#24282b" strokeweight="0" o:cliptowrap="t">
              <v:path arrowok="t"/>
            </v:shape>
            <v:shape id="_x0000_s1053" style="position:absolute;left:108771694;top:109522900;width:33341;height:252444" coordsize="4,30" path="m4,l3,r,1l3,1,2,2r,1l2,3,1,5r,2l,10r,3l,15r,3l1,21r,3l1,26r1,2l2,29r,l3,30r,l3,30r1,e" filled="f" strokecolor="#24282b" strokeweight="0" o:cliptowrap="t">
              <v:path arrowok="t"/>
            </v:shape>
            <v:shape id="_x0000_s1054" style="position:absolute;left:108805035;top:109522900;width:33813;height:252444" coordsize="4,30" path="m,30r1,l1,30r,-1l2,29r,-1l2,28,3,26,4,24r,-3l4,18r,-3l4,13r,-3l4,7,3,5,2,3,2,2r,l1,1r,l1,,,e" filled="f" strokecolor="#24282b" strokeweight="0" o:cliptowrap="t">
              <v:path arrowok="t"/>
            </v:shape>
            <v:shape id="_x0000_s1055" style="position:absolute;left:108695970;top:109581705;width:218600;height:151564" coordsize="26,18" path="m1,l,,,1r,l1,2r,1l1,3,3,5,4,7,6,8r2,2l11,12r2,2l16,15r2,1l20,17r2,1l23,18r2,l25,17r1,e" filled="f" strokecolor="#24282b" strokeweight="0" o:cliptowrap="t">
              <v:path arrowok="t"/>
            </v:shape>
            <v:shape id="_x0000_s1056" style="position:absolute;left:108704546;top:109573102;width:210024;height:151563" coordsize="25,18" path="m25,18r,l25,17r,-1l24,16r,-1l24,15,22,13,21,11,19,9,17,8,14,6,12,4,10,3,7,2,5,1,3,1,2,,,,,1r,e" filled="f" strokecolor="#24282b" strokeweight="0" o:cliptowrap="t">
              <v:path arrowok="t"/>
            </v:shape>
            <v:shape id="_x0000_s1057" style="position:absolute;left:108695970;top:109573102;width:210030;height:151563" coordsize="25,18" path="m1,18l,18,,17,,16r1,l1,15,3,13,4,11,6,9,8,8,11,6,13,4,16,3,18,2,20,1,22,r1,l25,r,1l25,1e" filled="f" strokecolor="#24282b" strokeweight="0" o:cliptowrap="t">
              <v:path arrowok="t"/>
            </v:shape>
            <v:shape id="_x0000_s1058" style="position:absolute;left:108704546;top:109581705;width:210024;height:151564" coordsize="25,18" path="m24,r1,l25,1r,l24,2r,1l24,3,22,5,21,6,19,8r-2,2l14,12r-2,2l10,15,7,16,5,17,3,18r-1,l,18,,17r,e" filled="f" strokecolor="#24282b" strokeweight="0" o:cliptowrap="t">
              <v:path arrowok="t"/>
            </v:shape>
            <v:shape id="_x0000_s1059" style="position:absolute;left:108796937;top:109632389;width:16668;height:477" coordsize="2,0" path="m2,l1,,,,,e" filled="f" strokecolor="#24282b" strokeweight="0" o:cliptowrap="t">
              <v:path arrowok="t"/>
            </v:shape>
            <v:shape id="_x0000_s1060" style="position:absolute;left:108822179;top:109640515;width:474;height:17213" coordsize="0,2" path="m,2l,1,,,,e" filled="f" strokecolor="#24282b" strokeweight="0" o:cliptowrap="t">
              <v:path arrowok="t"/>
            </v:shape>
            <v:shape id="_x0000_s1061" style="position:absolute;left:108796937;top:109665855;width:25242;height:8604" coordsize="3,1" path="m,1r1,l2,1,3,e" filled="f" strokecolor="#24282b" strokeweight="0" o:cliptowrap="t">
              <v:path arrowok="t"/>
            </v:shape>
            <v:shape id="_x0000_s1062" style="position:absolute;left:108788366;top:109640515;width:474;height:25340" coordsize="0,3" path="m,l,1,,2,,3e" filled="f" strokecolor="#24282b" strokeweight="0" o:cliptowrap="t">
              <v:path arrowok="t"/>
            </v:shape>
            <v:shape id="_x0000_s1063" style="position:absolute;left:108822179;top:109632389;width:8098;height:16730" coordsize="1,2" path="m1,2l1,1r,l,e" filled="f" strokecolor="#24282b" strokeweight="0" o:cliptowrap="t">
              <v:path arrowok="t"/>
            </v:shape>
            <v:shape id="_x0000_s1064" style="position:absolute;left:108805035;top:109665855;width:25242;height:8604" coordsize="3,1" path="m,1r1,l2,1,3,e" filled="f" strokecolor="#24282b" strokeweight="0" o:cliptowrap="t">
              <v:path arrowok="t"/>
            </v:shape>
            <v:shape id="_x0000_s1065" style="position:absolute;left:108779792;top:109649119;width:8574;height:25340" coordsize="1,3" path="m,l,1,,2r1,l1,3e" filled="f" strokecolor="#24282b" strokeweight="0" o:cliptowrap="t">
              <v:path arrowok="t"/>
            </v:shape>
            <v:shape id="_x0000_s1066" style="position:absolute;left:108788366;top:109632389;width:16669;height:477" coordsize="2,0" path="m2,l1,,,,,e" filled="f" strokecolor="#24282b" strokeweight="0" o:cliptowrap="t">
              <v:path arrowok="t"/>
            </v:shape>
            <v:shape id="_x0000_s1067"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68"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69"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0"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E564A" w:rsidRDefault="001E564A" w:rsidP="001E564A">
      <w:pPr>
        <w:spacing w:after="0" w:line="240" w:lineRule="auto"/>
        <w:jc w:val="center"/>
        <w:rPr>
          <w:rFonts w:ascii="Algerian" w:hAnsi="Algerian"/>
          <w:b/>
          <w:sz w:val="28"/>
          <w:szCs w:val="28"/>
        </w:rPr>
      </w:pPr>
      <w:r>
        <w:rPr>
          <w:rFonts w:ascii="Algerian" w:hAnsi="Algerian"/>
          <w:b/>
          <w:sz w:val="28"/>
          <w:szCs w:val="28"/>
        </w:rPr>
        <w:t>MERU UNIVERSITY OF SCIENCE AND TECHNOLOGY</w:t>
      </w:r>
    </w:p>
    <w:p w:rsidR="001E564A" w:rsidRDefault="001E564A" w:rsidP="001E564A">
      <w:pPr>
        <w:spacing w:after="0"/>
        <w:jc w:val="center"/>
        <w:rPr>
          <w:rFonts w:asciiTheme="majorHAnsi" w:hAnsiTheme="majorHAnsi"/>
          <w:b/>
          <w:sz w:val="24"/>
          <w:szCs w:val="24"/>
        </w:rPr>
      </w:pPr>
      <w:r>
        <w:rPr>
          <w:rFonts w:asciiTheme="majorHAnsi" w:hAnsiTheme="majorHAnsi"/>
          <w:b/>
          <w:sz w:val="24"/>
          <w:szCs w:val="24"/>
        </w:rPr>
        <w:t>P.O. Box 972-60200 – Meru-Kenya.</w:t>
      </w:r>
    </w:p>
    <w:p w:rsidR="001E564A" w:rsidRDefault="001E564A" w:rsidP="001E564A">
      <w:pPr>
        <w:spacing w:after="0"/>
        <w:jc w:val="center"/>
        <w:rPr>
          <w:rFonts w:asciiTheme="majorHAnsi" w:hAnsiTheme="majorHAnsi"/>
          <w:b/>
          <w:sz w:val="24"/>
          <w:szCs w:val="24"/>
        </w:rPr>
      </w:pPr>
      <w:r>
        <w:rPr>
          <w:rFonts w:asciiTheme="majorHAnsi" w:hAnsiTheme="majorHAnsi"/>
          <w:b/>
          <w:sz w:val="24"/>
          <w:szCs w:val="24"/>
        </w:rPr>
        <w:t xml:space="preserve"> Tel: 020-2069349, 061-2309217. 064-30320 Cell phone: +254 712524293, +254 789151411 </w:t>
      </w:r>
    </w:p>
    <w:p w:rsidR="001E564A" w:rsidRDefault="001E564A" w:rsidP="001E564A">
      <w:pPr>
        <w:spacing w:after="0"/>
        <w:jc w:val="center"/>
        <w:rPr>
          <w:rFonts w:asciiTheme="majorHAnsi" w:hAnsiTheme="majorHAnsi"/>
          <w:b/>
          <w:sz w:val="24"/>
          <w:szCs w:val="24"/>
        </w:rPr>
      </w:pPr>
      <w:r>
        <w:rPr>
          <w:rFonts w:asciiTheme="majorHAnsi" w:hAnsiTheme="majorHAnsi"/>
          <w:b/>
          <w:sz w:val="24"/>
          <w:szCs w:val="24"/>
        </w:rPr>
        <w:t>Fax: 064-30321</w:t>
      </w:r>
    </w:p>
    <w:p w:rsidR="001E564A" w:rsidRDefault="001E564A" w:rsidP="001E564A">
      <w:pPr>
        <w:spacing w:after="0"/>
        <w:jc w:val="center"/>
        <w:rPr>
          <w:rFonts w:asciiTheme="majorHAnsi" w:hAnsiTheme="majorHAnsi"/>
          <w:b/>
          <w:sz w:val="24"/>
          <w:szCs w:val="24"/>
        </w:rPr>
      </w:pPr>
      <w:r>
        <w:rPr>
          <w:rFonts w:asciiTheme="majorHAnsi" w:hAnsiTheme="majorHAnsi"/>
          <w:b/>
          <w:sz w:val="24"/>
          <w:szCs w:val="24"/>
        </w:rPr>
        <w:t xml:space="preserve">Website: </w:t>
      </w:r>
      <w:hyperlink r:id="rId8" w:history="1">
        <w:r>
          <w:rPr>
            <w:rStyle w:val="Hyperlink"/>
            <w:rFonts w:asciiTheme="majorHAnsi" w:hAnsiTheme="majorHAnsi"/>
            <w:b/>
            <w:sz w:val="24"/>
            <w:szCs w:val="24"/>
          </w:rPr>
          <w:t>www.must.ac.ke</w:t>
        </w:r>
      </w:hyperlink>
      <w:r>
        <w:rPr>
          <w:rFonts w:asciiTheme="majorHAnsi" w:hAnsiTheme="majorHAnsi"/>
          <w:b/>
          <w:sz w:val="24"/>
          <w:szCs w:val="24"/>
        </w:rPr>
        <w:t xml:space="preserve">  Email: </w:t>
      </w:r>
      <w:hyperlink r:id="rId9" w:history="1">
        <w:r>
          <w:rPr>
            <w:rStyle w:val="Hyperlink"/>
            <w:rFonts w:asciiTheme="majorHAnsi" w:hAnsiTheme="majorHAnsi"/>
            <w:b/>
            <w:sz w:val="24"/>
            <w:szCs w:val="24"/>
          </w:rPr>
          <w:t>info@must.ac.ke</w:t>
        </w:r>
      </w:hyperlink>
      <w:r>
        <w:rPr>
          <w:rFonts w:asciiTheme="majorHAnsi" w:hAnsiTheme="majorHAnsi"/>
          <w:b/>
          <w:sz w:val="24"/>
          <w:szCs w:val="24"/>
        </w:rPr>
        <w:t xml:space="preserve">    </w:t>
      </w:r>
    </w:p>
    <w:p w:rsidR="001E564A" w:rsidRDefault="0054057D" w:rsidP="001E564A">
      <w:pPr>
        <w:spacing w:after="0" w:line="240" w:lineRule="auto"/>
        <w:jc w:val="center"/>
        <w:rPr>
          <w:rFonts w:asciiTheme="majorHAnsi" w:hAnsiTheme="majorHAnsi"/>
          <w:b/>
          <w:sz w:val="24"/>
          <w:szCs w:val="24"/>
        </w:rPr>
      </w:pPr>
      <w:r w:rsidRPr="0054057D">
        <w:pict>
          <v:shapetype id="_x0000_t32" coordsize="21600,21600" o:spt="32" o:oned="t" path="m,l21600,21600e" filled="f">
            <v:path arrowok="t" fillok="f" o:connecttype="none"/>
            <o:lock v:ext="edit" shapetype="t"/>
          </v:shapetype>
          <v:shape id="_x0000_s1071" type="#_x0000_t32" style="position:absolute;left:0;text-align:left;margin-left:-6.75pt;margin-top:4.65pt;width:470.25pt;height:0;z-index:251657216" o:connectortype="straight" strokeweight="2.5pt">
            <v:shadow color="#868686"/>
          </v:shape>
        </w:pict>
      </w:r>
    </w:p>
    <w:p w:rsidR="001E564A" w:rsidRDefault="001E564A" w:rsidP="001E564A">
      <w:pPr>
        <w:spacing w:after="0" w:line="240" w:lineRule="auto"/>
        <w:jc w:val="center"/>
        <w:rPr>
          <w:rFonts w:ascii="Times New Roman" w:hAnsi="Times New Roman"/>
          <w:b/>
          <w:sz w:val="24"/>
          <w:szCs w:val="24"/>
        </w:rPr>
      </w:pPr>
      <w:r>
        <w:rPr>
          <w:rFonts w:ascii="Times New Roman" w:hAnsi="Times New Roman"/>
          <w:b/>
          <w:sz w:val="24"/>
          <w:szCs w:val="24"/>
        </w:rPr>
        <w:t>University Examinations 2015/2016</w:t>
      </w:r>
    </w:p>
    <w:p w:rsidR="001E564A" w:rsidRDefault="001E564A" w:rsidP="001E564A">
      <w:pPr>
        <w:spacing w:after="0" w:line="240" w:lineRule="auto"/>
        <w:jc w:val="center"/>
        <w:rPr>
          <w:rFonts w:ascii="Times New Roman" w:hAnsi="Times New Roman"/>
          <w:b/>
          <w:sz w:val="24"/>
          <w:szCs w:val="24"/>
        </w:rPr>
      </w:pPr>
    </w:p>
    <w:p w:rsidR="00330C6B" w:rsidRDefault="00106E5E" w:rsidP="006F3E68">
      <w:pPr>
        <w:spacing w:after="0" w:line="240" w:lineRule="auto"/>
        <w:jc w:val="center"/>
        <w:rPr>
          <w:rFonts w:ascii="Times New Roman" w:hAnsi="Times New Roman"/>
          <w:sz w:val="24"/>
          <w:szCs w:val="24"/>
        </w:rPr>
      </w:pPr>
      <w:r>
        <w:rPr>
          <w:rFonts w:ascii="Times New Roman" w:hAnsi="Times New Roman"/>
          <w:sz w:val="24"/>
          <w:szCs w:val="24"/>
        </w:rPr>
        <w:t>SECOND YEAR, FIRST SEMESTER</w:t>
      </w:r>
      <w:r w:rsidR="001E564A">
        <w:rPr>
          <w:rFonts w:ascii="Times New Roman" w:hAnsi="Times New Roman"/>
          <w:sz w:val="24"/>
          <w:szCs w:val="24"/>
        </w:rPr>
        <w:t xml:space="preserve"> EXAMINATION FOR </w:t>
      </w:r>
      <w:r>
        <w:rPr>
          <w:rFonts w:ascii="Times New Roman" w:hAnsi="Times New Roman"/>
          <w:sz w:val="24"/>
          <w:szCs w:val="24"/>
        </w:rPr>
        <w:t>THE DEGREE OF BACHELOR OF COMMERCE</w:t>
      </w:r>
      <w:r w:rsidR="00D20DE2">
        <w:rPr>
          <w:rFonts w:ascii="Times New Roman" w:hAnsi="Times New Roman"/>
          <w:sz w:val="24"/>
          <w:szCs w:val="24"/>
        </w:rPr>
        <w:t>, BACHELOR OF PURCHASING AND SUPPLIES MANAGEMENT</w:t>
      </w:r>
      <w:r w:rsidR="006F3E68">
        <w:rPr>
          <w:rFonts w:ascii="Times New Roman" w:hAnsi="Times New Roman"/>
          <w:sz w:val="24"/>
          <w:szCs w:val="24"/>
        </w:rPr>
        <w:t>.</w:t>
      </w:r>
    </w:p>
    <w:p w:rsidR="001E564A" w:rsidRDefault="001E564A" w:rsidP="001E564A">
      <w:pPr>
        <w:tabs>
          <w:tab w:val="left" w:pos="900"/>
        </w:tabs>
        <w:spacing w:after="0" w:line="240" w:lineRule="auto"/>
        <w:jc w:val="center"/>
        <w:rPr>
          <w:rFonts w:ascii="Times New Roman" w:hAnsi="Times New Roman"/>
          <w:sz w:val="24"/>
          <w:szCs w:val="24"/>
        </w:rPr>
      </w:pPr>
    </w:p>
    <w:p w:rsidR="001E564A" w:rsidRDefault="004E386D" w:rsidP="001E564A">
      <w:pPr>
        <w:tabs>
          <w:tab w:val="left" w:pos="1440"/>
        </w:tabs>
        <w:spacing w:after="0" w:line="240" w:lineRule="auto"/>
        <w:jc w:val="center"/>
        <w:rPr>
          <w:rFonts w:ascii="Times New Roman" w:hAnsi="Times New Roman"/>
          <w:b/>
          <w:sz w:val="24"/>
          <w:szCs w:val="24"/>
        </w:rPr>
      </w:pPr>
      <w:r>
        <w:rPr>
          <w:rFonts w:ascii="Times New Roman" w:hAnsi="Times New Roman"/>
          <w:b/>
          <w:sz w:val="24"/>
          <w:szCs w:val="24"/>
        </w:rPr>
        <w:t>BF</w:t>
      </w:r>
      <w:r w:rsidR="00106E5E">
        <w:rPr>
          <w:rFonts w:ascii="Times New Roman" w:hAnsi="Times New Roman"/>
          <w:b/>
          <w:sz w:val="24"/>
          <w:szCs w:val="24"/>
        </w:rPr>
        <w:t>C</w:t>
      </w:r>
      <w:r>
        <w:rPr>
          <w:rFonts w:ascii="Times New Roman" w:hAnsi="Times New Roman"/>
          <w:b/>
          <w:sz w:val="24"/>
          <w:szCs w:val="24"/>
        </w:rPr>
        <w:t xml:space="preserve"> </w:t>
      </w:r>
      <w:r w:rsidR="00106E5E">
        <w:rPr>
          <w:rFonts w:ascii="Times New Roman" w:hAnsi="Times New Roman"/>
          <w:b/>
          <w:sz w:val="24"/>
          <w:szCs w:val="24"/>
        </w:rPr>
        <w:t>3226</w:t>
      </w:r>
      <w:r>
        <w:rPr>
          <w:rFonts w:ascii="Times New Roman" w:hAnsi="Times New Roman"/>
          <w:b/>
          <w:sz w:val="24"/>
          <w:szCs w:val="24"/>
        </w:rPr>
        <w:t xml:space="preserve">: </w:t>
      </w:r>
      <w:r w:rsidR="00106E5E">
        <w:rPr>
          <w:rFonts w:ascii="Times New Roman" w:hAnsi="Times New Roman"/>
          <w:b/>
          <w:sz w:val="24"/>
          <w:szCs w:val="24"/>
        </w:rPr>
        <w:t>INTRODUCTION TO FINANCIAL MANAGEMENT</w:t>
      </w:r>
      <w:r w:rsidR="006F3E68">
        <w:rPr>
          <w:rFonts w:ascii="Times New Roman" w:hAnsi="Times New Roman"/>
          <w:b/>
          <w:sz w:val="24"/>
          <w:szCs w:val="24"/>
        </w:rPr>
        <w:t xml:space="preserve"> </w:t>
      </w:r>
    </w:p>
    <w:p w:rsidR="001E564A" w:rsidRDefault="001E564A" w:rsidP="001E564A">
      <w:pPr>
        <w:spacing w:after="0" w:line="240" w:lineRule="auto"/>
        <w:jc w:val="center"/>
        <w:rPr>
          <w:rFonts w:ascii="Times New Roman" w:hAnsi="Times New Roman"/>
          <w:b/>
          <w:sz w:val="24"/>
          <w:szCs w:val="24"/>
        </w:rPr>
      </w:pPr>
    </w:p>
    <w:p w:rsidR="001E564A" w:rsidRDefault="0054057D" w:rsidP="001E564A">
      <w:pPr>
        <w:spacing w:after="0" w:line="240" w:lineRule="auto"/>
        <w:rPr>
          <w:rFonts w:ascii="Times New Roman" w:hAnsi="Times New Roman"/>
          <w:b/>
          <w:sz w:val="24"/>
          <w:szCs w:val="24"/>
        </w:rPr>
      </w:pPr>
      <w:r w:rsidRPr="0054057D">
        <w:pict>
          <v:shape id="_x0000_s1072" type="#_x0000_t32" style="position:absolute;margin-left:-1in;margin-top:15.45pt;width:612.45pt;height:0;z-index:251658240" o:connectortype="straight"/>
        </w:pict>
      </w:r>
      <w:r w:rsidR="001E564A">
        <w:rPr>
          <w:rFonts w:ascii="Times New Roman" w:hAnsi="Times New Roman"/>
          <w:b/>
          <w:sz w:val="24"/>
          <w:szCs w:val="24"/>
        </w:rPr>
        <w:t xml:space="preserve">DATE: </w:t>
      </w:r>
      <w:r w:rsidR="00D14357">
        <w:rPr>
          <w:rFonts w:ascii="Times New Roman" w:hAnsi="Times New Roman"/>
          <w:b/>
          <w:sz w:val="24"/>
          <w:szCs w:val="24"/>
        </w:rPr>
        <w:t>AUGUST 2016</w:t>
      </w:r>
      <w:r w:rsidR="001E564A">
        <w:rPr>
          <w:rFonts w:ascii="Times New Roman" w:hAnsi="Times New Roman"/>
          <w:b/>
          <w:sz w:val="24"/>
          <w:szCs w:val="24"/>
        </w:rPr>
        <w:t xml:space="preserve">                                                          </w:t>
      </w:r>
      <w:r w:rsidR="004E386D">
        <w:rPr>
          <w:rFonts w:ascii="Times New Roman" w:hAnsi="Times New Roman"/>
          <w:b/>
          <w:sz w:val="24"/>
          <w:szCs w:val="24"/>
        </w:rPr>
        <w:t xml:space="preserve">                           </w:t>
      </w:r>
      <w:r w:rsidR="001E564A">
        <w:rPr>
          <w:rFonts w:ascii="Times New Roman" w:hAnsi="Times New Roman"/>
          <w:b/>
          <w:sz w:val="24"/>
          <w:szCs w:val="24"/>
        </w:rPr>
        <w:t xml:space="preserve">TIME: </w:t>
      </w:r>
      <w:r w:rsidR="00106E5E">
        <w:rPr>
          <w:rFonts w:ascii="Times New Roman" w:hAnsi="Times New Roman"/>
          <w:b/>
          <w:sz w:val="24"/>
          <w:szCs w:val="24"/>
        </w:rPr>
        <w:t>2</w:t>
      </w:r>
      <w:r w:rsidR="001E564A">
        <w:rPr>
          <w:rFonts w:ascii="Times New Roman" w:hAnsi="Times New Roman"/>
          <w:b/>
          <w:sz w:val="24"/>
          <w:szCs w:val="24"/>
        </w:rPr>
        <w:t xml:space="preserve"> HOURS</w:t>
      </w:r>
    </w:p>
    <w:p w:rsidR="001E564A" w:rsidRDefault="001E564A" w:rsidP="001E564A">
      <w:pPr>
        <w:spacing w:after="0" w:line="240" w:lineRule="auto"/>
        <w:rPr>
          <w:rFonts w:ascii="Times New Roman" w:hAnsi="Times New Roman"/>
          <w:b/>
          <w:sz w:val="24"/>
          <w:szCs w:val="24"/>
        </w:rPr>
      </w:pPr>
    </w:p>
    <w:p w:rsidR="001E564A" w:rsidRDefault="001E564A" w:rsidP="001E564A">
      <w:pPr>
        <w:spacing w:after="0" w:line="240" w:lineRule="auto"/>
        <w:rPr>
          <w:rFonts w:ascii="Times New Roman" w:hAnsi="Times New Roman"/>
          <w:i/>
          <w:sz w:val="24"/>
          <w:szCs w:val="24"/>
        </w:rPr>
      </w:pPr>
      <w:r>
        <w:rPr>
          <w:rFonts w:ascii="Times New Roman" w:hAnsi="Times New Roman"/>
          <w:b/>
          <w:sz w:val="24"/>
          <w:szCs w:val="24"/>
        </w:rPr>
        <w:t>INSTRUCTIONS: -</w:t>
      </w:r>
      <w:r>
        <w:rPr>
          <w:rFonts w:ascii="Times New Roman" w:hAnsi="Times New Roman"/>
          <w:b/>
          <w:sz w:val="24"/>
          <w:szCs w:val="24"/>
        </w:rPr>
        <w:tab/>
      </w:r>
      <w:r>
        <w:rPr>
          <w:rFonts w:ascii="Times New Roman" w:hAnsi="Times New Roman"/>
          <w:i/>
          <w:sz w:val="24"/>
          <w:szCs w:val="24"/>
        </w:rPr>
        <w:t xml:space="preserve">Answer question </w:t>
      </w:r>
      <w:r>
        <w:rPr>
          <w:rFonts w:ascii="Times New Roman" w:hAnsi="Times New Roman"/>
          <w:b/>
          <w:i/>
          <w:sz w:val="24"/>
          <w:szCs w:val="24"/>
        </w:rPr>
        <w:t>one</w:t>
      </w:r>
      <w:r>
        <w:rPr>
          <w:rFonts w:ascii="Times New Roman" w:hAnsi="Times New Roman"/>
          <w:i/>
          <w:sz w:val="24"/>
          <w:szCs w:val="24"/>
        </w:rPr>
        <w:t xml:space="preserve"> and any other </w:t>
      </w:r>
      <w:r>
        <w:rPr>
          <w:rFonts w:ascii="Times New Roman" w:hAnsi="Times New Roman"/>
          <w:b/>
          <w:i/>
          <w:sz w:val="24"/>
          <w:szCs w:val="24"/>
        </w:rPr>
        <w:t>two</w:t>
      </w:r>
      <w:r>
        <w:rPr>
          <w:rFonts w:ascii="Times New Roman" w:hAnsi="Times New Roman"/>
          <w:i/>
          <w:sz w:val="24"/>
          <w:szCs w:val="24"/>
        </w:rPr>
        <w:t xml:space="preserve"> questions</w:t>
      </w:r>
    </w:p>
    <w:p w:rsidR="001E564A" w:rsidRDefault="0054057D" w:rsidP="001E564A">
      <w:pPr>
        <w:spacing w:after="0" w:line="240" w:lineRule="auto"/>
        <w:ind w:left="2160"/>
        <w:rPr>
          <w:rFonts w:ascii="Times New Roman" w:hAnsi="Times New Roman"/>
          <w:i/>
          <w:sz w:val="24"/>
          <w:szCs w:val="24"/>
        </w:rPr>
      </w:pPr>
      <w:r w:rsidRPr="0054057D">
        <w:pict>
          <v:shape id="_x0000_s1073" type="#_x0000_t32" style="position:absolute;left:0;text-align:left;margin-left:-1in;margin-top:7.75pt;width:612.45pt;height:0;z-index:251659264" o:connectortype="straight"/>
        </w:pict>
      </w:r>
    </w:p>
    <w:p w:rsidR="001E564A" w:rsidRDefault="001E564A" w:rsidP="001E564A">
      <w:pPr>
        <w:spacing w:after="0" w:line="240" w:lineRule="auto"/>
        <w:rPr>
          <w:rFonts w:ascii="Times New Roman" w:hAnsi="Times New Roman"/>
          <w:sz w:val="24"/>
          <w:szCs w:val="24"/>
        </w:rPr>
      </w:pPr>
    </w:p>
    <w:p w:rsidR="001E564A" w:rsidRDefault="001E564A" w:rsidP="001E564A">
      <w:pPr>
        <w:tabs>
          <w:tab w:val="left" w:pos="270"/>
          <w:tab w:val="left" w:pos="360"/>
        </w:tabs>
        <w:spacing w:line="360" w:lineRule="auto"/>
        <w:rPr>
          <w:rFonts w:ascii="Times New Roman" w:hAnsi="Times New Roman"/>
          <w:b/>
          <w:sz w:val="24"/>
          <w:szCs w:val="24"/>
        </w:rPr>
      </w:pPr>
      <w:r>
        <w:rPr>
          <w:rFonts w:ascii="Times New Roman" w:hAnsi="Times New Roman"/>
          <w:b/>
          <w:sz w:val="24"/>
          <w:szCs w:val="24"/>
        </w:rPr>
        <w:t>QUESTION ONE (30 MARKS)</w:t>
      </w:r>
    </w:p>
    <w:p w:rsidR="00D8126C" w:rsidRDefault="00D8126C" w:rsidP="00D8126C">
      <w:pPr>
        <w:pStyle w:val="ListParagraph"/>
        <w:numPr>
          <w:ilvl w:val="0"/>
          <w:numId w:val="39"/>
        </w:numPr>
        <w:tabs>
          <w:tab w:val="left" w:pos="270"/>
          <w:tab w:val="left" w:pos="360"/>
        </w:tabs>
        <w:spacing w:line="360" w:lineRule="auto"/>
        <w:rPr>
          <w:rFonts w:ascii="Times New Roman" w:hAnsi="Times New Roman"/>
          <w:sz w:val="24"/>
          <w:szCs w:val="24"/>
        </w:rPr>
      </w:pPr>
      <w:r>
        <w:rPr>
          <w:rFonts w:ascii="Times New Roman" w:hAnsi="Times New Roman"/>
          <w:sz w:val="24"/>
          <w:szCs w:val="24"/>
        </w:rPr>
        <w:t>Define agency relationship from the context of a public limited company and briefly explain how this arises.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marks)</w:t>
      </w:r>
    </w:p>
    <w:p w:rsidR="00D8126C" w:rsidRDefault="00D8126C" w:rsidP="00D8126C">
      <w:pPr>
        <w:pStyle w:val="ListParagraph"/>
        <w:numPr>
          <w:ilvl w:val="0"/>
          <w:numId w:val="39"/>
        </w:numPr>
        <w:tabs>
          <w:tab w:val="left" w:pos="270"/>
          <w:tab w:val="left" w:pos="360"/>
        </w:tabs>
        <w:spacing w:line="360" w:lineRule="auto"/>
        <w:rPr>
          <w:rFonts w:ascii="Times New Roman" w:hAnsi="Times New Roman"/>
          <w:sz w:val="24"/>
          <w:szCs w:val="24"/>
        </w:rPr>
      </w:pPr>
      <w:r>
        <w:rPr>
          <w:rFonts w:ascii="Times New Roman" w:hAnsi="Times New Roman"/>
          <w:sz w:val="24"/>
          <w:szCs w:val="24"/>
        </w:rPr>
        <w:t>Highlight the various measures that would minimize agency problems between the owners and the management.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marks)</w:t>
      </w:r>
    </w:p>
    <w:p w:rsidR="00D8126C" w:rsidRDefault="00D8126C" w:rsidP="00D8126C">
      <w:pPr>
        <w:pStyle w:val="ListParagraph"/>
        <w:numPr>
          <w:ilvl w:val="0"/>
          <w:numId w:val="39"/>
        </w:numPr>
        <w:tabs>
          <w:tab w:val="left" w:pos="270"/>
          <w:tab w:val="left" w:pos="360"/>
        </w:tabs>
        <w:spacing w:line="360" w:lineRule="auto"/>
        <w:rPr>
          <w:rFonts w:ascii="Times New Roman" w:hAnsi="Times New Roman"/>
          <w:sz w:val="24"/>
          <w:szCs w:val="24"/>
        </w:rPr>
      </w:pPr>
      <w:r>
        <w:rPr>
          <w:rFonts w:ascii="Times New Roman" w:hAnsi="Times New Roman"/>
          <w:sz w:val="24"/>
          <w:szCs w:val="24"/>
        </w:rPr>
        <w:t>Evaluate any three factors that may be responsible for the slow growth in the number of companies seeking listing at the Nairobi Stock Exchange or Stock Exchange in your country.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 marks)</w:t>
      </w:r>
    </w:p>
    <w:p w:rsidR="00D8126C" w:rsidRDefault="00D8126C" w:rsidP="00D8126C">
      <w:pPr>
        <w:pStyle w:val="ListParagraph"/>
        <w:numPr>
          <w:ilvl w:val="0"/>
          <w:numId w:val="39"/>
        </w:numPr>
        <w:tabs>
          <w:tab w:val="left" w:pos="270"/>
          <w:tab w:val="left" w:pos="360"/>
        </w:tabs>
        <w:spacing w:line="360" w:lineRule="auto"/>
        <w:rPr>
          <w:rFonts w:ascii="Times New Roman" w:hAnsi="Times New Roman"/>
          <w:sz w:val="24"/>
          <w:szCs w:val="24"/>
        </w:rPr>
      </w:pPr>
      <w:r>
        <w:rPr>
          <w:rFonts w:ascii="Times New Roman" w:hAnsi="Times New Roman"/>
          <w:sz w:val="24"/>
          <w:szCs w:val="24"/>
        </w:rPr>
        <w:t>Millennium Investments Ltd. wishes to raise funds amounting to sh. 10 million to finance a project in the following manner:</w:t>
      </w:r>
    </w:p>
    <w:p w:rsidR="00D8126C" w:rsidRDefault="00D8126C" w:rsidP="00D8126C">
      <w:pPr>
        <w:pStyle w:val="ListParagraph"/>
        <w:tabs>
          <w:tab w:val="left" w:pos="270"/>
          <w:tab w:val="left" w:pos="360"/>
        </w:tabs>
        <w:spacing w:line="360" w:lineRule="auto"/>
        <w:rPr>
          <w:rFonts w:ascii="Times New Roman" w:hAnsi="Times New Roman"/>
          <w:sz w:val="24"/>
          <w:szCs w:val="24"/>
        </w:rPr>
      </w:pPr>
      <w:r>
        <w:rPr>
          <w:rFonts w:ascii="Times New Roman" w:hAnsi="Times New Roman"/>
          <w:sz w:val="24"/>
          <w:szCs w:val="24"/>
        </w:rPr>
        <w:t xml:space="preserve">Sh. 6 million from debt; and </w:t>
      </w:r>
    </w:p>
    <w:p w:rsidR="00D8126C" w:rsidRDefault="00D8126C" w:rsidP="00D8126C">
      <w:pPr>
        <w:pStyle w:val="ListParagraph"/>
        <w:tabs>
          <w:tab w:val="left" w:pos="270"/>
          <w:tab w:val="left" w:pos="360"/>
        </w:tabs>
        <w:spacing w:line="360" w:lineRule="auto"/>
        <w:rPr>
          <w:rFonts w:ascii="Times New Roman" w:hAnsi="Times New Roman"/>
          <w:sz w:val="24"/>
          <w:szCs w:val="24"/>
        </w:rPr>
      </w:pPr>
      <w:r>
        <w:rPr>
          <w:rFonts w:ascii="Times New Roman" w:hAnsi="Times New Roman"/>
          <w:sz w:val="24"/>
          <w:szCs w:val="24"/>
        </w:rPr>
        <w:t>Sh. 4 million from floating new ordinary shares.</w:t>
      </w:r>
    </w:p>
    <w:p w:rsidR="00D8126C" w:rsidRDefault="003841DA" w:rsidP="00D8126C">
      <w:pPr>
        <w:pStyle w:val="ListParagraph"/>
        <w:tabs>
          <w:tab w:val="left" w:pos="270"/>
          <w:tab w:val="left" w:pos="360"/>
        </w:tabs>
        <w:spacing w:line="360" w:lineRule="auto"/>
        <w:rPr>
          <w:rFonts w:ascii="Times New Roman" w:hAnsi="Times New Roman"/>
          <w:sz w:val="24"/>
          <w:szCs w:val="24"/>
        </w:rPr>
      </w:pPr>
      <w:r>
        <w:rPr>
          <w:rFonts w:ascii="Times New Roman" w:hAnsi="Times New Roman"/>
          <w:sz w:val="24"/>
          <w:szCs w:val="24"/>
        </w:rPr>
        <w:t>The present capital structures of the company is made up as follows:</w:t>
      </w:r>
    </w:p>
    <w:p w:rsidR="003841DA" w:rsidRDefault="003841DA" w:rsidP="003841DA">
      <w:pPr>
        <w:pStyle w:val="ListParagraph"/>
        <w:numPr>
          <w:ilvl w:val="0"/>
          <w:numId w:val="40"/>
        </w:numPr>
        <w:tabs>
          <w:tab w:val="left" w:pos="270"/>
          <w:tab w:val="left" w:pos="360"/>
        </w:tabs>
        <w:spacing w:line="360" w:lineRule="auto"/>
        <w:rPr>
          <w:rFonts w:ascii="Times New Roman" w:hAnsi="Times New Roman"/>
          <w:sz w:val="24"/>
          <w:szCs w:val="24"/>
        </w:rPr>
      </w:pPr>
      <w:r>
        <w:rPr>
          <w:rFonts w:ascii="Times New Roman" w:hAnsi="Times New Roman"/>
          <w:sz w:val="24"/>
          <w:szCs w:val="24"/>
        </w:rPr>
        <w:t>600,000 fully paid ordinary shares of sh. 10 each</w:t>
      </w:r>
    </w:p>
    <w:p w:rsidR="003841DA" w:rsidRDefault="003841DA" w:rsidP="003841DA">
      <w:pPr>
        <w:pStyle w:val="ListParagraph"/>
        <w:numPr>
          <w:ilvl w:val="0"/>
          <w:numId w:val="40"/>
        </w:numPr>
        <w:tabs>
          <w:tab w:val="left" w:pos="270"/>
          <w:tab w:val="left" w:pos="360"/>
        </w:tabs>
        <w:spacing w:line="360" w:lineRule="auto"/>
        <w:rPr>
          <w:rFonts w:ascii="Times New Roman" w:hAnsi="Times New Roman"/>
          <w:sz w:val="24"/>
          <w:szCs w:val="24"/>
        </w:rPr>
      </w:pPr>
      <w:r>
        <w:rPr>
          <w:rFonts w:ascii="Times New Roman" w:hAnsi="Times New Roman"/>
          <w:sz w:val="24"/>
          <w:szCs w:val="24"/>
        </w:rPr>
        <w:t>Retained earnings of sh. 4 million</w:t>
      </w:r>
    </w:p>
    <w:p w:rsidR="003841DA" w:rsidRDefault="003841DA" w:rsidP="003841DA">
      <w:pPr>
        <w:pStyle w:val="ListParagraph"/>
        <w:numPr>
          <w:ilvl w:val="0"/>
          <w:numId w:val="40"/>
        </w:numPr>
        <w:tabs>
          <w:tab w:val="left" w:pos="270"/>
          <w:tab w:val="left" w:pos="360"/>
        </w:tabs>
        <w:spacing w:line="360" w:lineRule="auto"/>
        <w:rPr>
          <w:rFonts w:ascii="Times New Roman" w:hAnsi="Times New Roman"/>
          <w:sz w:val="24"/>
          <w:szCs w:val="24"/>
        </w:rPr>
      </w:pPr>
      <w:r>
        <w:rPr>
          <w:rFonts w:ascii="Times New Roman" w:hAnsi="Times New Roman"/>
          <w:sz w:val="24"/>
          <w:szCs w:val="24"/>
        </w:rPr>
        <w:lastRenderedPageBreak/>
        <w:t>200,000, 10% preference shares of sh. 20 each.</w:t>
      </w:r>
    </w:p>
    <w:p w:rsidR="003841DA" w:rsidRDefault="003841DA" w:rsidP="003841DA">
      <w:pPr>
        <w:pStyle w:val="ListParagraph"/>
        <w:numPr>
          <w:ilvl w:val="0"/>
          <w:numId w:val="40"/>
        </w:numPr>
        <w:tabs>
          <w:tab w:val="left" w:pos="270"/>
          <w:tab w:val="left" w:pos="360"/>
        </w:tabs>
        <w:spacing w:line="360" w:lineRule="auto"/>
        <w:rPr>
          <w:rFonts w:ascii="Times New Roman" w:hAnsi="Times New Roman"/>
          <w:sz w:val="24"/>
          <w:szCs w:val="24"/>
        </w:rPr>
      </w:pPr>
      <w:r>
        <w:rPr>
          <w:rFonts w:ascii="Times New Roman" w:hAnsi="Times New Roman"/>
          <w:sz w:val="24"/>
          <w:szCs w:val="24"/>
        </w:rPr>
        <w:t xml:space="preserve">40,000, 6% long term debentures of sh. 150 each </w:t>
      </w:r>
    </w:p>
    <w:p w:rsidR="00C06362" w:rsidRDefault="00C06362" w:rsidP="00C06362">
      <w:pPr>
        <w:tabs>
          <w:tab w:val="left" w:pos="270"/>
          <w:tab w:val="left" w:pos="360"/>
        </w:tabs>
        <w:spacing w:line="360" w:lineRule="auto"/>
        <w:ind w:left="720"/>
        <w:rPr>
          <w:rFonts w:ascii="Times New Roman" w:hAnsi="Times New Roman"/>
          <w:sz w:val="24"/>
          <w:szCs w:val="24"/>
        </w:rPr>
      </w:pPr>
      <w:r>
        <w:rPr>
          <w:rFonts w:ascii="Times New Roman" w:hAnsi="Times New Roman"/>
          <w:sz w:val="24"/>
          <w:szCs w:val="24"/>
        </w:rPr>
        <w:t>The current market value of the company’s ordinary shares is sh.60 per share.  The expected ordinary share dividends in a year’s time is sh. 2.40 per share.  The average growth rate in both dividends and earnings has been 10% over the past ten years and this growth rate is expected to be maintained in the foreseeable future.</w:t>
      </w:r>
    </w:p>
    <w:p w:rsidR="00C06362" w:rsidRDefault="00C06362" w:rsidP="00C06362">
      <w:pPr>
        <w:tabs>
          <w:tab w:val="left" w:pos="270"/>
          <w:tab w:val="left" w:pos="360"/>
        </w:tabs>
        <w:spacing w:line="360" w:lineRule="auto"/>
        <w:ind w:left="720"/>
        <w:rPr>
          <w:rFonts w:ascii="Times New Roman" w:hAnsi="Times New Roman"/>
          <w:sz w:val="24"/>
          <w:szCs w:val="24"/>
        </w:rPr>
      </w:pPr>
      <w:r>
        <w:rPr>
          <w:rFonts w:ascii="Times New Roman" w:hAnsi="Times New Roman"/>
          <w:sz w:val="24"/>
          <w:szCs w:val="24"/>
        </w:rPr>
        <w:t>The preference shares were issued four years ago and still change hands at a face value.</w:t>
      </w:r>
    </w:p>
    <w:p w:rsidR="00C06362" w:rsidRPr="00DB37ED" w:rsidRDefault="00C06362" w:rsidP="00C06362">
      <w:pPr>
        <w:tabs>
          <w:tab w:val="left" w:pos="270"/>
          <w:tab w:val="left" w:pos="360"/>
        </w:tabs>
        <w:spacing w:line="360" w:lineRule="auto"/>
        <w:ind w:left="720"/>
        <w:rPr>
          <w:rFonts w:ascii="Times New Roman" w:hAnsi="Times New Roman"/>
          <w:b/>
          <w:sz w:val="24"/>
          <w:szCs w:val="24"/>
        </w:rPr>
      </w:pPr>
      <w:r w:rsidRPr="00DB37ED">
        <w:rPr>
          <w:rFonts w:ascii="Times New Roman" w:hAnsi="Times New Roman"/>
          <w:b/>
          <w:sz w:val="24"/>
          <w:szCs w:val="24"/>
        </w:rPr>
        <w:t>Required:</w:t>
      </w:r>
    </w:p>
    <w:p w:rsidR="00C06362" w:rsidRDefault="00C06362" w:rsidP="00C06362">
      <w:pPr>
        <w:pStyle w:val="ListParagraph"/>
        <w:numPr>
          <w:ilvl w:val="0"/>
          <w:numId w:val="41"/>
        </w:numPr>
        <w:tabs>
          <w:tab w:val="left" w:pos="270"/>
          <w:tab w:val="left" w:pos="360"/>
        </w:tabs>
        <w:spacing w:line="360" w:lineRule="auto"/>
        <w:rPr>
          <w:rFonts w:ascii="Times New Roman" w:hAnsi="Times New Roman"/>
          <w:sz w:val="24"/>
          <w:szCs w:val="24"/>
        </w:rPr>
      </w:pPr>
      <w:r>
        <w:rPr>
          <w:rFonts w:ascii="Times New Roman" w:hAnsi="Times New Roman"/>
          <w:sz w:val="24"/>
          <w:szCs w:val="24"/>
        </w:rPr>
        <w:t>Compute the component cost of:</w:t>
      </w:r>
    </w:p>
    <w:p w:rsidR="00C06362" w:rsidRDefault="00C557DD" w:rsidP="00C06362">
      <w:pPr>
        <w:pStyle w:val="ListParagraph"/>
        <w:tabs>
          <w:tab w:val="left" w:pos="270"/>
          <w:tab w:val="left" w:pos="360"/>
        </w:tabs>
        <w:spacing w:line="360" w:lineRule="auto"/>
        <w:ind w:left="1440"/>
        <w:rPr>
          <w:rFonts w:ascii="Times New Roman" w:hAnsi="Times New Roman"/>
          <w:sz w:val="24"/>
          <w:szCs w:val="24"/>
        </w:rPr>
      </w:pPr>
      <w:r>
        <w:rPr>
          <w:rFonts w:ascii="Times New Roman" w:hAnsi="Times New Roman"/>
          <w:sz w:val="24"/>
          <w:szCs w:val="24"/>
        </w:rPr>
        <w:t>-O</w:t>
      </w:r>
      <w:r w:rsidR="00C06362">
        <w:rPr>
          <w:rFonts w:ascii="Times New Roman" w:hAnsi="Times New Roman"/>
          <w:sz w:val="24"/>
          <w:szCs w:val="24"/>
        </w:rPr>
        <w:t>rdinary share capital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C557DD" w:rsidRDefault="00C557DD" w:rsidP="00C06362">
      <w:pPr>
        <w:pStyle w:val="ListParagraph"/>
        <w:tabs>
          <w:tab w:val="left" w:pos="270"/>
          <w:tab w:val="left" w:pos="360"/>
        </w:tabs>
        <w:spacing w:line="360" w:lineRule="auto"/>
        <w:ind w:left="1440"/>
        <w:rPr>
          <w:rFonts w:ascii="Times New Roman" w:hAnsi="Times New Roman"/>
          <w:sz w:val="24"/>
          <w:szCs w:val="24"/>
        </w:rPr>
      </w:pPr>
      <w:r>
        <w:rPr>
          <w:rFonts w:ascii="Times New Roman" w:hAnsi="Times New Roman"/>
          <w:sz w:val="24"/>
          <w:szCs w:val="24"/>
        </w:rPr>
        <w:t xml:space="preserve">-Debt capital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C557DD" w:rsidRDefault="00C557DD" w:rsidP="00C06362">
      <w:pPr>
        <w:pStyle w:val="ListParagraph"/>
        <w:tabs>
          <w:tab w:val="left" w:pos="270"/>
          <w:tab w:val="left" w:pos="360"/>
        </w:tabs>
        <w:spacing w:line="360" w:lineRule="auto"/>
        <w:ind w:left="1440"/>
        <w:rPr>
          <w:rFonts w:ascii="Times New Roman" w:hAnsi="Times New Roman"/>
          <w:sz w:val="24"/>
          <w:szCs w:val="24"/>
        </w:rPr>
      </w:pPr>
      <w:r>
        <w:rPr>
          <w:rFonts w:ascii="Times New Roman" w:hAnsi="Times New Roman"/>
          <w:sz w:val="24"/>
          <w:szCs w:val="24"/>
        </w:rPr>
        <w:t>-Preference share capital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C557DD" w:rsidRPr="00C557DD" w:rsidRDefault="00C557DD" w:rsidP="00C557DD">
      <w:pPr>
        <w:tabs>
          <w:tab w:val="left" w:pos="270"/>
          <w:tab w:val="left" w:pos="360"/>
        </w:tabs>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557DD">
        <w:rPr>
          <w:rFonts w:ascii="Times New Roman" w:hAnsi="Times New Roman"/>
          <w:sz w:val="24"/>
          <w:szCs w:val="24"/>
        </w:rPr>
        <w:t xml:space="preserve">(ii) </w:t>
      </w:r>
      <w:r>
        <w:rPr>
          <w:rFonts w:ascii="Times New Roman" w:hAnsi="Times New Roman"/>
          <w:sz w:val="24"/>
          <w:szCs w:val="24"/>
        </w:rPr>
        <w:tab/>
        <w:t>Compute the company’s current weighted average cost of capital.</w:t>
      </w:r>
      <w:r>
        <w:rPr>
          <w:rFonts w:ascii="Times New Roman" w:hAnsi="Times New Roman"/>
          <w:sz w:val="24"/>
          <w:szCs w:val="24"/>
        </w:rPr>
        <w:tab/>
      </w:r>
      <w:r>
        <w:rPr>
          <w:rFonts w:ascii="Times New Roman" w:hAnsi="Times New Roman"/>
          <w:sz w:val="24"/>
          <w:szCs w:val="24"/>
        </w:rPr>
        <w:tab/>
        <w:t>(5 marks)</w:t>
      </w:r>
    </w:p>
    <w:p w:rsidR="001E564A" w:rsidRDefault="001E564A" w:rsidP="001E564A">
      <w:pPr>
        <w:tabs>
          <w:tab w:val="left" w:pos="270"/>
          <w:tab w:val="left" w:pos="360"/>
        </w:tabs>
        <w:spacing w:line="360" w:lineRule="auto"/>
        <w:rPr>
          <w:rFonts w:ascii="Times New Roman" w:hAnsi="Times New Roman"/>
          <w:b/>
          <w:sz w:val="24"/>
          <w:szCs w:val="24"/>
        </w:rPr>
      </w:pPr>
      <w:r>
        <w:rPr>
          <w:rFonts w:ascii="Times New Roman" w:hAnsi="Times New Roman"/>
          <w:b/>
          <w:sz w:val="24"/>
          <w:szCs w:val="24"/>
        </w:rPr>
        <w:t>QUESTION TWO (20 MARKS)</w:t>
      </w:r>
    </w:p>
    <w:p w:rsidR="00D71DA6" w:rsidRDefault="0093290C" w:rsidP="0093290C">
      <w:pPr>
        <w:pStyle w:val="ListParagraph"/>
        <w:numPr>
          <w:ilvl w:val="0"/>
          <w:numId w:val="43"/>
        </w:numPr>
        <w:tabs>
          <w:tab w:val="left" w:pos="270"/>
          <w:tab w:val="left" w:pos="360"/>
        </w:tabs>
        <w:spacing w:line="360" w:lineRule="auto"/>
        <w:rPr>
          <w:rFonts w:ascii="Times New Roman" w:hAnsi="Times New Roman"/>
          <w:sz w:val="24"/>
          <w:szCs w:val="24"/>
        </w:rPr>
      </w:pPr>
      <w:r>
        <w:rPr>
          <w:rFonts w:ascii="Times New Roman" w:hAnsi="Times New Roman"/>
          <w:sz w:val="24"/>
          <w:szCs w:val="24"/>
        </w:rPr>
        <w:t>Discuss various determinants to be considered in arriving at the optimal level of working capital in a manufacturing enterprise.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93290C" w:rsidRDefault="0093290C" w:rsidP="0093290C">
      <w:pPr>
        <w:pStyle w:val="ListParagraph"/>
        <w:numPr>
          <w:ilvl w:val="0"/>
          <w:numId w:val="43"/>
        </w:numPr>
        <w:tabs>
          <w:tab w:val="left" w:pos="270"/>
          <w:tab w:val="left" w:pos="360"/>
        </w:tabs>
        <w:spacing w:line="360" w:lineRule="auto"/>
        <w:rPr>
          <w:rFonts w:ascii="Times New Roman" w:hAnsi="Times New Roman"/>
          <w:sz w:val="24"/>
          <w:szCs w:val="24"/>
        </w:rPr>
      </w:pPr>
      <w:r>
        <w:rPr>
          <w:rFonts w:ascii="Times New Roman" w:hAnsi="Times New Roman"/>
          <w:sz w:val="24"/>
          <w:szCs w:val="24"/>
        </w:rPr>
        <w:t>Glyxo Services Ltd. , a debt collection agency, has estimated that the standard deviation of its daily net cash flow is sh. 22,750.  The company pays sh. 120 in transaction cost every time it transfers funds into and out of the money market.  The rate of interest in the money market is 9.465%.  The company uses the Miller-Orr</w:t>
      </w:r>
      <w:r w:rsidR="00DE4CED">
        <w:rPr>
          <w:rFonts w:ascii="Times New Roman" w:hAnsi="Times New Roman"/>
          <w:sz w:val="24"/>
          <w:szCs w:val="24"/>
        </w:rPr>
        <w:t xml:space="preserve"> Model to set its target cash balance.  The minimum cash balance has been set at sh. 87,500.</w:t>
      </w:r>
    </w:p>
    <w:p w:rsidR="00DE4CED" w:rsidRDefault="00DE4CED" w:rsidP="00DE4CED">
      <w:pPr>
        <w:pStyle w:val="ListParagraph"/>
        <w:tabs>
          <w:tab w:val="left" w:pos="270"/>
          <w:tab w:val="left" w:pos="360"/>
        </w:tabs>
        <w:spacing w:line="360" w:lineRule="auto"/>
        <w:rPr>
          <w:rFonts w:ascii="Times New Roman" w:hAnsi="Times New Roman"/>
          <w:sz w:val="24"/>
          <w:szCs w:val="24"/>
        </w:rPr>
      </w:pPr>
      <w:r>
        <w:rPr>
          <w:rFonts w:ascii="Times New Roman" w:hAnsi="Times New Roman"/>
          <w:sz w:val="24"/>
          <w:szCs w:val="24"/>
        </w:rPr>
        <w:t>Required:</w:t>
      </w:r>
    </w:p>
    <w:p w:rsidR="00DE4CED" w:rsidRDefault="00DE4CED" w:rsidP="00DE4CED">
      <w:pPr>
        <w:pStyle w:val="ListParagraph"/>
        <w:numPr>
          <w:ilvl w:val="0"/>
          <w:numId w:val="44"/>
        </w:numPr>
        <w:tabs>
          <w:tab w:val="left" w:pos="270"/>
          <w:tab w:val="left" w:pos="360"/>
        </w:tabs>
        <w:spacing w:line="360" w:lineRule="auto"/>
        <w:rPr>
          <w:rFonts w:ascii="Times New Roman" w:hAnsi="Times New Roman"/>
          <w:sz w:val="24"/>
          <w:szCs w:val="24"/>
        </w:rPr>
      </w:pPr>
      <w:r>
        <w:rPr>
          <w:rFonts w:ascii="Times New Roman" w:hAnsi="Times New Roman"/>
          <w:sz w:val="24"/>
          <w:szCs w:val="24"/>
        </w:rPr>
        <w:t>The company’s target cash balance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DB37ED">
        <w:rPr>
          <w:rFonts w:ascii="Times New Roman" w:hAnsi="Times New Roman"/>
          <w:sz w:val="24"/>
          <w:szCs w:val="24"/>
        </w:rPr>
        <w:t>6</w:t>
      </w:r>
      <w:r>
        <w:rPr>
          <w:rFonts w:ascii="Times New Roman" w:hAnsi="Times New Roman"/>
          <w:sz w:val="24"/>
          <w:szCs w:val="24"/>
        </w:rPr>
        <w:t xml:space="preserve"> marks)</w:t>
      </w:r>
    </w:p>
    <w:p w:rsidR="00DE4CED" w:rsidRDefault="00DE4CED" w:rsidP="00DE4CED">
      <w:pPr>
        <w:pStyle w:val="ListParagraph"/>
        <w:numPr>
          <w:ilvl w:val="0"/>
          <w:numId w:val="44"/>
        </w:numPr>
        <w:tabs>
          <w:tab w:val="left" w:pos="270"/>
          <w:tab w:val="left" w:pos="360"/>
        </w:tabs>
        <w:spacing w:line="360" w:lineRule="auto"/>
        <w:rPr>
          <w:rFonts w:ascii="Times New Roman" w:hAnsi="Times New Roman"/>
          <w:sz w:val="24"/>
          <w:szCs w:val="24"/>
        </w:rPr>
      </w:pPr>
      <w:r>
        <w:rPr>
          <w:rFonts w:ascii="Times New Roman" w:hAnsi="Times New Roman"/>
          <w:sz w:val="24"/>
          <w:szCs w:val="24"/>
        </w:rPr>
        <w:t>The lower and upper cash limit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DB37ED">
        <w:rPr>
          <w:rFonts w:ascii="Times New Roman" w:hAnsi="Times New Roman"/>
          <w:sz w:val="24"/>
          <w:szCs w:val="24"/>
        </w:rPr>
        <w:t>4</w:t>
      </w:r>
      <w:r>
        <w:rPr>
          <w:rFonts w:ascii="Times New Roman" w:hAnsi="Times New Roman"/>
          <w:sz w:val="24"/>
          <w:szCs w:val="24"/>
        </w:rPr>
        <w:t xml:space="preserve"> marks)</w:t>
      </w:r>
    </w:p>
    <w:p w:rsidR="00DE4CED" w:rsidRPr="0093290C" w:rsidRDefault="00DE4CED" w:rsidP="00DB37ED">
      <w:pPr>
        <w:pStyle w:val="ListParagraph"/>
        <w:tabs>
          <w:tab w:val="left" w:pos="270"/>
          <w:tab w:val="left" w:pos="360"/>
        </w:tabs>
        <w:spacing w:line="360" w:lineRule="auto"/>
        <w:ind w:left="1440"/>
        <w:rPr>
          <w:rFonts w:ascii="Times New Roman" w:hAnsi="Times New Roman"/>
          <w:sz w:val="24"/>
          <w:szCs w:val="24"/>
        </w:rPr>
      </w:pPr>
    </w:p>
    <w:p w:rsidR="00E86180" w:rsidRDefault="00E86180" w:rsidP="00195FA3">
      <w:pPr>
        <w:tabs>
          <w:tab w:val="left" w:pos="270"/>
          <w:tab w:val="left" w:pos="360"/>
        </w:tabs>
        <w:spacing w:after="0" w:line="360" w:lineRule="auto"/>
        <w:rPr>
          <w:rFonts w:ascii="Times New Roman" w:hAnsi="Times New Roman"/>
          <w:b/>
          <w:sz w:val="24"/>
          <w:szCs w:val="24"/>
        </w:rPr>
      </w:pPr>
    </w:p>
    <w:p w:rsidR="001E564A" w:rsidRDefault="001E564A" w:rsidP="00195FA3">
      <w:pPr>
        <w:tabs>
          <w:tab w:val="left" w:pos="270"/>
          <w:tab w:val="left" w:pos="360"/>
        </w:tabs>
        <w:spacing w:after="0" w:line="360" w:lineRule="auto"/>
        <w:rPr>
          <w:rFonts w:ascii="Times New Roman" w:hAnsi="Times New Roman"/>
          <w:b/>
          <w:sz w:val="24"/>
          <w:szCs w:val="24"/>
        </w:rPr>
      </w:pPr>
      <w:r>
        <w:rPr>
          <w:rFonts w:ascii="Times New Roman" w:hAnsi="Times New Roman"/>
          <w:b/>
          <w:sz w:val="24"/>
          <w:szCs w:val="24"/>
        </w:rPr>
        <w:lastRenderedPageBreak/>
        <w:t>QUESTION THREE (20 MARKS)</w:t>
      </w:r>
    </w:p>
    <w:p w:rsidR="001A448F" w:rsidRDefault="001A448F" w:rsidP="001A448F">
      <w:pPr>
        <w:pStyle w:val="ListParagraph"/>
        <w:numPr>
          <w:ilvl w:val="0"/>
          <w:numId w:val="45"/>
        </w:numPr>
        <w:tabs>
          <w:tab w:val="left" w:pos="270"/>
          <w:tab w:val="left" w:pos="360"/>
        </w:tabs>
        <w:spacing w:after="0" w:line="360" w:lineRule="auto"/>
        <w:rPr>
          <w:rFonts w:ascii="Times New Roman" w:hAnsi="Times New Roman"/>
          <w:sz w:val="24"/>
          <w:szCs w:val="24"/>
        </w:rPr>
      </w:pPr>
      <w:r>
        <w:rPr>
          <w:rFonts w:ascii="Times New Roman" w:hAnsi="Times New Roman"/>
          <w:sz w:val="24"/>
          <w:szCs w:val="24"/>
        </w:rPr>
        <w:t>List and explain five factors that should be taken into account by a businessman in making the choice between financing by short-term and long-term sources.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1A448F" w:rsidRDefault="001A448F" w:rsidP="001A448F">
      <w:pPr>
        <w:pStyle w:val="ListParagraph"/>
        <w:numPr>
          <w:ilvl w:val="0"/>
          <w:numId w:val="45"/>
        </w:numPr>
        <w:tabs>
          <w:tab w:val="left" w:pos="270"/>
          <w:tab w:val="left" w:pos="360"/>
        </w:tabs>
        <w:spacing w:after="0" w:line="360" w:lineRule="auto"/>
        <w:rPr>
          <w:rFonts w:ascii="Times New Roman" w:hAnsi="Times New Roman"/>
          <w:sz w:val="24"/>
          <w:szCs w:val="24"/>
        </w:rPr>
      </w:pPr>
      <w:r>
        <w:rPr>
          <w:rFonts w:ascii="Times New Roman" w:hAnsi="Times New Roman"/>
          <w:sz w:val="24"/>
          <w:szCs w:val="24"/>
        </w:rPr>
        <w:t>Magma Ltd. wishes to make a choice between two mutually exclusive projects.  Each of these projects requires sh. 400,000,000 in initial cash outlay.  The details of the two projects are as follows:</w:t>
      </w:r>
    </w:p>
    <w:p w:rsidR="001A448F" w:rsidRPr="000A69D9" w:rsidRDefault="001A448F" w:rsidP="001A448F">
      <w:pPr>
        <w:tabs>
          <w:tab w:val="left" w:pos="270"/>
          <w:tab w:val="left" w:pos="360"/>
        </w:tabs>
        <w:spacing w:line="360" w:lineRule="auto"/>
        <w:ind w:left="810"/>
        <w:rPr>
          <w:rFonts w:ascii="Times New Roman" w:hAnsi="Times New Roman"/>
          <w:b/>
          <w:sz w:val="24"/>
          <w:szCs w:val="24"/>
        </w:rPr>
      </w:pPr>
      <w:r w:rsidRPr="000A69D9">
        <w:rPr>
          <w:rFonts w:ascii="Times New Roman" w:hAnsi="Times New Roman"/>
          <w:b/>
          <w:sz w:val="24"/>
          <w:szCs w:val="24"/>
        </w:rPr>
        <w:t>Project A</w:t>
      </w:r>
    </w:p>
    <w:p w:rsidR="001A448F" w:rsidRDefault="001A448F" w:rsidP="001A448F">
      <w:pPr>
        <w:tabs>
          <w:tab w:val="left" w:pos="270"/>
          <w:tab w:val="left" w:pos="360"/>
        </w:tabs>
        <w:spacing w:line="360" w:lineRule="auto"/>
        <w:ind w:left="810"/>
        <w:rPr>
          <w:rFonts w:ascii="Times New Roman" w:hAnsi="Times New Roman"/>
          <w:sz w:val="24"/>
          <w:szCs w:val="24"/>
        </w:rPr>
      </w:pPr>
      <w:r>
        <w:rPr>
          <w:rFonts w:ascii="Times New Roman" w:hAnsi="Times New Roman"/>
          <w:sz w:val="24"/>
          <w:szCs w:val="24"/>
        </w:rPr>
        <w:t>This project is made up of two sub-projects.  The first sub-project will require an initial outlay of sh. 100,000,000 and will generate sh. 25,600,000 per annum in perpetuity.  The second sub-project will require an initial outlay of sh. 300,000,000 and will generate sh. 85,200,000 per annum for the 8 years of its useful life.  This sub-project does not have a residual value at the end of the 8 years.  Both sub-projects are to commence immediately.</w:t>
      </w:r>
    </w:p>
    <w:p w:rsidR="001A448F" w:rsidRPr="000A69D9" w:rsidRDefault="001A448F" w:rsidP="001A448F">
      <w:pPr>
        <w:tabs>
          <w:tab w:val="left" w:pos="270"/>
          <w:tab w:val="left" w:pos="360"/>
        </w:tabs>
        <w:spacing w:line="360" w:lineRule="auto"/>
        <w:ind w:firstLine="810"/>
        <w:rPr>
          <w:rFonts w:ascii="Times New Roman" w:hAnsi="Times New Roman"/>
          <w:b/>
          <w:sz w:val="24"/>
          <w:szCs w:val="24"/>
        </w:rPr>
      </w:pPr>
      <w:r w:rsidRPr="000A69D9">
        <w:rPr>
          <w:rFonts w:ascii="Times New Roman" w:hAnsi="Times New Roman"/>
          <w:b/>
          <w:sz w:val="24"/>
          <w:szCs w:val="24"/>
        </w:rPr>
        <w:t xml:space="preserve">Project </w:t>
      </w:r>
      <w:r>
        <w:rPr>
          <w:rFonts w:ascii="Times New Roman" w:hAnsi="Times New Roman"/>
          <w:b/>
          <w:sz w:val="24"/>
          <w:szCs w:val="24"/>
        </w:rPr>
        <w:t>B</w:t>
      </w:r>
    </w:p>
    <w:p w:rsidR="001A448F" w:rsidRDefault="001A448F" w:rsidP="001A448F">
      <w:pPr>
        <w:tabs>
          <w:tab w:val="left" w:pos="270"/>
          <w:tab w:val="left" w:pos="360"/>
        </w:tabs>
        <w:spacing w:line="360" w:lineRule="auto"/>
        <w:ind w:firstLine="810"/>
        <w:rPr>
          <w:rFonts w:ascii="Times New Roman" w:hAnsi="Times New Roman"/>
          <w:sz w:val="24"/>
          <w:szCs w:val="24"/>
        </w:rPr>
      </w:pPr>
      <w:r>
        <w:rPr>
          <w:rFonts w:ascii="Times New Roman" w:hAnsi="Times New Roman"/>
          <w:sz w:val="24"/>
          <w:szCs w:val="24"/>
        </w:rPr>
        <w:t>This project will generate sh. 87,000,000 per annum in perpetuity</w:t>
      </w:r>
    </w:p>
    <w:p w:rsidR="001A448F" w:rsidRDefault="001A448F" w:rsidP="001A448F">
      <w:pPr>
        <w:tabs>
          <w:tab w:val="left" w:pos="270"/>
          <w:tab w:val="left" w:pos="360"/>
        </w:tabs>
        <w:spacing w:line="360" w:lineRule="auto"/>
        <w:ind w:firstLine="810"/>
        <w:rPr>
          <w:rFonts w:ascii="Times New Roman" w:hAnsi="Times New Roman"/>
          <w:sz w:val="24"/>
          <w:szCs w:val="24"/>
        </w:rPr>
      </w:pPr>
      <w:r>
        <w:rPr>
          <w:rFonts w:ascii="Times New Roman" w:hAnsi="Times New Roman"/>
          <w:sz w:val="24"/>
          <w:szCs w:val="24"/>
        </w:rPr>
        <w:t>The company has a cost of capital of 16%</w:t>
      </w:r>
    </w:p>
    <w:p w:rsidR="001A448F" w:rsidRPr="00423F7C" w:rsidRDefault="001A448F" w:rsidP="001A448F">
      <w:pPr>
        <w:tabs>
          <w:tab w:val="left" w:pos="270"/>
          <w:tab w:val="left" w:pos="360"/>
        </w:tabs>
        <w:spacing w:line="360" w:lineRule="auto"/>
        <w:ind w:firstLine="810"/>
        <w:rPr>
          <w:rFonts w:ascii="Times New Roman" w:hAnsi="Times New Roman"/>
          <w:b/>
          <w:sz w:val="24"/>
          <w:szCs w:val="24"/>
        </w:rPr>
      </w:pPr>
      <w:r w:rsidRPr="00423F7C">
        <w:rPr>
          <w:rFonts w:ascii="Times New Roman" w:hAnsi="Times New Roman"/>
          <w:b/>
          <w:sz w:val="24"/>
          <w:szCs w:val="24"/>
        </w:rPr>
        <w:t>Required:</w:t>
      </w:r>
    </w:p>
    <w:p w:rsidR="001A448F" w:rsidRDefault="001A448F" w:rsidP="001A448F">
      <w:pPr>
        <w:pStyle w:val="ListParagraph"/>
        <w:numPr>
          <w:ilvl w:val="0"/>
          <w:numId w:val="46"/>
        </w:numPr>
        <w:tabs>
          <w:tab w:val="left" w:pos="270"/>
          <w:tab w:val="left" w:pos="360"/>
        </w:tabs>
        <w:spacing w:line="360" w:lineRule="auto"/>
        <w:rPr>
          <w:rFonts w:ascii="Times New Roman" w:hAnsi="Times New Roman"/>
          <w:sz w:val="24"/>
          <w:szCs w:val="24"/>
        </w:rPr>
      </w:pPr>
      <w:r>
        <w:rPr>
          <w:rFonts w:ascii="Times New Roman" w:hAnsi="Times New Roman"/>
          <w:sz w:val="24"/>
          <w:szCs w:val="24"/>
        </w:rPr>
        <w:t>Determine the net present value (NPV) of each project.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605180">
        <w:rPr>
          <w:rFonts w:ascii="Times New Roman" w:hAnsi="Times New Roman"/>
          <w:sz w:val="24"/>
          <w:szCs w:val="24"/>
        </w:rPr>
        <w:t>10</w:t>
      </w:r>
      <w:r>
        <w:rPr>
          <w:rFonts w:ascii="Times New Roman" w:hAnsi="Times New Roman"/>
          <w:sz w:val="24"/>
          <w:szCs w:val="24"/>
        </w:rPr>
        <w:t xml:space="preserve"> marks)</w:t>
      </w:r>
    </w:p>
    <w:p w:rsidR="00E401C8" w:rsidRPr="004C5C99" w:rsidRDefault="00E401C8" w:rsidP="004C5C99">
      <w:pPr>
        <w:tabs>
          <w:tab w:val="left" w:pos="270"/>
          <w:tab w:val="left" w:pos="360"/>
        </w:tabs>
        <w:spacing w:after="0" w:line="360" w:lineRule="auto"/>
        <w:rPr>
          <w:rFonts w:ascii="Times New Roman" w:hAnsi="Times New Roman"/>
          <w:sz w:val="24"/>
          <w:szCs w:val="24"/>
        </w:rPr>
      </w:pPr>
    </w:p>
    <w:p w:rsidR="001E564A" w:rsidRDefault="001E564A" w:rsidP="001E564A">
      <w:pPr>
        <w:tabs>
          <w:tab w:val="left" w:pos="270"/>
          <w:tab w:val="left" w:pos="360"/>
        </w:tabs>
        <w:spacing w:line="360" w:lineRule="auto"/>
        <w:rPr>
          <w:rFonts w:ascii="Times New Roman" w:hAnsi="Times New Roman"/>
          <w:b/>
          <w:sz w:val="24"/>
          <w:szCs w:val="24"/>
        </w:rPr>
      </w:pPr>
      <w:r>
        <w:rPr>
          <w:rFonts w:ascii="Times New Roman" w:hAnsi="Times New Roman"/>
          <w:b/>
          <w:sz w:val="24"/>
          <w:szCs w:val="24"/>
        </w:rPr>
        <w:t>QUESTION FOUR (20 MARKS)</w:t>
      </w:r>
    </w:p>
    <w:p w:rsidR="008E14B2" w:rsidRDefault="00A026EA" w:rsidP="00A026EA">
      <w:pPr>
        <w:pStyle w:val="ListParagraph"/>
        <w:numPr>
          <w:ilvl w:val="0"/>
          <w:numId w:val="47"/>
        </w:numPr>
        <w:tabs>
          <w:tab w:val="left" w:pos="270"/>
          <w:tab w:val="left" w:pos="360"/>
        </w:tabs>
        <w:spacing w:line="360" w:lineRule="auto"/>
        <w:rPr>
          <w:rFonts w:ascii="Times New Roman" w:hAnsi="Times New Roman"/>
          <w:sz w:val="24"/>
          <w:szCs w:val="24"/>
        </w:rPr>
      </w:pPr>
      <w:r>
        <w:rPr>
          <w:rFonts w:ascii="Times New Roman" w:hAnsi="Times New Roman"/>
          <w:sz w:val="24"/>
          <w:szCs w:val="24"/>
        </w:rPr>
        <w:t xml:space="preserve">Distinguish between an annuity and a perpetuity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A026EA" w:rsidRDefault="00A026EA" w:rsidP="00A026EA">
      <w:pPr>
        <w:pStyle w:val="ListParagraph"/>
        <w:numPr>
          <w:ilvl w:val="0"/>
          <w:numId w:val="47"/>
        </w:numPr>
        <w:tabs>
          <w:tab w:val="left" w:pos="270"/>
          <w:tab w:val="left" w:pos="360"/>
        </w:tabs>
        <w:spacing w:line="360" w:lineRule="auto"/>
        <w:rPr>
          <w:rFonts w:ascii="Times New Roman" w:hAnsi="Times New Roman"/>
          <w:sz w:val="24"/>
          <w:szCs w:val="24"/>
        </w:rPr>
      </w:pPr>
      <w:r>
        <w:rPr>
          <w:rFonts w:ascii="Times New Roman" w:hAnsi="Times New Roman"/>
          <w:sz w:val="24"/>
          <w:szCs w:val="24"/>
        </w:rPr>
        <w:t>Koronya has won a Roton lottery and will receive the following cash inflows:</w:t>
      </w:r>
    </w:p>
    <w:p w:rsidR="00A026EA" w:rsidRDefault="00A026EA" w:rsidP="00A026EA">
      <w:pPr>
        <w:pStyle w:val="ListParagraph"/>
        <w:tabs>
          <w:tab w:val="left" w:pos="270"/>
          <w:tab w:val="left" w:pos="360"/>
        </w:tabs>
        <w:spacing w:line="360" w:lineRule="auto"/>
        <w:rPr>
          <w:rFonts w:ascii="Times New Roman" w:hAnsi="Times New Roman"/>
          <w:sz w:val="24"/>
          <w:szCs w:val="24"/>
        </w:rPr>
      </w:pPr>
      <w:r>
        <w:rPr>
          <w:rFonts w:ascii="Times New Roman" w:hAnsi="Times New Roman"/>
          <w:sz w:val="24"/>
          <w:szCs w:val="24"/>
        </w:rPr>
        <w:t>Year 1</w:t>
      </w:r>
      <w:r>
        <w:rPr>
          <w:rFonts w:ascii="Times New Roman" w:hAnsi="Times New Roman"/>
          <w:sz w:val="24"/>
          <w:szCs w:val="24"/>
        </w:rPr>
        <w:tab/>
      </w:r>
      <w:r>
        <w:rPr>
          <w:rFonts w:ascii="Times New Roman" w:hAnsi="Times New Roman"/>
          <w:sz w:val="24"/>
          <w:szCs w:val="24"/>
        </w:rPr>
        <w:tab/>
        <w:t>sh 200,000</w:t>
      </w:r>
    </w:p>
    <w:p w:rsidR="00A026EA" w:rsidRDefault="00A026EA" w:rsidP="00A026EA">
      <w:pPr>
        <w:pStyle w:val="ListParagraph"/>
        <w:tabs>
          <w:tab w:val="left" w:pos="270"/>
          <w:tab w:val="left" w:pos="360"/>
        </w:tabs>
        <w:spacing w:line="360" w:lineRule="auto"/>
        <w:rPr>
          <w:rFonts w:ascii="Times New Roman" w:hAnsi="Times New Roman"/>
          <w:sz w:val="24"/>
          <w:szCs w:val="24"/>
        </w:rPr>
      </w:pPr>
      <w:r>
        <w:rPr>
          <w:rFonts w:ascii="Times New Roman" w:hAnsi="Times New Roman"/>
          <w:sz w:val="24"/>
          <w:szCs w:val="24"/>
        </w:rPr>
        <w:t>Year 2</w:t>
      </w:r>
      <w:r>
        <w:rPr>
          <w:rFonts w:ascii="Times New Roman" w:hAnsi="Times New Roman"/>
          <w:sz w:val="24"/>
          <w:szCs w:val="24"/>
        </w:rPr>
        <w:tab/>
      </w:r>
      <w:r>
        <w:rPr>
          <w:rFonts w:ascii="Times New Roman" w:hAnsi="Times New Roman"/>
          <w:sz w:val="24"/>
          <w:szCs w:val="24"/>
        </w:rPr>
        <w:tab/>
      </w:r>
      <w:r w:rsidRPr="00A026EA">
        <w:rPr>
          <w:rFonts w:ascii="Times New Roman" w:hAnsi="Times New Roman"/>
          <w:sz w:val="24"/>
          <w:szCs w:val="24"/>
          <w:u w:val="single"/>
        </w:rPr>
        <w:t>sh 500,000</w:t>
      </w:r>
    </w:p>
    <w:p w:rsidR="00A026EA" w:rsidRPr="00A026EA" w:rsidRDefault="00A026EA" w:rsidP="00A026EA">
      <w:pPr>
        <w:pStyle w:val="ListParagraph"/>
        <w:tabs>
          <w:tab w:val="left" w:pos="270"/>
          <w:tab w:val="left" w:pos="360"/>
        </w:tabs>
        <w:spacing w:line="360" w:lineRule="auto"/>
        <w:rPr>
          <w:rFonts w:ascii="Times New Roman" w:hAnsi="Times New Roman"/>
          <w:sz w:val="24"/>
          <w:szCs w:val="24"/>
        </w:rPr>
      </w:pPr>
      <w:r w:rsidRPr="00A026EA">
        <w:rPr>
          <w:rFonts w:ascii="Times New Roman" w:hAnsi="Times New Roman"/>
          <w:b/>
          <w:sz w:val="24"/>
          <w:szCs w:val="24"/>
        </w:rPr>
        <w:t xml:space="preserve">Total </w:t>
      </w:r>
      <w:r w:rsidRPr="00A026EA">
        <w:rPr>
          <w:rFonts w:ascii="Times New Roman" w:hAnsi="Times New Roman"/>
          <w:b/>
          <w:sz w:val="24"/>
          <w:szCs w:val="24"/>
        </w:rPr>
        <w:tab/>
      </w:r>
      <w:r>
        <w:rPr>
          <w:rFonts w:ascii="Times New Roman" w:hAnsi="Times New Roman"/>
          <w:sz w:val="24"/>
          <w:szCs w:val="24"/>
        </w:rPr>
        <w:tab/>
      </w:r>
      <w:r w:rsidRPr="00A026EA">
        <w:rPr>
          <w:rFonts w:ascii="Times New Roman" w:hAnsi="Times New Roman"/>
          <w:b/>
          <w:sz w:val="24"/>
          <w:szCs w:val="24"/>
          <w:u w:val="double"/>
        </w:rPr>
        <w:t>sh 700,000</w:t>
      </w:r>
    </w:p>
    <w:p w:rsidR="00D94EAD" w:rsidRDefault="00D079AE" w:rsidP="00D079AE">
      <w:pPr>
        <w:pStyle w:val="ListParagraph"/>
        <w:numPr>
          <w:ilvl w:val="0"/>
          <w:numId w:val="48"/>
        </w:numPr>
        <w:tabs>
          <w:tab w:val="left" w:pos="270"/>
          <w:tab w:val="left" w:pos="360"/>
        </w:tabs>
        <w:spacing w:line="360" w:lineRule="auto"/>
        <w:rPr>
          <w:rFonts w:ascii="Times New Roman" w:hAnsi="Times New Roman"/>
          <w:sz w:val="24"/>
          <w:szCs w:val="24"/>
        </w:rPr>
      </w:pPr>
      <w:r>
        <w:rPr>
          <w:rFonts w:ascii="Times New Roman" w:hAnsi="Times New Roman"/>
          <w:sz w:val="24"/>
          <w:szCs w:val="24"/>
        </w:rPr>
        <w:t>If interest is 6% compounded annually, what is the present value of the Roton earnings?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D079AE" w:rsidRDefault="00D079AE" w:rsidP="00D079AE">
      <w:pPr>
        <w:pStyle w:val="ListParagraph"/>
        <w:numPr>
          <w:ilvl w:val="0"/>
          <w:numId w:val="48"/>
        </w:numPr>
        <w:tabs>
          <w:tab w:val="left" w:pos="270"/>
          <w:tab w:val="left" w:pos="360"/>
        </w:tabs>
        <w:spacing w:line="360" w:lineRule="auto"/>
        <w:rPr>
          <w:rFonts w:ascii="Times New Roman" w:hAnsi="Times New Roman"/>
          <w:sz w:val="24"/>
          <w:szCs w:val="24"/>
        </w:rPr>
      </w:pPr>
      <w:r>
        <w:rPr>
          <w:rFonts w:ascii="Times New Roman" w:hAnsi="Times New Roman"/>
          <w:sz w:val="24"/>
          <w:szCs w:val="24"/>
        </w:rPr>
        <w:lastRenderedPageBreak/>
        <w:t>If the interest rate is 6% compounded quarterly, what is the present value of the Roton earnings?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D079AE" w:rsidRDefault="00D079AE" w:rsidP="00D079AE">
      <w:pPr>
        <w:pStyle w:val="ListParagraph"/>
        <w:numPr>
          <w:ilvl w:val="0"/>
          <w:numId w:val="48"/>
        </w:numPr>
        <w:tabs>
          <w:tab w:val="left" w:pos="270"/>
          <w:tab w:val="left" w:pos="360"/>
        </w:tabs>
        <w:spacing w:line="360" w:lineRule="auto"/>
        <w:rPr>
          <w:rFonts w:ascii="Times New Roman" w:hAnsi="Times New Roman"/>
          <w:sz w:val="24"/>
          <w:szCs w:val="24"/>
        </w:rPr>
      </w:pPr>
      <w:r>
        <w:rPr>
          <w:rFonts w:ascii="Times New Roman" w:hAnsi="Times New Roman"/>
          <w:sz w:val="24"/>
          <w:szCs w:val="24"/>
        </w:rPr>
        <w:t>Briefly explain the liquidity – profitability trade- off which a business enterprise may be required to consider in its financial management policies.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D079AE" w:rsidRPr="00D079AE" w:rsidRDefault="00D079AE" w:rsidP="00D079AE">
      <w:pPr>
        <w:pStyle w:val="ListParagraph"/>
        <w:numPr>
          <w:ilvl w:val="0"/>
          <w:numId w:val="48"/>
        </w:numPr>
        <w:tabs>
          <w:tab w:val="left" w:pos="270"/>
          <w:tab w:val="left" w:pos="360"/>
        </w:tabs>
        <w:spacing w:line="360" w:lineRule="auto"/>
        <w:rPr>
          <w:rFonts w:ascii="Times New Roman" w:hAnsi="Times New Roman"/>
          <w:sz w:val="24"/>
          <w:szCs w:val="24"/>
        </w:rPr>
      </w:pPr>
      <w:r>
        <w:rPr>
          <w:rFonts w:ascii="Times New Roman" w:hAnsi="Times New Roman"/>
          <w:sz w:val="24"/>
          <w:szCs w:val="24"/>
        </w:rPr>
        <w:t>How does a company’s working capital policy impact on its liquidity – profitability position?  Explain with reference to the strategies available to the firm for financing its working capital.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marks) </w:t>
      </w:r>
    </w:p>
    <w:p w:rsidR="00A65C58" w:rsidRDefault="00712BA3" w:rsidP="00C87ED7">
      <w:pPr>
        <w:tabs>
          <w:tab w:val="left" w:pos="270"/>
          <w:tab w:val="left" w:pos="360"/>
        </w:tabs>
        <w:spacing w:after="0" w:line="360" w:lineRule="auto"/>
        <w:rPr>
          <w:rFonts w:ascii="Times New Roman" w:hAnsi="Times New Roman"/>
          <w:b/>
          <w:sz w:val="24"/>
          <w:szCs w:val="24"/>
        </w:rPr>
      </w:pPr>
      <w:r>
        <w:rPr>
          <w:rFonts w:ascii="Times New Roman" w:hAnsi="Times New Roman"/>
          <w:b/>
          <w:sz w:val="24"/>
          <w:szCs w:val="24"/>
        </w:rPr>
        <w:t>Q</w:t>
      </w:r>
      <w:r w:rsidR="00A65C58" w:rsidRPr="00A65C58">
        <w:rPr>
          <w:rFonts w:ascii="Times New Roman" w:hAnsi="Times New Roman"/>
          <w:b/>
          <w:sz w:val="24"/>
          <w:szCs w:val="24"/>
        </w:rPr>
        <w:t>UESTION F</w:t>
      </w:r>
      <w:r w:rsidR="00A65C58">
        <w:rPr>
          <w:rFonts w:ascii="Times New Roman" w:hAnsi="Times New Roman"/>
          <w:b/>
          <w:sz w:val="24"/>
          <w:szCs w:val="24"/>
        </w:rPr>
        <w:t>IVE</w:t>
      </w:r>
      <w:r w:rsidR="00A65C58" w:rsidRPr="00A65C58">
        <w:rPr>
          <w:rFonts w:ascii="Times New Roman" w:hAnsi="Times New Roman"/>
          <w:b/>
          <w:sz w:val="24"/>
          <w:szCs w:val="24"/>
        </w:rPr>
        <w:t xml:space="preserve"> (20 MARKS)</w:t>
      </w:r>
    </w:p>
    <w:p w:rsidR="00770837" w:rsidRDefault="00770837" w:rsidP="00770837">
      <w:pPr>
        <w:pStyle w:val="ListParagraph"/>
        <w:numPr>
          <w:ilvl w:val="0"/>
          <w:numId w:val="49"/>
        </w:numPr>
        <w:tabs>
          <w:tab w:val="left" w:pos="270"/>
          <w:tab w:val="left" w:pos="360"/>
        </w:tabs>
        <w:spacing w:after="0" w:line="360" w:lineRule="auto"/>
        <w:rPr>
          <w:rFonts w:ascii="Times New Roman" w:hAnsi="Times New Roman"/>
          <w:sz w:val="24"/>
          <w:szCs w:val="24"/>
        </w:rPr>
      </w:pPr>
      <w:r>
        <w:rPr>
          <w:rFonts w:ascii="Times New Roman" w:hAnsi="Times New Roman"/>
          <w:sz w:val="24"/>
          <w:szCs w:val="24"/>
        </w:rPr>
        <w:t>What are the determinants of the price of a bond?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770837" w:rsidRDefault="00770837" w:rsidP="00770837">
      <w:pPr>
        <w:pStyle w:val="ListParagraph"/>
        <w:numPr>
          <w:ilvl w:val="0"/>
          <w:numId w:val="49"/>
        </w:numPr>
        <w:tabs>
          <w:tab w:val="left" w:pos="270"/>
          <w:tab w:val="left" w:pos="360"/>
        </w:tabs>
        <w:spacing w:after="0" w:line="360" w:lineRule="auto"/>
        <w:rPr>
          <w:rFonts w:ascii="Times New Roman" w:hAnsi="Times New Roman"/>
          <w:sz w:val="24"/>
          <w:szCs w:val="24"/>
        </w:rPr>
      </w:pPr>
      <w:r>
        <w:rPr>
          <w:rFonts w:ascii="Times New Roman" w:hAnsi="Times New Roman"/>
          <w:sz w:val="24"/>
          <w:szCs w:val="24"/>
        </w:rPr>
        <w:t>Identify six ways in which a company could make preference shares more attractive to a potential investor.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marks)</w:t>
      </w:r>
    </w:p>
    <w:p w:rsidR="00770837" w:rsidRDefault="00770837" w:rsidP="00770837">
      <w:pPr>
        <w:pStyle w:val="ListParagraph"/>
        <w:numPr>
          <w:ilvl w:val="0"/>
          <w:numId w:val="49"/>
        </w:numPr>
        <w:tabs>
          <w:tab w:val="left" w:pos="270"/>
          <w:tab w:val="left" w:pos="360"/>
        </w:tabs>
        <w:spacing w:after="0" w:line="360" w:lineRule="auto"/>
        <w:rPr>
          <w:rFonts w:ascii="Times New Roman" w:hAnsi="Times New Roman"/>
          <w:sz w:val="24"/>
          <w:szCs w:val="24"/>
        </w:rPr>
      </w:pPr>
      <w:r>
        <w:rPr>
          <w:rFonts w:ascii="Times New Roman" w:hAnsi="Times New Roman"/>
          <w:sz w:val="24"/>
          <w:szCs w:val="24"/>
        </w:rPr>
        <w:t>List and briefly discuss three possible reasons why companies in the same type of business may have different price/earnings (P/E) ratios.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marks)</w:t>
      </w:r>
    </w:p>
    <w:p w:rsidR="00770837" w:rsidRPr="00770837" w:rsidRDefault="00770837" w:rsidP="00770837">
      <w:pPr>
        <w:pStyle w:val="ListParagraph"/>
        <w:numPr>
          <w:ilvl w:val="0"/>
          <w:numId w:val="49"/>
        </w:numPr>
        <w:tabs>
          <w:tab w:val="left" w:pos="270"/>
          <w:tab w:val="left" w:pos="360"/>
        </w:tabs>
        <w:spacing w:after="0" w:line="360" w:lineRule="auto"/>
        <w:rPr>
          <w:rFonts w:ascii="Times New Roman" w:hAnsi="Times New Roman"/>
          <w:sz w:val="24"/>
          <w:szCs w:val="24"/>
        </w:rPr>
      </w:pPr>
      <w:r>
        <w:rPr>
          <w:rFonts w:ascii="Times New Roman" w:hAnsi="Times New Roman"/>
          <w:sz w:val="24"/>
          <w:szCs w:val="24"/>
        </w:rPr>
        <w:t>Comment on the view that the price/earnings (P/E) ratio is an “attempt to value a company in terms of its earnings”.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E0491C" w:rsidRDefault="00E0491C" w:rsidP="00E0491C">
      <w:pPr>
        <w:pStyle w:val="ListParagraph"/>
        <w:tabs>
          <w:tab w:val="left" w:pos="270"/>
          <w:tab w:val="left" w:pos="360"/>
        </w:tabs>
        <w:spacing w:after="0" w:line="360" w:lineRule="auto"/>
        <w:rPr>
          <w:rFonts w:ascii="Times New Roman" w:hAnsi="Times New Roman"/>
          <w:sz w:val="24"/>
          <w:szCs w:val="24"/>
        </w:rPr>
      </w:pPr>
    </w:p>
    <w:p w:rsidR="00E0491C" w:rsidRDefault="00E0491C" w:rsidP="00E0491C">
      <w:pPr>
        <w:pStyle w:val="ListParagraph"/>
        <w:tabs>
          <w:tab w:val="left" w:pos="270"/>
          <w:tab w:val="left" w:pos="360"/>
        </w:tabs>
        <w:spacing w:after="0" w:line="360" w:lineRule="auto"/>
        <w:rPr>
          <w:rFonts w:ascii="Times New Roman" w:hAnsi="Times New Roman"/>
          <w:sz w:val="24"/>
          <w:szCs w:val="24"/>
        </w:rPr>
      </w:pPr>
    </w:p>
    <w:p w:rsidR="00E0491C" w:rsidRPr="002C338D" w:rsidRDefault="00E0491C" w:rsidP="00E0491C">
      <w:pPr>
        <w:pStyle w:val="ListParagraph"/>
        <w:tabs>
          <w:tab w:val="left" w:pos="270"/>
          <w:tab w:val="left" w:pos="360"/>
        </w:tabs>
        <w:spacing w:after="0" w:line="360" w:lineRule="auto"/>
        <w:rPr>
          <w:rFonts w:ascii="Times New Roman" w:hAnsi="Times New Roman"/>
          <w:sz w:val="24"/>
          <w:szCs w:val="24"/>
        </w:rPr>
      </w:pPr>
    </w:p>
    <w:sectPr w:rsidR="00E0491C" w:rsidRPr="002C338D" w:rsidSect="00A13102">
      <w:footerReference w:type="default" r:id="rId10"/>
      <w:pgSz w:w="12240" w:h="15840"/>
      <w:pgMar w:top="1440" w:right="108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624" w:rsidRDefault="00236624" w:rsidP="009726F1">
      <w:pPr>
        <w:spacing w:after="0" w:line="240" w:lineRule="auto"/>
      </w:pPr>
      <w:r>
        <w:separator/>
      </w:r>
    </w:p>
  </w:endnote>
  <w:endnote w:type="continuationSeparator" w:id="1">
    <w:p w:rsidR="00236624" w:rsidRDefault="00236624" w:rsidP="00972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42" w:rsidRDefault="00885542" w:rsidP="009726F1">
    <w:pPr>
      <w:pStyle w:val="Footer"/>
      <w:jc w:val="right"/>
    </w:pPr>
  </w:p>
  <w:p w:rsidR="00885542" w:rsidRDefault="00885542" w:rsidP="009726F1">
    <w:pPr>
      <w:pStyle w:val="Footer"/>
      <w:pBdr>
        <w:top w:val="thinThickSmallGap" w:sz="24" w:space="1" w:color="622423" w:themeColor="accent2" w:themeShade="7F"/>
      </w:pBdr>
      <w:rPr>
        <w:rFonts w:asciiTheme="majorHAnsi" w:hAnsiTheme="majorHAnsi"/>
      </w:rPr>
    </w:pPr>
    <w:r>
      <w:rPr>
        <w:rFonts w:asciiTheme="majorHAnsi" w:hAnsiTheme="majorHAnsi"/>
      </w:rPr>
      <w:tab/>
      <w:t xml:space="preserve">Meru University of Science &amp; Technology is ISO 9001:2008 Certified </w:t>
    </w:r>
    <w:r>
      <w:rPr>
        <w:rFonts w:asciiTheme="majorHAnsi" w:hAnsiTheme="majorHAnsi"/>
      </w:rPr>
      <w:tab/>
      <w:t xml:space="preserve"> </w:t>
    </w:r>
  </w:p>
  <w:p w:rsidR="00885542" w:rsidRDefault="00885542" w:rsidP="009726F1">
    <w:pPr>
      <w:pStyle w:val="Footer"/>
    </w:pPr>
    <w:r>
      <w:rPr>
        <w:rFonts w:asciiTheme="majorHAnsi" w:hAnsiTheme="majorHAnsi"/>
      </w:rPr>
      <w:tab/>
      <w:t>Foundation of Innovations</w:t>
    </w:r>
    <w:r>
      <w:rPr>
        <w:rFonts w:asciiTheme="majorHAnsi" w:hAnsiTheme="majorHAnsi"/>
      </w:rPr>
      <w:ptab w:relativeTo="margin" w:alignment="right" w:leader="none"/>
    </w:r>
    <w:r>
      <w:rPr>
        <w:rFonts w:asciiTheme="majorHAnsi" w:hAnsiTheme="majorHAnsi"/>
      </w:rPr>
      <w:t xml:space="preserve">Page </w:t>
    </w:r>
    <w:fldSimple w:instr=" PAGE   \* MERGEFORMAT ">
      <w:r w:rsidR="00DB37ED" w:rsidRPr="00DB37ED">
        <w:rPr>
          <w:rFonts w:asciiTheme="majorHAnsi" w:hAnsiTheme="majorHAnsi"/>
          <w:noProof/>
        </w:rPr>
        <w:t>3</w:t>
      </w:r>
    </w:fldSimple>
    <w:r>
      <w:t xml:space="preserve">  </w:t>
    </w:r>
    <w:r>
      <w:rPr>
        <w:rFonts w:asciiTheme="majorHAnsi" w:hAnsiTheme="majorHAnsi"/>
      </w:rPr>
      <w:ptab w:relativeTo="margin" w:alignment="right" w:leader="none"/>
    </w:r>
    <w:r>
      <w:rPr>
        <w:rFonts w:asciiTheme="majorHAnsi" w:hAnsiTheme="majorHAnsi"/>
      </w:rPr>
      <w:t xml:space="preserve">  </w:t>
    </w:r>
  </w:p>
  <w:p w:rsidR="00885542" w:rsidRDefault="008855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624" w:rsidRDefault="00236624" w:rsidP="009726F1">
      <w:pPr>
        <w:spacing w:after="0" w:line="240" w:lineRule="auto"/>
      </w:pPr>
      <w:r>
        <w:separator/>
      </w:r>
    </w:p>
  </w:footnote>
  <w:footnote w:type="continuationSeparator" w:id="1">
    <w:p w:rsidR="00236624" w:rsidRDefault="00236624" w:rsidP="009726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4115"/>
    <w:multiLevelType w:val="hybridMultilevel"/>
    <w:tmpl w:val="D4DEFD08"/>
    <w:lvl w:ilvl="0" w:tplc="AA9A65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223100"/>
    <w:multiLevelType w:val="hybridMultilevel"/>
    <w:tmpl w:val="C40CBD7C"/>
    <w:lvl w:ilvl="0" w:tplc="5F4ED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C4B12"/>
    <w:multiLevelType w:val="hybridMultilevel"/>
    <w:tmpl w:val="B74C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110B4"/>
    <w:multiLevelType w:val="hybridMultilevel"/>
    <w:tmpl w:val="6ADA8968"/>
    <w:lvl w:ilvl="0" w:tplc="560461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2F7702"/>
    <w:multiLevelType w:val="hybridMultilevel"/>
    <w:tmpl w:val="A64E9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57BC9"/>
    <w:multiLevelType w:val="hybridMultilevel"/>
    <w:tmpl w:val="89FE48C8"/>
    <w:lvl w:ilvl="0" w:tplc="55BED9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3B61CB"/>
    <w:multiLevelType w:val="hybridMultilevel"/>
    <w:tmpl w:val="CBCCCEB6"/>
    <w:lvl w:ilvl="0" w:tplc="EED05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871FBE"/>
    <w:multiLevelType w:val="hybridMultilevel"/>
    <w:tmpl w:val="254AFB0C"/>
    <w:lvl w:ilvl="0" w:tplc="FEBCFA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C24BF3"/>
    <w:multiLevelType w:val="hybridMultilevel"/>
    <w:tmpl w:val="F5DCBE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40CAA"/>
    <w:multiLevelType w:val="hybridMultilevel"/>
    <w:tmpl w:val="99FE32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00058C"/>
    <w:multiLevelType w:val="hybridMultilevel"/>
    <w:tmpl w:val="18AAA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6203E"/>
    <w:multiLevelType w:val="hybridMultilevel"/>
    <w:tmpl w:val="516618AC"/>
    <w:lvl w:ilvl="0" w:tplc="42D2F7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E7650E"/>
    <w:multiLevelType w:val="hybridMultilevel"/>
    <w:tmpl w:val="09844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15A3281"/>
    <w:multiLevelType w:val="hybridMultilevel"/>
    <w:tmpl w:val="F55092D8"/>
    <w:lvl w:ilvl="0" w:tplc="90F20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8D6392"/>
    <w:multiLevelType w:val="hybridMultilevel"/>
    <w:tmpl w:val="A81CA4E2"/>
    <w:lvl w:ilvl="0" w:tplc="826251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9F67B5"/>
    <w:multiLevelType w:val="hybridMultilevel"/>
    <w:tmpl w:val="BC72D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C76F5D"/>
    <w:multiLevelType w:val="hybridMultilevel"/>
    <w:tmpl w:val="68C4C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BC1708"/>
    <w:multiLevelType w:val="hybridMultilevel"/>
    <w:tmpl w:val="AB8C94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201A31"/>
    <w:multiLevelType w:val="hybridMultilevel"/>
    <w:tmpl w:val="710E88E0"/>
    <w:lvl w:ilvl="0" w:tplc="A7E0B5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1541014"/>
    <w:multiLevelType w:val="hybridMultilevel"/>
    <w:tmpl w:val="C0A62326"/>
    <w:lvl w:ilvl="0" w:tplc="6E508D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4501D40"/>
    <w:multiLevelType w:val="hybridMultilevel"/>
    <w:tmpl w:val="747893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7070E8"/>
    <w:multiLevelType w:val="hybridMultilevel"/>
    <w:tmpl w:val="0798C90E"/>
    <w:lvl w:ilvl="0" w:tplc="57C459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94A0779"/>
    <w:multiLevelType w:val="hybridMultilevel"/>
    <w:tmpl w:val="AE381144"/>
    <w:lvl w:ilvl="0" w:tplc="E6EEC1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F454F6"/>
    <w:multiLevelType w:val="hybridMultilevel"/>
    <w:tmpl w:val="C4AC860E"/>
    <w:lvl w:ilvl="0" w:tplc="A04CFD1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7E974A5"/>
    <w:multiLevelType w:val="hybridMultilevel"/>
    <w:tmpl w:val="CB481E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841A66"/>
    <w:multiLevelType w:val="hybridMultilevel"/>
    <w:tmpl w:val="DC30BA36"/>
    <w:lvl w:ilvl="0" w:tplc="84DA1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9B60CEA"/>
    <w:multiLevelType w:val="hybridMultilevel"/>
    <w:tmpl w:val="1A5E0BB2"/>
    <w:lvl w:ilvl="0" w:tplc="564AAF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8C4A76"/>
    <w:multiLevelType w:val="hybridMultilevel"/>
    <w:tmpl w:val="CF4C21F4"/>
    <w:lvl w:ilvl="0" w:tplc="893060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3D6B6C"/>
    <w:multiLevelType w:val="hybridMultilevel"/>
    <w:tmpl w:val="E0F84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1D564F"/>
    <w:multiLevelType w:val="hybridMultilevel"/>
    <w:tmpl w:val="C5F4C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1226C6"/>
    <w:multiLevelType w:val="hybridMultilevel"/>
    <w:tmpl w:val="61E87E3A"/>
    <w:lvl w:ilvl="0" w:tplc="41BE70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7D1460F"/>
    <w:multiLevelType w:val="hybridMultilevel"/>
    <w:tmpl w:val="B8D09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E85CFF"/>
    <w:multiLevelType w:val="hybridMultilevel"/>
    <w:tmpl w:val="2B5E1C5A"/>
    <w:lvl w:ilvl="0" w:tplc="AFF48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E8E3934"/>
    <w:multiLevelType w:val="hybridMultilevel"/>
    <w:tmpl w:val="CE2A9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B752A5"/>
    <w:multiLevelType w:val="hybridMultilevel"/>
    <w:tmpl w:val="6D082B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D470B3"/>
    <w:multiLevelType w:val="hybridMultilevel"/>
    <w:tmpl w:val="2CAC43FA"/>
    <w:lvl w:ilvl="0" w:tplc="75E8CA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19A2350"/>
    <w:multiLevelType w:val="hybridMultilevel"/>
    <w:tmpl w:val="4A1EB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442F7D"/>
    <w:multiLevelType w:val="hybridMultilevel"/>
    <w:tmpl w:val="A5B81EC2"/>
    <w:lvl w:ilvl="0" w:tplc="51B056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7765EF0"/>
    <w:multiLevelType w:val="hybridMultilevel"/>
    <w:tmpl w:val="A3961E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A65D84"/>
    <w:multiLevelType w:val="hybridMultilevel"/>
    <w:tmpl w:val="F2A2EFC4"/>
    <w:lvl w:ilvl="0" w:tplc="FAB81A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275061"/>
    <w:multiLevelType w:val="hybridMultilevel"/>
    <w:tmpl w:val="FF6A13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5C20E6"/>
    <w:multiLevelType w:val="hybridMultilevel"/>
    <w:tmpl w:val="1B840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F142BF"/>
    <w:multiLevelType w:val="hybridMultilevel"/>
    <w:tmpl w:val="81784A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060832"/>
    <w:multiLevelType w:val="hybridMultilevel"/>
    <w:tmpl w:val="0E5C3E6E"/>
    <w:lvl w:ilvl="0" w:tplc="8772B2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70A0A22"/>
    <w:multiLevelType w:val="hybridMultilevel"/>
    <w:tmpl w:val="D5D86106"/>
    <w:lvl w:ilvl="0" w:tplc="39D634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7486510"/>
    <w:multiLevelType w:val="hybridMultilevel"/>
    <w:tmpl w:val="C84208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4E4268"/>
    <w:multiLevelType w:val="hybridMultilevel"/>
    <w:tmpl w:val="BEBA9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49562E"/>
    <w:multiLevelType w:val="hybridMultilevel"/>
    <w:tmpl w:val="7C8C7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7D2576"/>
    <w:multiLevelType w:val="hybridMultilevel"/>
    <w:tmpl w:val="8AD81EB2"/>
    <w:lvl w:ilvl="0" w:tplc="0C4C02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7"/>
  </w:num>
  <w:num w:numId="3">
    <w:abstractNumId w:val="33"/>
  </w:num>
  <w:num w:numId="4">
    <w:abstractNumId w:val="35"/>
  </w:num>
  <w:num w:numId="5">
    <w:abstractNumId w:val="20"/>
  </w:num>
  <w:num w:numId="6">
    <w:abstractNumId w:val="40"/>
  </w:num>
  <w:num w:numId="7">
    <w:abstractNumId w:val="47"/>
  </w:num>
  <w:num w:numId="8">
    <w:abstractNumId w:val="11"/>
  </w:num>
  <w:num w:numId="9">
    <w:abstractNumId w:val="21"/>
  </w:num>
  <w:num w:numId="10">
    <w:abstractNumId w:val="4"/>
  </w:num>
  <w:num w:numId="11">
    <w:abstractNumId w:val="27"/>
  </w:num>
  <w:num w:numId="12">
    <w:abstractNumId w:val="2"/>
  </w:num>
  <w:num w:numId="13">
    <w:abstractNumId w:val="22"/>
  </w:num>
  <w:num w:numId="14">
    <w:abstractNumId w:val="45"/>
  </w:num>
  <w:num w:numId="15">
    <w:abstractNumId w:val="0"/>
  </w:num>
  <w:num w:numId="16">
    <w:abstractNumId w:val="19"/>
  </w:num>
  <w:num w:numId="17">
    <w:abstractNumId w:val="10"/>
  </w:num>
  <w:num w:numId="18">
    <w:abstractNumId w:val="37"/>
  </w:num>
  <w:num w:numId="19">
    <w:abstractNumId w:val="16"/>
  </w:num>
  <w:num w:numId="20">
    <w:abstractNumId w:val="43"/>
  </w:num>
  <w:num w:numId="21">
    <w:abstractNumId w:val="44"/>
  </w:num>
  <w:num w:numId="22">
    <w:abstractNumId w:val="15"/>
  </w:num>
  <w:num w:numId="23">
    <w:abstractNumId w:val="12"/>
  </w:num>
  <w:num w:numId="24">
    <w:abstractNumId w:val="23"/>
  </w:num>
  <w:num w:numId="25">
    <w:abstractNumId w:val="41"/>
  </w:num>
  <w:num w:numId="26">
    <w:abstractNumId w:val="26"/>
  </w:num>
  <w:num w:numId="27">
    <w:abstractNumId w:val="5"/>
  </w:num>
  <w:num w:numId="28">
    <w:abstractNumId w:val="46"/>
  </w:num>
  <w:num w:numId="29">
    <w:abstractNumId w:val="9"/>
  </w:num>
  <w:num w:numId="30">
    <w:abstractNumId w:val="48"/>
  </w:num>
  <w:num w:numId="31">
    <w:abstractNumId w:val="13"/>
  </w:num>
  <w:num w:numId="32">
    <w:abstractNumId w:val="32"/>
  </w:num>
  <w:num w:numId="33">
    <w:abstractNumId w:val="29"/>
  </w:num>
  <w:num w:numId="34">
    <w:abstractNumId w:val="24"/>
  </w:num>
  <w:num w:numId="35">
    <w:abstractNumId w:val="25"/>
  </w:num>
  <w:num w:numId="36">
    <w:abstractNumId w:val="3"/>
  </w:num>
  <w:num w:numId="37">
    <w:abstractNumId w:val="36"/>
  </w:num>
  <w:num w:numId="38">
    <w:abstractNumId w:val="18"/>
  </w:num>
  <w:num w:numId="39">
    <w:abstractNumId w:val="38"/>
  </w:num>
  <w:num w:numId="40">
    <w:abstractNumId w:val="6"/>
  </w:num>
  <w:num w:numId="41">
    <w:abstractNumId w:val="39"/>
  </w:num>
  <w:num w:numId="42">
    <w:abstractNumId w:val="42"/>
  </w:num>
  <w:num w:numId="43">
    <w:abstractNumId w:val="28"/>
  </w:num>
  <w:num w:numId="44">
    <w:abstractNumId w:val="30"/>
  </w:num>
  <w:num w:numId="45">
    <w:abstractNumId w:val="31"/>
  </w:num>
  <w:num w:numId="46">
    <w:abstractNumId w:val="14"/>
  </w:num>
  <w:num w:numId="47">
    <w:abstractNumId w:val="8"/>
  </w:num>
  <w:num w:numId="48">
    <w:abstractNumId w:val="1"/>
  </w:num>
  <w:num w:numId="49">
    <w:abstractNumId w:val="3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E564A"/>
    <w:rsid w:val="0001764C"/>
    <w:rsid w:val="00041910"/>
    <w:rsid w:val="00043192"/>
    <w:rsid w:val="00050B37"/>
    <w:rsid w:val="000512EE"/>
    <w:rsid w:val="00052361"/>
    <w:rsid w:val="0005434F"/>
    <w:rsid w:val="00055E81"/>
    <w:rsid w:val="000569CC"/>
    <w:rsid w:val="00062BE5"/>
    <w:rsid w:val="00062CB4"/>
    <w:rsid w:val="00065681"/>
    <w:rsid w:val="00096272"/>
    <w:rsid w:val="000A0871"/>
    <w:rsid w:val="000A1FBC"/>
    <w:rsid w:val="000A5926"/>
    <w:rsid w:val="000B0AF7"/>
    <w:rsid w:val="000B469A"/>
    <w:rsid w:val="000B76A9"/>
    <w:rsid w:val="000C3B67"/>
    <w:rsid w:val="000D06B9"/>
    <w:rsid w:val="000E2469"/>
    <w:rsid w:val="000F09DA"/>
    <w:rsid w:val="000F4DD7"/>
    <w:rsid w:val="000F5E46"/>
    <w:rsid w:val="00106E5E"/>
    <w:rsid w:val="00122763"/>
    <w:rsid w:val="001365F4"/>
    <w:rsid w:val="001428A0"/>
    <w:rsid w:val="00155760"/>
    <w:rsid w:val="001563FA"/>
    <w:rsid w:val="0018260F"/>
    <w:rsid w:val="001900EE"/>
    <w:rsid w:val="00195FA3"/>
    <w:rsid w:val="001A073D"/>
    <w:rsid w:val="001A448F"/>
    <w:rsid w:val="001B3FFC"/>
    <w:rsid w:val="001B461D"/>
    <w:rsid w:val="001C4DB5"/>
    <w:rsid w:val="001D658E"/>
    <w:rsid w:val="001E564A"/>
    <w:rsid w:val="00236624"/>
    <w:rsid w:val="00241F66"/>
    <w:rsid w:val="0024267E"/>
    <w:rsid w:val="0024510B"/>
    <w:rsid w:val="00265D44"/>
    <w:rsid w:val="002740A9"/>
    <w:rsid w:val="0029386F"/>
    <w:rsid w:val="002956EB"/>
    <w:rsid w:val="002B5312"/>
    <w:rsid w:val="002B55E5"/>
    <w:rsid w:val="002C116D"/>
    <w:rsid w:val="002C338D"/>
    <w:rsid w:val="002D0F7D"/>
    <w:rsid w:val="002D2316"/>
    <w:rsid w:val="003045E7"/>
    <w:rsid w:val="0031589F"/>
    <w:rsid w:val="00317218"/>
    <w:rsid w:val="0032291B"/>
    <w:rsid w:val="003236A9"/>
    <w:rsid w:val="00330C6B"/>
    <w:rsid w:val="003367EC"/>
    <w:rsid w:val="00350802"/>
    <w:rsid w:val="003524B4"/>
    <w:rsid w:val="003711A7"/>
    <w:rsid w:val="00376F61"/>
    <w:rsid w:val="003807E7"/>
    <w:rsid w:val="003841DA"/>
    <w:rsid w:val="003A3EBD"/>
    <w:rsid w:val="003B6C3D"/>
    <w:rsid w:val="003C54F4"/>
    <w:rsid w:val="003D4206"/>
    <w:rsid w:val="003F08D8"/>
    <w:rsid w:val="003F6227"/>
    <w:rsid w:val="003F7EA1"/>
    <w:rsid w:val="0041372C"/>
    <w:rsid w:val="00415674"/>
    <w:rsid w:val="00433222"/>
    <w:rsid w:val="00433BC8"/>
    <w:rsid w:val="00443344"/>
    <w:rsid w:val="00445D11"/>
    <w:rsid w:val="00455E59"/>
    <w:rsid w:val="00484502"/>
    <w:rsid w:val="0048500C"/>
    <w:rsid w:val="004900ED"/>
    <w:rsid w:val="0049795C"/>
    <w:rsid w:val="004A4C04"/>
    <w:rsid w:val="004C5C99"/>
    <w:rsid w:val="004D2EBD"/>
    <w:rsid w:val="004D74FE"/>
    <w:rsid w:val="004E386D"/>
    <w:rsid w:val="004F0530"/>
    <w:rsid w:val="00507142"/>
    <w:rsid w:val="00512FC0"/>
    <w:rsid w:val="00521AB0"/>
    <w:rsid w:val="0054057D"/>
    <w:rsid w:val="0054132D"/>
    <w:rsid w:val="00541760"/>
    <w:rsid w:val="005545EA"/>
    <w:rsid w:val="0055612D"/>
    <w:rsid w:val="0056373C"/>
    <w:rsid w:val="00574260"/>
    <w:rsid w:val="005804BF"/>
    <w:rsid w:val="00583E21"/>
    <w:rsid w:val="00584E37"/>
    <w:rsid w:val="005900C1"/>
    <w:rsid w:val="005935DF"/>
    <w:rsid w:val="00595344"/>
    <w:rsid w:val="005A2224"/>
    <w:rsid w:val="005B0967"/>
    <w:rsid w:val="005C3D8B"/>
    <w:rsid w:val="005E2DCD"/>
    <w:rsid w:val="005F7212"/>
    <w:rsid w:val="006009A2"/>
    <w:rsid w:val="00602E00"/>
    <w:rsid w:val="006047EC"/>
    <w:rsid w:val="00604C6C"/>
    <w:rsid w:val="00605180"/>
    <w:rsid w:val="00605315"/>
    <w:rsid w:val="00631986"/>
    <w:rsid w:val="0064386F"/>
    <w:rsid w:val="00652365"/>
    <w:rsid w:val="00672219"/>
    <w:rsid w:val="00676CB4"/>
    <w:rsid w:val="00682860"/>
    <w:rsid w:val="00684C86"/>
    <w:rsid w:val="00690459"/>
    <w:rsid w:val="00690E2E"/>
    <w:rsid w:val="00690FA8"/>
    <w:rsid w:val="006A4294"/>
    <w:rsid w:val="006D1064"/>
    <w:rsid w:val="006E5E64"/>
    <w:rsid w:val="006E5FF1"/>
    <w:rsid w:val="006F3E68"/>
    <w:rsid w:val="00700F0A"/>
    <w:rsid w:val="007017E0"/>
    <w:rsid w:val="0070259F"/>
    <w:rsid w:val="007044A7"/>
    <w:rsid w:val="00705F84"/>
    <w:rsid w:val="00712BA3"/>
    <w:rsid w:val="007202F4"/>
    <w:rsid w:val="007245A4"/>
    <w:rsid w:val="00732DE5"/>
    <w:rsid w:val="00737341"/>
    <w:rsid w:val="00763C97"/>
    <w:rsid w:val="0076621F"/>
    <w:rsid w:val="00766C2B"/>
    <w:rsid w:val="00770837"/>
    <w:rsid w:val="00772815"/>
    <w:rsid w:val="00774F17"/>
    <w:rsid w:val="00790D82"/>
    <w:rsid w:val="007C3E27"/>
    <w:rsid w:val="007C7E72"/>
    <w:rsid w:val="007D56D9"/>
    <w:rsid w:val="007E4FB7"/>
    <w:rsid w:val="007F2E2D"/>
    <w:rsid w:val="0080742C"/>
    <w:rsid w:val="00821F16"/>
    <w:rsid w:val="00824C18"/>
    <w:rsid w:val="00842A64"/>
    <w:rsid w:val="00842B92"/>
    <w:rsid w:val="00856A8B"/>
    <w:rsid w:val="008620F6"/>
    <w:rsid w:val="008651ED"/>
    <w:rsid w:val="008701BE"/>
    <w:rsid w:val="00871A44"/>
    <w:rsid w:val="00872B43"/>
    <w:rsid w:val="00872D06"/>
    <w:rsid w:val="0088406E"/>
    <w:rsid w:val="00884AE1"/>
    <w:rsid w:val="00885542"/>
    <w:rsid w:val="00887E92"/>
    <w:rsid w:val="008B6FDE"/>
    <w:rsid w:val="008D16CF"/>
    <w:rsid w:val="008E14B2"/>
    <w:rsid w:val="008F3D8B"/>
    <w:rsid w:val="009069BE"/>
    <w:rsid w:val="00931148"/>
    <w:rsid w:val="0093290C"/>
    <w:rsid w:val="00946652"/>
    <w:rsid w:val="00952317"/>
    <w:rsid w:val="009726F1"/>
    <w:rsid w:val="009764CC"/>
    <w:rsid w:val="009A11AA"/>
    <w:rsid w:val="009A219C"/>
    <w:rsid w:val="009A62B3"/>
    <w:rsid w:val="009A6733"/>
    <w:rsid w:val="009D4EA5"/>
    <w:rsid w:val="009F4C12"/>
    <w:rsid w:val="009F7492"/>
    <w:rsid w:val="00A026EA"/>
    <w:rsid w:val="00A06176"/>
    <w:rsid w:val="00A1280D"/>
    <w:rsid w:val="00A13102"/>
    <w:rsid w:val="00A22324"/>
    <w:rsid w:val="00A42405"/>
    <w:rsid w:val="00A4344C"/>
    <w:rsid w:val="00A51C53"/>
    <w:rsid w:val="00A5358D"/>
    <w:rsid w:val="00A55E16"/>
    <w:rsid w:val="00A57443"/>
    <w:rsid w:val="00A64F93"/>
    <w:rsid w:val="00A65C58"/>
    <w:rsid w:val="00A71962"/>
    <w:rsid w:val="00AA7B6F"/>
    <w:rsid w:val="00AC1F0D"/>
    <w:rsid w:val="00AC3F9A"/>
    <w:rsid w:val="00AC4531"/>
    <w:rsid w:val="00AD5672"/>
    <w:rsid w:val="00AE7B12"/>
    <w:rsid w:val="00AF23A7"/>
    <w:rsid w:val="00AF2481"/>
    <w:rsid w:val="00B2534F"/>
    <w:rsid w:val="00B2614C"/>
    <w:rsid w:val="00B32E57"/>
    <w:rsid w:val="00B54C7C"/>
    <w:rsid w:val="00B5582A"/>
    <w:rsid w:val="00B57284"/>
    <w:rsid w:val="00B63977"/>
    <w:rsid w:val="00B65291"/>
    <w:rsid w:val="00B93B83"/>
    <w:rsid w:val="00BA744B"/>
    <w:rsid w:val="00BB6F27"/>
    <w:rsid w:val="00BE7A7E"/>
    <w:rsid w:val="00BF1A72"/>
    <w:rsid w:val="00BF33DD"/>
    <w:rsid w:val="00C06362"/>
    <w:rsid w:val="00C10437"/>
    <w:rsid w:val="00C24ABB"/>
    <w:rsid w:val="00C46E53"/>
    <w:rsid w:val="00C557DD"/>
    <w:rsid w:val="00C5640C"/>
    <w:rsid w:val="00C606BF"/>
    <w:rsid w:val="00C629DC"/>
    <w:rsid w:val="00C668F7"/>
    <w:rsid w:val="00C67EA4"/>
    <w:rsid w:val="00C73574"/>
    <w:rsid w:val="00C7644E"/>
    <w:rsid w:val="00C8499F"/>
    <w:rsid w:val="00C87ED7"/>
    <w:rsid w:val="00C92B69"/>
    <w:rsid w:val="00CB3E4E"/>
    <w:rsid w:val="00CB5DC7"/>
    <w:rsid w:val="00CE2F80"/>
    <w:rsid w:val="00CF07C2"/>
    <w:rsid w:val="00CF3038"/>
    <w:rsid w:val="00CF5331"/>
    <w:rsid w:val="00CF6CA6"/>
    <w:rsid w:val="00D079AE"/>
    <w:rsid w:val="00D14357"/>
    <w:rsid w:val="00D20DE2"/>
    <w:rsid w:val="00D22B5B"/>
    <w:rsid w:val="00D2364A"/>
    <w:rsid w:val="00D31936"/>
    <w:rsid w:val="00D31DF0"/>
    <w:rsid w:val="00D454FB"/>
    <w:rsid w:val="00D514C8"/>
    <w:rsid w:val="00D54983"/>
    <w:rsid w:val="00D71DA6"/>
    <w:rsid w:val="00D8126C"/>
    <w:rsid w:val="00D9359F"/>
    <w:rsid w:val="00D94EAD"/>
    <w:rsid w:val="00DA2671"/>
    <w:rsid w:val="00DB1EA7"/>
    <w:rsid w:val="00DB37ED"/>
    <w:rsid w:val="00DC00BB"/>
    <w:rsid w:val="00DC4A48"/>
    <w:rsid w:val="00DD23B4"/>
    <w:rsid w:val="00DD562F"/>
    <w:rsid w:val="00DE4CED"/>
    <w:rsid w:val="00DF108F"/>
    <w:rsid w:val="00E0491C"/>
    <w:rsid w:val="00E167CD"/>
    <w:rsid w:val="00E27DE0"/>
    <w:rsid w:val="00E345F8"/>
    <w:rsid w:val="00E401C8"/>
    <w:rsid w:val="00E40954"/>
    <w:rsid w:val="00E436A7"/>
    <w:rsid w:val="00E50D1D"/>
    <w:rsid w:val="00E56365"/>
    <w:rsid w:val="00E61B83"/>
    <w:rsid w:val="00E74CBA"/>
    <w:rsid w:val="00E7619F"/>
    <w:rsid w:val="00E82AB7"/>
    <w:rsid w:val="00E84A71"/>
    <w:rsid w:val="00E86180"/>
    <w:rsid w:val="00EA4DA9"/>
    <w:rsid w:val="00EA6326"/>
    <w:rsid w:val="00EC0742"/>
    <w:rsid w:val="00EC2D38"/>
    <w:rsid w:val="00EC61F8"/>
    <w:rsid w:val="00ED0F99"/>
    <w:rsid w:val="00EF07F5"/>
    <w:rsid w:val="00F0692C"/>
    <w:rsid w:val="00F23419"/>
    <w:rsid w:val="00F25C8F"/>
    <w:rsid w:val="00F3541A"/>
    <w:rsid w:val="00F37DF1"/>
    <w:rsid w:val="00F41B69"/>
    <w:rsid w:val="00F655CD"/>
    <w:rsid w:val="00F66285"/>
    <w:rsid w:val="00F72D2E"/>
    <w:rsid w:val="00F90C1A"/>
    <w:rsid w:val="00F9198E"/>
    <w:rsid w:val="00FB725F"/>
    <w:rsid w:val="00FC2781"/>
    <w:rsid w:val="00FC5781"/>
    <w:rsid w:val="00FE158A"/>
    <w:rsid w:val="00FF51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_x0000_s1073"/>
        <o:r id="V:Rule5" type="connector" idref="#_x0000_s1072"/>
        <o:r id="V:Rule6"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left="14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64A"/>
    <w:pPr>
      <w:spacing w:after="200"/>
      <w:ind w:left="0" w:firstLine="0"/>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E564A"/>
    <w:rPr>
      <w:color w:val="0000FF"/>
      <w:u w:val="single"/>
    </w:rPr>
  </w:style>
  <w:style w:type="paragraph" w:styleId="ListParagraph">
    <w:name w:val="List Paragraph"/>
    <w:basedOn w:val="Normal"/>
    <w:uiPriority w:val="34"/>
    <w:qFormat/>
    <w:rsid w:val="001E564A"/>
    <w:pPr>
      <w:ind w:left="720"/>
      <w:contextualSpacing/>
    </w:pPr>
  </w:style>
  <w:style w:type="paragraph" w:styleId="Header">
    <w:name w:val="header"/>
    <w:basedOn w:val="Normal"/>
    <w:link w:val="HeaderChar"/>
    <w:uiPriority w:val="99"/>
    <w:semiHidden/>
    <w:unhideWhenUsed/>
    <w:rsid w:val="009726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26F1"/>
    <w:rPr>
      <w:rFonts w:ascii="Calibri" w:eastAsia="Calibri" w:hAnsi="Calibri" w:cs="Times New Roman"/>
      <w:lang w:val="en-GB"/>
    </w:rPr>
  </w:style>
  <w:style w:type="paragraph" w:styleId="Footer">
    <w:name w:val="footer"/>
    <w:basedOn w:val="Normal"/>
    <w:link w:val="FooterChar"/>
    <w:uiPriority w:val="99"/>
    <w:unhideWhenUsed/>
    <w:rsid w:val="00972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6F1"/>
    <w:rPr>
      <w:rFonts w:ascii="Calibri" w:eastAsia="Calibri" w:hAnsi="Calibri" w:cs="Times New Roman"/>
      <w:lang w:val="en-GB"/>
    </w:rPr>
  </w:style>
  <w:style w:type="table" w:styleId="TableGrid">
    <w:name w:val="Table Grid"/>
    <w:basedOn w:val="TableNormal"/>
    <w:uiPriority w:val="59"/>
    <w:rsid w:val="009D4E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t.ac.k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Doris</cp:lastModifiedBy>
  <cp:revision>16</cp:revision>
  <cp:lastPrinted>2016-07-15T18:54:00Z</cp:lastPrinted>
  <dcterms:created xsi:type="dcterms:W3CDTF">2016-07-15T18:58:00Z</dcterms:created>
  <dcterms:modified xsi:type="dcterms:W3CDTF">2016-07-22T12:57:00Z</dcterms:modified>
</cp:coreProperties>
</file>