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AF20B3"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5pt;margin-top:-27.5pt;width:78.1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AF20B3" w:rsidP="00137B44">
      <w:pPr>
        <w:spacing w:after="0" w:line="240" w:lineRule="auto"/>
        <w:jc w:val="center"/>
        <w:rPr>
          <w:rFonts w:ascii="Maiandra GD" w:hAnsi="Maiandra GD"/>
          <w:b/>
        </w:rPr>
      </w:pPr>
      <w:r w:rsidRPr="00AF20B3">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D6762C" w:rsidP="001E1503">
      <w:pPr>
        <w:spacing w:after="0" w:line="240" w:lineRule="auto"/>
        <w:jc w:val="center"/>
        <w:rPr>
          <w:rFonts w:ascii="Times New Roman" w:hAnsi="Times New Roman"/>
          <w:sz w:val="24"/>
          <w:szCs w:val="24"/>
        </w:rPr>
      </w:pPr>
      <w:r>
        <w:rPr>
          <w:rFonts w:ascii="Times New Roman" w:hAnsi="Times New Roman"/>
          <w:sz w:val="24"/>
          <w:szCs w:val="24"/>
        </w:rPr>
        <w:t>FOUR</w:t>
      </w:r>
      <w:r w:rsidR="00150DEF">
        <w:rPr>
          <w:rFonts w:ascii="Times New Roman" w:hAnsi="Times New Roman"/>
          <w:sz w:val="24"/>
          <w:szCs w:val="24"/>
        </w:rPr>
        <w:t>TH</w:t>
      </w:r>
      <w:r>
        <w:rPr>
          <w:rFonts w:ascii="Times New Roman" w:hAnsi="Times New Roman"/>
          <w:sz w:val="24"/>
          <w:szCs w:val="24"/>
        </w:rPr>
        <w:t xml:space="preserve"> &amp; </w:t>
      </w:r>
      <w:r w:rsidR="008537E8">
        <w:rPr>
          <w:rFonts w:ascii="Times New Roman" w:hAnsi="Times New Roman"/>
          <w:sz w:val="24"/>
          <w:szCs w:val="24"/>
        </w:rPr>
        <w:t>THIRD</w:t>
      </w:r>
      <w:r w:rsidR="009E6EDE">
        <w:rPr>
          <w:rFonts w:ascii="Times New Roman" w:hAnsi="Times New Roman"/>
          <w:sz w:val="24"/>
          <w:szCs w:val="24"/>
        </w:rPr>
        <w:t xml:space="preserve"> YEAR </w:t>
      </w:r>
      <w:r w:rsidR="005B3405">
        <w:rPr>
          <w:rFonts w:ascii="Times New Roman" w:hAnsi="Times New Roman"/>
          <w:sz w:val="24"/>
          <w:szCs w:val="24"/>
        </w:rPr>
        <w:t xml:space="preserve">SECOND </w:t>
      </w:r>
      <w:r w:rsidR="00DD258C">
        <w:rPr>
          <w:rFonts w:ascii="Times New Roman" w:hAnsi="Times New Roman"/>
          <w:sz w:val="24"/>
          <w:szCs w:val="24"/>
        </w:rPr>
        <w:t xml:space="preserve">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C32CA0" w:rsidRDefault="002F5AD8" w:rsidP="00F82D23">
      <w:pPr>
        <w:spacing w:after="0" w:line="240" w:lineRule="auto"/>
        <w:jc w:val="center"/>
        <w:rPr>
          <w:rFonts w:ascii="Times New Roman" w:hAnsi="Times New Roman"/>
          <w:sz w:val="24"/>
          <w:szCs w:val="24"/>
        </w:rPr>
      </w:pPr>
      <w:r>
        <w:rPr>
          <w:rFonts w:ascii="Times New Roman" w:hAnsi="Times New Roman"/>
          <w:sz w:val="24"/>
          <w:szCs w:val="24"/>
        </w:rPr>
        <w:t xml:space="preserve"> </w:t>
      </w:r>
      <w:r w:rsidR="00C32CA0" w:rsidRPr="00B24E91">
        <w:rPr>
          <w:rFonts w:ascii="Times New Roman" w:hAnsi="Times New Roman"/>
          <w:sz w:val="24"/>
          <w:szCs w:val="24"/>
        </w:rPr>
        <w:t xml:space="preserve">BACHELOR OF </w:t>
      </w:r>
      <w:r w:rsidR="00C432FB" w:rsidRPr="00B24E91">
        <w:rPr>
          <w:rFonts w:ascii="Times New Roman" w:hAnsi="Times New Roman"/>
          <w:sz w:val="24"/>
          <w:szCs w:val="24"/>
        </w:rPr>
        <w:t>COMMERCE</w:t>
      </w:r>
    </w:p>
    <w:p w:rsidR="00E856A7" w:rsidRDefault="00E856A7" w:rsidP="001E1503">
      <w:pPr>
        <w:spacing w:after="0" w:line="240" w:lineRule="auto"/>
        <w:jc w:val="center"/>
        <w:rPr>
          <w:rFonts w:ascii="Times New Roman" w:hAnsi="Times New Roman"/>
          <w:sz w:val="24"/>
          <w:szCs w:val="24"/>
        </w:rPr>
      </w:pPr>
    </w:p>
    <w:p w:rsidR="00137B44" w:rsidRDefault="00BC7193" w:rsidP="002F5AD8">
      <w:pPr>
        <w:spacing w:after="0" w:line="240" w:lineRule="auto"/>
        <w:jc w:val="center"/>
        <w:rPr>
          <w:rFonts w:ascii="Times New Roman" w:hAnsi="Times New Roman"/>
          <w:b/>
          <w:sz w:val="24"/>
          <w:szCs w:val="24"/>
        </w:rPr>
      </w:pPr>
      <w:r>
        <w:rPr>
          <w:rFonts w:ascii="Times New Roman" w:hAnsi="Times New Roman"/>
          <w:b/>
          <w:sz w:val="24"/>
          <w:szCs w:val="24"/>
        </w:rPr>
        <w:t xml:space="preserve">BFC </w:t>
      </w:r>
      <w:r w:rsidR="00855638">
        <w:rPr>
          <w:rFonts w:ascii="Times New Roman" w:hAnsi="Times New Roman"/>
          <w:b/>
          <w:sz w:val="24"/>
          <w:szCs w:val="24"/>
        </w:rPr>
        <w:t>3378:  TRUST AND EXECUTORSHIP</w:t>
      </w:r>
    </w:p>
    <w:p w:rsidR="00B24E91" w:rsidRDefault="00B24E91" w:rsidP="002F5AD8">
      <w:pPr>
        <w:spacing w:after="0" w:line="240" w:lineRule="auto"/>
        <w:jc w:val="center"/>
        <w:rPr>
          <w:rFonts w:ascii="Times New Roman" w:hAnsi="Times New Roman"/>
          <w:b/>
          <w:sz w:val="24"/>
          <w:szCs w:val="24"/>
        </w:rPr>
      </w:pPr>
    </w:p>
    <w:p w:rsidR="00137B44" w:rsidRDefault="00AF20B3" w:rsidP="00137B44">
      <w:pPr>
        <w:rPr>
          <w:rFonts w:ascii="Times New Roman" w:hAnsi="Times New Roman"/>
          <w:b/>
          <w:sz w:val="24"/>
          <w:szCs w:val="24"/>
        </w:rPr>
      </w:pPr>
      <w:r w:rsidRPr="00AF20B3">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884F99">
        <w:rPr>
          <w:rFonts w:ascii="Times New Roman" w:hAnsi="Times New Roman"/>
          <w:b/>
          <w:sz w:val="24"/>
          <w:szCs w:val="24"/>
        </w:rPr>
        <w:t xml:space="preserve"> 2016</w:t>
      </w:r>
      <w:r w:rsidR="00884F99">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453AA8">
        <w:rPr>
          <w:rFonts w:ascii="Times New Roman" w:hAnsi="Times New Roman"/>
          <w:b/>
          <w:sz w:val="24"/>
          <w:szCs w:val="24"/>
        </w:rPr>
        <w:t>2</w:t>
      </w:r>
      <w:r w:rsidR="00137B44">
        <w:rPr>
          <w:rFonts w:ascii="Times New Roman" w:hAnsi="Times New Roman"/>
          <w:b/>
          <w:sz w:val="24"/>
          <w:szCs w:val="24"/>
        </w:rPr>
        <w:t xml:space="preserve"> HOURS</w:t>
      </w:r>
    </w:p>
    <w:p w:rsidR="00137B44" w:rsidRDefault="00AF20B3" w:rsidP="00453AA8">
      <w:pPr>
        <w:spacing w:after="0" w:line="240" w:lineRule="auto"/>
        <w:rPr>
          <w:rFonts w:ascii="Times New Roman" w:hAnsi="Times New Roman"/>
          <w:i/>
          <w:sz w:val="24"/>
          <w:szCs w:val="24"/>
        </w:rPr>
      </w:pPr>
      <w:r w:rsidRPr="00AF20B3">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453AA8" w:rsidRPr="00453AA8" w:rsidRDefault="00453AA8" w:rsidP="00453AA8">
      <w:pPr>
        <w:spacing w:after="0" w:line="240" w:lineRule="auto"/>
        <w:rPr>
          <w:rFonts w:ascii="Times New Roman" w:hAnsi="Times New Roman"/>
          <w:i/>
          <w:sz w:val="24"/>
          <w:szCs w:val="24"/>
        </w:rPr>
      </w:pPr>
    </w:p>
    <w:p w:rsidR="00137B44" w:rsidRDefault="000A7B30" w:rsidP="00A313DC">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w:t>
      </w:r>
      <w:r w:rsidR="00ED14F0">
        <w:rPr>
          <w:rFonts w:ascii="Times New Roman" w:hAnsi="Times New Roman" w:cs="Times New Roman"/>
          <w:b/>
          <w:sz w:val="24"/>
          <w:szCs w:val="24"/>
        </w:rPr>
        <w:t xml:space="preserve">ONE </w:t>
      </w:r>
      <w:r w:rsidR="00ED14F0" w:rsidRPr="003B5C9A">
        <w:rPr>
          <w:rFonts w:ascii="Times New Roman" w:hAnsi="Times New Roman" w:cs="Times New Roman"/>
          <w:b/>
          <w:sz w:val="24"/>
          <w:szCs w:val="24"/>
        </w:rPr>
        <w:t>(</w:t>
      </w:r>
      <w:r w:rsidR="0058328A" w:rsidRPr="003B5C9A">
        <w:rPr>
          <w:rFonts w:ascii="Times New Roman" w:hAnsi="Times New Roman" w:cs="Times New Roman"/>
          <w:b/>
          <w:sz w:val="24"/>
          <w:szCs w:val="24"/>
        </w:rPr>
        <w:t>30 MARKS)</w:t>
      </w:r>
    </w:p>
    <w:p w:rsidR="001F557D" w:rsidRDefault="001F557D" w:rsidP="001F557D">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Briefly explain the meaning of the term “abatement”  </w:t>
      </w:r>
      <w:r w:rsidR="0066107B">
        <w:rPr>
          <w:rFonts w:ascii="Times New Roman" w:hAnsi="Times New Roman" w:cs="Times New Roman"/>
          <w:sz w:val="24"/>
          <w:szCs w:val="24"/>
        </w:rPr>
        <w:tab/>
      </w:r>
      <w:r w:rsidR="0066107B">
        <w:rPr>
          <w:rFonts w:ascii="Times New Roman" w:hAnsi="Times New Roman" w:cs="Times New Roman"/>
          <w:sz w:val="24"/>
          <w:szCs w:val="24"/>
        </w:rPr>
        <w:tab/>
      </w:r>
      <w:r w:rsidR="0066107B">
        <w:rPr>
          <w:rFonts w:ascii="Times New Roman" w:hAnsi="Times New Roman" w:cs="Times New Roman"/>
          <w:sz w:val="24"/>
          <w:szCs w:val="24"/>
        </w:rPr>
        <w:tab/>
      </w:r>
      <w:r>
        <w:rPr>
          <w:rFonts w:ascii="Times New Roman" w:hAnsi="Times New Roman" w:cs="Times New Roman"/>
          <w:sz w:val="24"/>
          <w:szCs w:val="24"/>
        </w:rPr>
        <w:t>(2 marks)</w:t>
      </w:r>
    </w:p>
    <w:p w:rsidR="006B1424" w:rsidRDefault="006B1424" w:rsidP="001F557D">
      <w:pPr>
        <w:pStyle w:val="ListParagraph"/>
        <w:numPr>
          <w:ilvl w:val="0"/>
          <w:numId w:val="9"/>
        </w:numPr>
        <w:spacing w:after="120" w:line="360" w:lineRule="auto"/>
        <w:rPr>
          <w:rFonts w:ascii="Times New Roman" w:hAnsi="Times New Roman" w:cs="Times New Roman"/>
          <w:sz w:val="24"/>
          <w:szCs w:val="24"/>
        </w:rPr>
      </w:pPr>
      <w:r w:rsidRPr="001F557D">
        <w:rPr>
          <w:rFonts w:ascii="Times New Roman" w:hAnsi="Times New Roman" w:cs="Times New Roman"/>
          <w:sz w:val="24"/>
          <w:szCs w:val="24"/>
        </w:rPr>
        <w:t xml:space="preserve"> </w:t>
      </w:r>
      <w:r w:rsidR="009764C4">
        <w:rPr>
          <w:rFonts w:ascii="Times New Roman" w:hAnsi="Times New Roman" w:cs="Times New Roman"/>
          <w:sz w:val="24"/>
          <w:szCs w:val="24"/>
        </w:rPr>
        <w:t xml:space="preserve">Identify and explain the four classifications of legacies.  </w:t>
      </w:r>
      <w:r w:rsidR="0066107B">
        <w:rPr>
          <w:rFonts w:ascii="Times New Roman" w:hAnsi="Times New Roman" w:cs="Times New Roman"/>
          <w:sz w:val="24"/>
          <w:szCs w:val="24"/>
        </w:rPr>
        <w:tab/>
      </w:r>
      <w:r w:rsidR="0066107B">
        <w:rPr>
          <w:rFonts w:ascii="Times New Roman" w:hAnsi="Times New Roman" w:cs="Times New Roman"/>
          <w:sz w:val="24"/>
          <w:szCs w:val="24"/>
        </w:rPr>
        <w:tab/>
      </w:r>
      <w:r w:rsidR="0066107B">
        <w:rPr>
          <w:rFonts w:ascii="Times New Roman" w:hAnsi="Times New Roman" w:cs="Times New Roman"/>
          <w:sz w:val="24"/>
          <w:szCs w:val="24"/>
        </w:rPr>
        <w:tab/>
      </w:r>
      <w:r w:rsidR="009764C4">
        <w:rPr>
          <w:rFonts w:ascii="Times New Roman" w:hAnsi="Times New Roman" w:cs="Times New Roman"/>
          <w:sz w:val="24"/>
          <w:szCs w:val="24"/>
        </w:rPr>
        <w:t>(8 marks)</w:t>
      </w:r>
    </w:p>
    <w:p w:rsidR="009764C4" w:rsidRDefault="009764C4" w:rsidP="001F557D">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Briefly explain the meaning of the following terms as used in the law of succession:</w:t>
      </w:r>
    </w:p>
    <w:p w:rsidR="009764C4" w:rsidRDefault="009764C4" w:rsidP="009764C4">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Donatio mortis causa.  </w:t>
      </w:r>
      <w:r w:rsidR="0066107B">
        <w:rPr>
          <w:rFonts w:ascii="Times New Roman" w:hAnsi="Times New Roman" w:cs="Times New Roman"/>
          <w:sz w:val="24"/>
          <w:szCs w:val="24"/>
        </w:rPr>
        <w:tab/>
      </w:r>
      <w:r w:rsidR="0066107B">
        <w:rPr>
          <w:rFonts w:ascii="Times New Roman" w:hAnsi="Times New Roman" w:cs="Times New Roman"/>
          <w:sz w:val="24"/>
          <w:szCs w:val="24"/>
        </w:rPr>
        <w:tab/>
      </w:r>
      <w:r w:rsidR="0066107B">
        <w:rPr>
          <w:rFonts w:ascii="Times New Roman" w:hAnsi="Times New Roman" w:cs="Times New Roman"/>
          <w:sz w:val="24"/>
          <w:szCs w:val="24"/>
        </w:rPr>
        <w:tab/>
      </w:r>
      <w:r w:rsidR="0066107B">
        <w:rPr>
          <w:rFonts w:ascii="Times New Roman" w:hAnsi="Times New Roman" w:cs="Times New Roman"/>
          <w:sz w:val="24"/>
          <w:szCs w:val="24"/>
        </w:rPr>
        <w:tab/>
      </w:r>
      <w:r w:rsidR="0066107B">
        <w:rPr>
          <w:rFonts w:ascii="Times New Roman" w:hAnsi="Times New Roman" w:cs="Times New Roman"/>
          <w:sz w:val="24"/>
          <w:szCs w:val="24"/>
        </w:rPr>
        <w:tab/>
      </w:r>
      <w:r w:rsidR="0066107B">
        <w:rPr>
          <w:rFonts w:ascii="Times New Roman" w:hAnsi="Times New Roman" w:cs="Times New Roman"/>
          <w:sz w:val="24"/>
          <w:szCs w:val="24"/>
        </w:rPr>
        <w:tab/>
      </w:r>
      <w:r>
        <w:rPr>
          <w:rFonts w:ascii="Times New Roman" w:hAnsi="Times New Roman" w:cs="Times New Roman"/>
          <w:sz w:val="24"/>
          <w:szCs w:val="24"/>
        </w:rPr>
        <w:t>(2 marks)</w:t>
      </w:r>
    </w:p>
    <w:p w:rsidR="009764C4" w:rsidRDefault="009764C4" w:rsidP="009764C4">
      <w:pPr>
        <w:pStyle w:val="ListParagraph"/>
        <w:numPr>
          <w:ilvl w:val="0"/>
          <w:numId w:val="10"/>
        </w:numPr>
        <w:spacing w:after="120" w:line="360" w:lineRule="auto"/>
        <w:rPr>
          <w:rFonts w:ascii="Times New Roman" w:hAnsi="Times New Roman" w:cs="Times New Roman"/>
          <w:sz w:val="24"/>
          <w:szCs w:val="24"/>
        </w:rPr>
      </w:pPr>
      <w:r>
        <w:rPr>
          <w:rFonts w:ascii="Times New Roman" w:hAnsi="Times New Roman" w:cs="Times New Roman"/>
          <w:sz w:val="24"/>
          <w:szCs w:val="24"/>
        </w:rPr>
        <w:t>Partial intestacy.  (2 marks)</w:t>
      </w:r>
    </w:p>
    <w:p w:rsidR="009764C4" w:rsidRDefault="009764C4" w:rsidP="009764C4">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Kifo died on 12 March 2003, and by his will made in 2001, bequeathed the following</w:t>
      </w:r>
    </w:p>
    <w:p w:rsidR="009764C4" w:rsidRDefault="009764C4" w:rsidP="009764C4">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To Linda, my daughter, Sh.100,000</w:t>
      </w:r>
    </w:p>
    <w:p w:rsidR="009764C4" w:rsidRDefault="009764C4" w:rsidP="009764C4">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To Elisha, my son, my house in Thome.</w:t>
      </w:r>
    </w:p>
    <w:p w:rsidR="009764C4" w:rsidRDefault="009764C4" w:rsidP="009764C4">
      <w:pPr>
        <w:pStyle w:val="ListParagraph"/>
        <w:numPr>
          <w:ilvl w:val="0"/>
          <w:numId w:val="1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To Lita, my wife, Sh. 500,000 on condition that she does not marry again. </w:t>
      </w:r>
    </w:p>
    <w:p w:rsidR="009764C4" w:rsidRDefault="009764C4" w:rsidP="009764C4">
      <w:pPr>
        <w:spacing w:after="120" w:line="360" w:lineRule="auto"/>
        <w:rPr>
          <w:rFonts w:ascii="Times New Roman" w:hAnsi="Times New Roman" w:cs="Times New Roman"/>
          <w:sz w:val="24"/>
          <w:szCs w:val="24"/>
        </w:rPr>
      </w:pPr>
      <w:r>
        <w:rPr>
          <w:rFonts w:ascii="Times New Roman" w:hAnsi="Times New Roman" w:cs="Times New Roman"/>
          <w:sz w:val="24"/>
          <w:szCs w:val="24"/>
        </w:rPr>
        <w:t>The executor has established that:</w:t>
      </w:r>
    </w:p>
    <w:p w:rsidR="009764C4" w:rsidRDefault="009764C4" w:rsidP="009764C4">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Kifo gave Linda Sh.60,000 in 2002 to enable her open a salon.</w:t>
      </w:r>
    </w:p>
    <w:p w:rsidR="009764C4" w:rsidRDefault="009764C4" w:rsidP="009764C4">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The contract for the purchase of the house in Thome was completed in June 2004.</w:t>
      </w:r>
    </w:p>
    <w:p w:rsidR="009764C4" w:rsidRDefault="009764C4" w:rsidP="009764C4">
      <w:pPr>
        <w:pStyle w:val="ListParagraph"/>
        <w:numPr>
          <w:ilvl w:val="0"/>
          <w:numId w:val="12"/>
        </w:numPr>
        <w:spacing w:after="120" w:line="360" w:lineRule="auto"/>
        <w:rPr>
          <w:rFonts w:ascii="Times New Roman" w:hAnsi="Times New Roman" w:cs="Times New Roman"/>
          <w:sz w:val="24"/>
          <w:szCs w:val="24"/>
        </w:rPr>
      </w:pPr>
      <w:r>
        <w:rPr>
          <w:rFonts w:ascii="Times New Roman" w:hAnsi="Times New Roman" w:cs="Times New Roman"/>
          <w:sz w:val="24"/>
          <w:szCs w:val="24"/>
        </w:rPr>
        <w:t>Lita is engaged to Kisongo and their wedding is scheduled for 31 December 2004.</w:t>
      </w:r>
    </w:p>
    <w:p w:rsidR="0066107B" w:rsidRPr="0066107B" w:rsidRDefault="0066107B" w:rsidP="0066107B">
      <w:pPr>
        <w:spacing w:after="120" w:line="360" w:lineRule="auto"/>
        <w:rPr>
          <w:rFonts w:ascii="Times New Roman" w:hAnsi="Times New Roman" w:cs="Times New Roman"/>
          <w:sz w:val="24"/>
          <w:szCs w:val="24"/>
        </w:rPr>
      </w:pPr>
    </w:p>
    <w:p w:rsidR="009764C4" w:rsidRPr="0066107B" w:rsidRDefault="009764C4" w:rsidP="009764C4">
      <w:pPr>
        <w:spacing w:after="120" w:line="360" w:lineRule="auto"/>
        <w:rPr>
          <w:rFonts w:ascii="Times New Roman" w:hAnsi="Times New Roman" w:cs="Times New Roman"/>
          <w:b/>
          <w:sz w:val="24"/>
          <w:szCs w:val="24"/>
        </w:rPr>
      </w:pPr>
      <w:r w:rsidRPr="0066107B">
        <w:rPr>
          <w:rFonts w:ascii="Times New Roman" w:hAnsi="Times New Roman" w:cs="Times New Roman"/>
          <w:b/>
          <w:sz w:val="24"/>
          <w:szCs w:val="24"/>
        </w:rPr>
        <w:lastRenderedPageBreak/>
        <w:t>Required:</w:t>
      </w:r>
    </w:p>
    <w:p w:rsidR="009764C4" w:rsidRDefault="009764C4" w:rsidP="009764C4">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how the executor should deal with each bequest.  </w:t>
      </w:r>
      <w:r w:rsidR="0066107B">
        <w:rPr>
          <w:rFonts w:ascii="Times New Roman" w:hAnsi="Times New Roman" w:cs="Times New Roman"/>
          <w:sz w:val="24"/>
          <w:szCs w:val="24"/>
        </w:rPr>
        <w:tab/>
      </w:r>
      <w:r w:rsidR="0066107B">
        <w:rPr>
          <w:rFonts w:ascii="Times New Roman" w:hAnsi="Times New Roman" w:cs="Times New Roman"/>
          <w:sz w:val="24"/>
          <w:szCs w:val="24"/>
        </w:rPr>
        <w:tab/>
      </w:r>
      <w:r w:rsidR="0066107B">
        <w:rPr>
          <w:rFonts w:ascii="Times New Roman" w:hAnsi="Times New Roman" w:cs="Times New Roman"/>
          <w:sz w:val="24"/>
          <w:szCs w:val="24"/>
        </w:rPr>
        <w:tab/>
      </w:r>
      <w:r w:rsidR="0066107B">
        <w:rPr>
          <w:rFonts w:ascii="Times New Roman" w:hAnsi="Times New Roman" w:cs="Times New Roman"/>
          <w:sz w:val="24"/>
          <w:szCs w:val="24"/>
        </w:rPr>
        <w:tab/>
      </w:r>
      <w:r>
        <w:rPr>
          <w:rFonts w:ascii="Times New Roman" w:hAnsi="Times New Roman" w:cs="Times New Roman"/>
          <w:sz w:val="24"/>
          <w:szCs w:val="24"/>
        </w:rPr>
        <w:t>(9 marks)</w:t>
      </w:r>
    </w:p>
    <w:p w:rsidR="009764C4" w:rsidRDefault="009764C4" w:rsidP="009764C4">
      <w:pPr>
        <w:pStyle w:val="ListParagraph"/>
        <w:numPr>
          <w:ilvl w:val="0"/>
          <w:numId w:val="9"/>
        </w:numPr>
        <w:spacing w:after="120" w:line="360" w:lineRule="auto"/>
        <w:rPr>
          <w:rFonts w:ascii="Times New Roman" w:hAnsi="Times New Roman" w:cs="Times New Roman"/>
          <w:sz w:val="24"/>
          <w:szCs w:val="24"/>
        </w:rPr>
      </w:pPr>
      <w:r>
        <w:rPr>
          <w:rFonts w:ascii="Times New Roman" w:hAnsi="Times New Roman" w:cs="Times New Roman"/>
          <w:sz w:val="24"/>
          <w:szCs w:val="24"/>
        </w:rPr>
        <w:t>Onyango died intestate, leaving his two wives Atieno and Akinyi whom he married under a system of law which permits polygamy.  Anyango, his second wife had predeceased him leaving two childred, Suswa and Supra who are still alive.  Atieno has three surviving children:  Pamela and Obama while Akinyi has no children.</w:t>
      </w:r>
    </w:p>
    <w:p w:rsidR="009764C4" w:rsidRDefault="009764C4" w:rsidP="009764C4">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Onyango’s estate consist of:</w:t>
      </w:r>
    </w:p>
    <w:p w:rsidR="009764C4" w:rsidRDefault="009764C4" w:rsidP="009764C4">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Personal effects Sh. 400,000</w:t>
      </w:r>
    </w:p>
    <w:p w:rsidR="009764C4" w:rsidRDefault="009764C4" w:rsidP="009764C4">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Household effects Sh. 1,000,000</w:t>
      </w:r>
    </w:p>
    <w:p w:rsidR="009764C4" w:rsidRDefault="009764C4" w:rsidP="009764C4">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Motor vehicle Shs. 500,000</w:t>
      </w:r>
    </w:p>
    <w:p w:rsidR="009764C4" w:rsidRDefault="009764C4" w:rsidP="009764C4">
      <w:pPr>
        <w:pStyle w:val="ListParagraph"/>
        <w:numPr>
          <w:ilvl w:val="0"/>
          <w:numId w:val="13"/>
        </w:numPr>
        <w:spacing w:after="120" w:line="360" w:lineRule="auto"/>
        <w:rPr>
          <w:rFonts w:ascii="Times New Roman" w:hAnsi="Times New Roman" w:cs="Times New Roman"/>
          <w:sz w:val="24"/>
          <w:szCs w:val="24"/>
        </w:rPr>
      </w:pPr>
      <w:r>
        <w:rPr>
          <w:rFonts w:ascii="Times New Roman" w:hAnsi="Times New Roman" w:cs="Times New Roman"/>
          <w:sz w:val="24"/>
          <w:szCs w:val="24"/>
        </w:rPr>
        <w:t>Residue Sh. 3,000,000</w:t>
      </w:r>
    </w:p>
    <w:p w:rsidR="009764C4" w:rsidRPr="0066107B" w:rsidRDefault="009764C4" w:rsidP="009764C4">
      <w:pPr>
        <w:spacing w:after="120" w:line="360" w:lineRule="auto"/>
        <w:rPr>
          <w:rFonts w:ascii="Times New Roman" w:hAnsi="Times New Roman" w:cs="Times New Roman"/>
          <w:b/>
          <w:sz w:val="24"/>
          <w:szCs w:val="24"/>
        </w:rPr>
      </w:pPr>
      <w:r w:rsidRPr="0066107B">
        <w:rPr>
          <w:rFonts w:ascii="Times New Roman" w:hAnsi="Times New Roman" w:cs="Times New Roman"/>
          <w:b/>
          <w:sz w:val="24"/>
          <w:szCs w:val="24"/>
        </w:rPr>
        <w:t>Required:</w:t>
      </w:r>
    </w:p>
    <w:p w:rsidR="009764C4" w:rsidRDefault="009764C4" w:rsidP="009764C4">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statement showing how Onyango’s estate will be distributed.  </w:t>
      </w:r>
      <w:r w:rsidR="0066107B">
        <w:rPr>
          <w:rFonts w:ascii="Times New Roman" w:hAnsi="Times New Roman" w:cs="Times New Roman"/>
          <w:sz w:val="24"/>
          <w:szCs w:val="24"/>
        </w:rPr>
        <w:tab/>
      </w:r>
      <w:r w:rsidR="0066107B">
        <w:rPr>
          <w:rFonts w:ascii="Times New Roman" w:hAnsi="Times New Roman" w:cs="Times New Roman"/>
          <w:sz w:val="24"/>
          <w:szCs w:val="24"/>
        </w:rPr>
        <w:tab/>
      </w:r>
      <w:r w:rsidR="0066107B">
        <w:rPr>
          <w:rFonts w:ascii="Times New Roman" w:hAnsi="Times New Roman" w:cs="Times New Roman"/>
          <w:sz w:val="24"/>
          <w:szCs w:val="24"/>
        </w:rPr>
        <w:tab/>
      </w:r>
      <w:r>
        <w:rPr>
          <w:rFonts w:ascii="Times New Roman" w:hAnsi="Times New Roman" w:cs="Times New Roman"/>
          <w:sz w:val="24"/>
          <w:szCs w:val="24"/>
        </w:rPr>
        <w:t>(7 marks)</w:t>
      </w:r>
    </w:p>
    <w:p w:rsidR="009764C4" w:rsidRPr="0066107B" w:rsidRDefault="009764C4" w:rsidP="009764C4">
      <w:pPr>
        <w:spacing w:after="120" w:line="360" w:lineRule="auto"/>
        <w:rPr>
          <w:rFonts w:ascii="Times New Roman" w:hAnsi="Times New Roman" w:cs="Times New Roman"/>
          <w:b/>
          <w:sz w:val="24"/>
          <w:szCs w:val="24"/>
        </w:rPr>
      </w:pPr>
      <w:r w:rsidRPr="0066107B">
        <w:rPr>
          <w:rFonts w:ascii="Times New Roman" w:hAnsi="Times New Roman" w:cs="Times New Roman"/>
          <w:b/>
          <w:sz w:val="24"/>
          <w:szCs w:val="24"/>
        </w:rPr>
        <w:t>QUESTION TWO (20 MARKS)</w:t>
      </w:r>
    </w:p>
    <w:p w:rsidR="009764C4" w:rsidRDefault="009764C4" w:rsidP="009764C4">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Mali Mengi (aged 57) died in a road accident on 31 December 2013.  On 1 May 2014 after his executors had paid all debts (except for the mortgage </w:t>
      </w:r>
      <w:r w:rsidR="00397AEC">
        <w:rPr>
          <w:rFonts w:ascii="Times New Roman" w:hAnsi="Times New Roman" w:cs="Times New Roman"/>
          <w:sz w:val="24"/>
          <w:szCs w:val="24"/>
        </w:rPr>
        <w:t>for his</w:t>
      </w:r>
      <w:r>
        <w:rPr>
          <w:rFonts w:ascii="Times New Roman" w:hAnsi="Times New Roman" w:cs="Times New Roman"/>
          <w:sz w:val="24"/>
          <w:szCs w:val="24"/>
        </w:rPr>
        <w:t xml:space="preserve"> freehold house and debt to Mkopeshaji) testamentary and funeral expenses, his estate was ascertained as follows:</w:t>
      </w:r>
    </w:p>
    <w:tbl>
      <w:tblPr>
        <w:tblStyle w:val="TableGrid"/>
        <w:tblpPr w:leftFromText="180" w:rightFromText="180" w:vertAnchor="text" w:tblpY="1"/>
        <w:tblOverlap w:val="never"/>
        <w:tblW w:w="0" w:type="auto"/>
        <w:tblInd w:w="534" w:type="dxa"/>
        <w:tblLook w:val="04A0"/>
      </w:tblPr>
      <w:tblGrid>
        <w:gridCol w:w="5386"/>
        <w:gridCol w:w="1843"/>
        <w:gridCol w:w="1813"/>
      </w:tblGrid>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43"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Shs. ‘000’</w: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Cash in bank accounts </w:t>
            </w:r>
          </w:p>
        </w:tc>
        <w:tc>
          <w:tcPr>
            <w:tcW w:w="1843"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Pr>
                <w:rFonts w:ascii="Times New Roman" w:hAnsi="Times New Roman" w:cs="Times New Roman"/>
                <w:sz w:val="24"/>
                <w:szCs w:val="24"/>
              </w:rPr>
              <w:t>4,250</w: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Freehold house </w:t>
            </w:r>
          </w:p>
        </w:tc>
        <w:tc>
          <w:tcPr>
            <w:tcW w:w="1843"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Pr>
                <w:rFonts w:ascii="Times New Roman" w:hAnsi="Times New Roman" w:cs="Times New Roman"/>
                <w:sz w:val="24"/>
                <w:szCs w:val="24"/>
              </w:rPr>
              <w:t>3,250</w: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Toyota corolla </w:t>
            </w:r>
          </w:p>
        </w:tc>
        <w:tc>
          <w:tcPr>
            <w:tcW w:w="1843"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Pr>
                <w:rFonts w:ascii="Times New Roman" w:hAnsi="Times New Roman" w:cs="Times New Roman"/>
                <w:sz w:val="24"/>
                <w:szCs w:val="24"/>
              </w:rPr>
              <w:t>360</w: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Nissan sunny </w:t>
            </w:r>
          </w:p>
        </w:tc>
        <w:tc>
          <w:tcPr>
            <w:tcW w:w="1843"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Pr>
                <w:rFonts w:ascii="Times New Roman" w:hAnsi="Times New Roman" w:cs="Times New Roman"/>
                <w:sz w:val="24"/>
                <w:szCs w:val="24"/>
              </w:rPr>
              <w:t>220</w: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Television and music system </w:t>
            </w:r>
          </w:p>
        </w:tc>
        <w:tc>
          <w:tcPr>
            <w:tcW w:w="1843"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Pr>
                <w:rFonts w:ascii="Times New Roman" w:hAnsi="Times New Roman" w:cs="Times New Roman"/>
                <w:sz w:val="24"/>
                <w:szCs w:val="24"/>
              </w:rPr>
              <w:t>105</w: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Debt due from Pungufu </w:t>
            </w:r>
          </w:p>
        </w:tc>
        <w:tc>
          <w:tcPr>
            <w:tcW w:w="1843"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Pr>
                <w:rFonts w:ascii="Times New Roman" w:hAnsi="Times New Roman" w:cs="Times New Roman"/>
                <w:sz w:val="24"/>
                <w:szCs w:val="24"/>
              </w:rPr>
              <w:t>40</w: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Furniture and personal effects </w:t>
            </w:r>
          </w:p>
        </w:tc>
        <w:tc>
          <w:tcPr>
            <w:tcW w:w="1843"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Pr>
                <w:rFonts w:ascii="Times New Roman" w:hAnsi="Times New Roman" w:cs="Times New Roman"/>
                <w:sz w:val="24"/>
                <w:szCs w:val="24"/>
              </w:rPr>
              <w:t>302</w: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10,000 ordinary shares in Cement Ltd. </w:t>
            </w:r>
          </w:p>
        </w:tc>
        <w:tc>
          <w:tcPr>
            <w:tcW w:w="184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Pr>
                <w:rFonts w:ascii="Times New Roman" w:hAnsi="Times New Roman" w:cs="Times New Roman"/>
                <w:sz w:val="24"/>
                <w:szCs w:val="24"/>
              </w:rPr>
              <w:t>1,200</w: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4,500 ordinary shares in Soko Mjinga Ltd. </w:t>
            </w:r>
          </w:p>
        </w:tc>
        <w:tc>
          <w:tcPr>
            <w:tcW w:w="184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Pr>
                <w:rFonts w:ascii="Times New Roman" w:hAnsi="Times New Roman" w:cs="Times New Roman"/>
                <w:sz w:val="24"/>
                <w:szCs w:val="24"/>
              </w:rPr>
              <w:t>370</w: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Sh.800,000 10% Kenya stock</w:t>
            </w:r>
          </w:p>
        </w:tc>
        <w:tc>
          <w:tcPr>
            <w:tcW w:w="184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Pr>
                <w:rFonts w:ascii="Times New Roman" w:hAnsi="Times New Roman" w:cs="Times New Roman"/>
                <w:sz w:val="24"/>
                <w:szCs w:val="24"/>
              </w:rPr>
              <w:t>165</w: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Income received to date </w:t>
            </w:r>
          </w:p>
        </w:tc>
        <w:tc>
          <w:tcPr>
            <w:tcW w:w="184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Interest </w:t>
            </w:r>
          </w:p>
        </w:tc>
        <w:tc>
          <w:tcPr>
            <w:tcW w:w="1843" w:type="dxa"/>
            <w:tcBorders>
              <w:top w:val="nil"/>
              <w:left w:val="nil"/>
              <w:bottom w:val="nil"/>
              <w:right w:val="nil"/>
            </w:tcBorders>
          </w:tcPr>
          <w:p w:rsidR="0000160F" w:rsidRDefault="0000160F" w:rsidP="0000160F">
            <w:pPr>
              <w:tabs>
                <w:tab w:val="left" w:pos="240"/>
              </w:tabs>
              <w:jc w:val="right"/>
              <w:rPr>
                <w:rFonts w:ascii="Times New Roman" w:hAnsi="Times New Roman" w:cs="Times New Roman"/>
                <w:sz w:val="24"/>
                <w:szCs w:val="24"/>
              </w:rPr>
            </w:pPr>
            <w:r>
              <w:rPr>
                <w:rFonts w:ascii="Times New Roman" w:hAnsi="Times New Roman" w:cs="Times New Roman"/>
                <w:sz w:val="24"/>
                <w:szCs w:val="24"/>
              </w:rPr>
              <w:tab/>
              <w:t>230</w:t>
            </w: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 xml:space="preserve">Dividend from Soko Mjinga Limited </w:t>
            </w:r>
          </w:p>
        </w:tc>
        <w:tc>
          <w:tcPr>
            <w:tcW w:w="184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sidRPr="00FE4B8F">
              <w:rPr>
                <w:rFonts w:ascii="Times New Roman" w:hAnsi="Times New Roman" w:cs="Times New Roman"/>
                <w:position w:val="-10"/>
                <w:sz w:val="24"/>
                <w:szCs w:val="24"/>
              </w:rPr>
              <w:object w:dxaOrig="320" w:dyaOrig="340">
                <v:shape id="_x0000_i1025" type="#_x0000_t75" style="width:15.75pt;height:17.25pt" o:ole="">
                  <v:imagedata r:id="rId11" o:title=""/>
                </v:shape>
                <o:OLEObject Type="Embed" ProgID="Equation.3" ShapeID="_x0000_i1025" DrawAspect="Content" ObjectID="_1520846355" r:id="rId12"/>
              </w:object>
            </w: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4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sidRPr="00FE4B8F">
              <w:rPr>
                <w:rFonts w:ascii="Times New Roman" w:hAnsi="Times New Roman" w:cs="Times New Roman"/>
                <w:position w:val="-10"/>
                <w:sz w:val="24"/>
                <w:szCs w:val="24"/>
              </w:rPr>
              <w:object w:dxaOrig="440" w:dyaOrig="340">
                <v:shape id="_x0000_i1026" type="#_x0000_t75" style="width:21.75pt;height:17.25pt" o:ole="">
                  <v:imagedata r:id="rId13" o:title=""/>
                </v:shape>
                <o:OLEObject Type="Embed" ProgID="Equation.3" ShapeID="_x0000_i1026" DrawAspect="Content" ObjectID="_1520846356" r:id="rId14"/>
              </w:object>
            </w: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r>
              <w:rPr>
                <w:rFonts w:ascii="Times New Roman" w:hAnsi="Times New Roman" w:cs="Times New Roman"/>
                <w:sz w:val="24"/>
                <w:szCs w:val="24"/>
              </w:rPr>
              <w:t>Less:  Mortgage interest paid 31 March 2014</w:t>
            </w:r>
          </w:p>
        </w:tc>
        <w:tc>
          <w:tcPr>
            <w:tcW w:w="184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sidRPr="00FE4B8F">
              <w:rPr>
                <w:rFonts w:ascii="Times New Roman" w:hAnsi="Times New Roman" w:cs="Times New Roman"/>
                <w:position w:val="-10"/>
                <w:sz w:val="24"/>
                <w:szCs w:val="24"/>
              </w:rPr>
              <w:object w:dxaOrig="400" w:dyaOrig="340">
                <v:shape id="_x0000_i1027" type="#_x0000_t75" style="width:20.25pt;height:17.25pt" o:ole="">
                  <v:imagedata r:id="rId15" o:title=""/>
                </v:shape>
                <o:OLEObject Type="Embed" ProgID="Equation.3" ShapeID="_x0000_i1027" DrawAspect="Content" ObjectID="_1520846357" r:id="rId16"/>
              </w:objec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4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sidRPr="00FE4B8F">
              <w:rPr>
                <w:rFonts w:ascii="Times New Roman" w:hAnsi="Times New Roman" w:cs="Times New Roman"/>
                <w:position w:val="-10"/>
                <w:sz w:val="24"/>
                <w:szCs w:val="24"/>
              </w:rPr>
              <w:object w:dxaOrig="420" w:dyaOrig="340">
                <v:shape id="_x0000_i1028" type="#_x0000_t75" style="width:21pt;height:17.25pt" o:ole="">
                  <v:imagedata r:id="rId17" o:title=""/>
                </v:shape>
                <o:OLEObject Type="Embed" ProgID="Equation.3" ShapeID="_x0000_i1028" DrawAspect="Content" ObjectID="_1520846358" r:id="rId18"/>
              </w:object>
            </w:r>
          </w:p>
        </w:tc>
      </w:tr>
      <w:tr w:rsidR="0000160F" w:rsidTr="0000160F">
        <w:tc>
          <w:tcPr>
            <w:tcW w:w="5386" w:type="dxa"/>
            <w:tcBorders>
              <w:top w:val="nil"/>
              <w:left w:val="nil"/>
              <w:bottom w:val="nil"/>
              <w:right w:val="nil"/>
            </w:tcBorders>
          </w:tcPr>
          <w:p w:rsidR="0000160F" w:rsidRDefault="0000160F" w:rsidP="0000160F">
            <w:pPr>
              <w:rPr>
                <w:rFonts w:ascii="Times New Roman" w:hAnsi="Times New Roman" w:cs="Times New Roman"/>
                <w:sz w:val="24"/>
                <w:szCs w:val="24"/>
              </w:rPr>
            </w:pPr>
          </w:p>
        </w:tc>
        <w:tc>
          <w:tcPr>
            <w:tcW w:w="184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p>
        </w:tc>
        <w:tc>
          <w:tcPr>
            <w:tcW w:w="1813" w:type="dxa"/>
            <w:tcBorders>
              <w:top w:val="nil"/>
              <w:left w:val="nil"/>
              <w:bottom w:val="nil"/>
              <w:right w:val="nil"/>
            </w:tcBorders>
          </w:tcPr>
          <w:p w:rsidR="0000160F" w:rsidRDefault="0000160F" w:rsidP="0000160F">
            <w:pPr>
              <w:jc w:val="right"/>
              <w:rPr>
                <w:rFonts w:ascii="Times New Roman" w:hAnsi="Times New Roman" w:cs="Times New Roman"/>
                <w:sz w:val="24"/>
                <w:szCs w:val="24"/>
              </w:rPr>
            </w:pPr>
            <w:r w:rsidRPr="0000160F">
              <w:rPr>
                <w:rFonts w:ascii="Times New Roman" w:hAnsi="Times New Roman" w:cs="Times New Roman"/>
                <w:position w:val="-18"/>
                <w:sz w:val="24"/>
                <w:szCs w:val="24"/>
              </w:rPr>
              <w:object w:dxaOrig="700" w:dyaOrig="420">
                <v:shape id="_x0000_i1029" type="#_x0000_t75" style="width:35.25pt;height:21pt" o:ole="">
                  <v:imagedata r:id="rId19" o:title=""/>
                </v:shape>
                <o:OLEObject Type="Embed" ProgID="Equation.3" ShapeID="_x0000_i1029" DrawAspect="Content" ObjectID="_1520846359" r:id="rId20"/>
              </w:object>
            </w:r>
          </w:p>
        </w:tc>
      </w:tr>
    </w:tbl>
    <w:p w:rsidR="00FE4B8F" w:rsidRDefault="00FE4B8F" w:rsidP="00397AEC">
      <w:pPr>
        <w:spacing w:after="120" w:line="360" w:lineRule="auto"/>
        <w:rPr>
          <w:rFonts w:ascii="Times New Roman" w:hAnsi="Times New Roman" w:cs="Times New Roman"/>
          <w:sz w:val="24"/>
          <w:szCs w:val="24"/>
        </w:rPr>
      </w:pPr>
    </w:p>
    <w:p w:rsidR="00FE4B8F" w:rsidRDefault="00FE4B8F" w:rsidP="00397AEC">
      <w:pPr>
        <w:spacing w:after="120" w:line="360" w:lineRule="auto"/>
        <w:rPr>
          <w:rFonts w:ascii="Times New Roman" w:hAnsi="Times New Roman" w:cs="Times New Roman"/>
          <w:sz w:val="24"/>
          <w:szCs w:val="24"/>
        </w:rPr>
      </w:pPr>
      <w:r>
        <w:rPr>
          <w:rFonts w:ascii="Times New Roman" w:hAnsi="Times New Roman" w:cs="Times New Roman"/>
          <w:sz w:val="24"/>
          <w:szCs w:val="24"/>
        </w:rPr>
        <w:t>Extracts from Mali Mengi’s will left bequests as follows:</w:t>
      </w:r>
    </w:p>
    <w:p w:rsidR="00FE4B8F" w:rsidRDefault="00FE4B8F"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each of my sons. Kikwajuni, Mnazini, and Mwembeni Shs.1 million.</w:t>
      </w:r>
    </w:p>
    <w:p w:rsidR="00FE4B8F" w:rsidRDefault="00FE4B8F"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wife Darajani, I leave my furniture, household and personal effects and the residue of my estate.</w:t>
      </w:r>
    </w:p>
    <w:p w:rsidR="00FE4B8F" w:rsidRDefault="003B02B2"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w:t>
      </w:r>
      <w:r w:rsidR="00FE4B8F">
        <w:rPr>
          <w:rFonts w:ascii="Times New Roman" w:hAnsi="Times New Roman" w:cs="Times New Roman"/>
          <w:sz w:val="24"/>
          <w:szCs w:val="24"/>
        </w:rPr>
        <w:t>y daughter Nanjale</w:t>
      </w:r>
      <w:r>
        <w:rPr>
          <w:rFonts w:ascii="Times New Roman" w:hAnsi="Times New Roman" w:cs="Times New Roman"/>
          <w:sz w:val="24"/>
          <w:szCs w:val="24"/>
        </w:rPr>
        <w:t xml:space="preserve">, my freehold house free of all duties.  The hose was subject to a mortgage of Sh. 1 million carrying interest at 24% per annum payable 31 March and 30 September. </w:t>
      </w:r>
      <w:r w:rsidR="00FE4B8F">
        <w:rPr>
          <w:rFonts w:ascii="Times New Roman" w:hAnsi="Times New Roman" w:cs="Times New Roman"/>
          <w:sz w:val="24"/>
          <w:szCs w:val="24"/>
        </w:rPr>
        <w:t xml:space="preserve"> </w:t>
      </w:r>
      <w:r w:rsidR="008453B3">
        <w:rPr>
          <w:rFonts w:ascii="Times New Roman" w:hAnsi="Times New Roman" w:cs="Times New Roman"/>
          <w:sz w:val="24"/>
          <w:szCs w:val="24"/>
        </w:rPr>
        <w:t>Duty on the house amounts to Sh. 130,000.</w:t>
      </w:r>
    </w:p>
    <w:p w:rsidR="008453B3" w:rsidRDefault="008453B3"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To my friend Kisitu, one of the motor cars owned by me at the time of my death he may choose. </w:t>
      </w:r>
    </w:p>
    <w:p w:rsidR="008453B3" w:rsidRDefault="008453B3"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friend Mungu Sh. 100,000</w:t>
      </w:r>
    </w:p>
    <w:p w:rsidR="008453B3" w:rsidRDefault="008453B3"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sisters-in-law Sh. 300,000</w:t>
      </w:r>
    </w:p>
    <w:p w:rsidR="008453B3" w:rsidRDefault="008453B3"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cousin, Nipa, my painting of Mausoleum by Kikuvu</w:t>
      </w:r>
    </w:p>
    <w:p w:rsidR="008453B3" w:rsidRDefault="007340E6"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driver Ndeleva Sh. 150,000</w:t>
      </w:r>
    </w:p>
    <w:p w:rsidR="007340E6" w:rsidRDefault="007340E6"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friend Shimba, my holding of Sh.800,000 110% Keny</w:t>
      </w:r>
      <w:r w:rsidR="00A624E3">
        <w:rPr>
          <w:rFonts w:ascii="Times New Roman" w:hAnsi="Times New Roman" w:cs="Times New Roman"/>
          <w:sz w:val="24"/>
          <w:szCs w:val="24"/>
        </w:rPr>
        <w:t>a stock, Mali Mengi owned Shimba Sh. 100,000.</w:t>
      </w:r>
    </w:p>
    <w:p w:rsidR="00A624E3" w:rsidRDefault="00A624E3"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sister Malindi Sh. 300,000</w:t>
      </w:r>
    </w:p>
    <w:p w:rsidR="00A624E3" w:rsidRDefault="00A624E3"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personal assistant, Sijapata half of my holdings in Cement Ltd.</w:t>
      </w:r>
    </w:p>
    <w:p w:rsidR="00A624E3" w:rsidRDefault="00A624E3"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niece Sinani, 4,000 ordinary shares from my holding of such shares in Cement Ltd.</w:t>
      </w:r>
    </w:p>
    <w:p w:rsidR="00A624E3" w:rsidRDefault="00A624E3"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nephew Shaibu Sh.200,000 payable out of my shares in Cement Ltd.</w:t>
      </w:r>
    </w:p>
    <w:p w:rsidR="00A624E3" w:rsidRDefault="00A624E3"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friend Mlungu Sh. 50,000.</w:t>
      </w:r>
    </w:p>
    <w:p w:rsidR="00A624E3" w:rsidRDefault="00A624E3"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neighbor, Jirani Sh. 50,000</w:t>
      </w:r>
    </w:p>
    <w:p w:rsidR="00A624E3" w:rsidRDefault="00A624E3" w:rsidP="00FE4B8F">
      <w:pPr>
        <w:pStyle w:val="ListParagraph"/>
        <w:numPr>
          <w:ilvl w:val="0"/>
          <w:numId w:val="14"/>
        </w:numPr>
        <w:spacing w:after="120" w:line="360" w:lineRule="auto"/>
        <w:rPr>
          <w:rFonts w:ascii="Times New Roman" w:hAnsi="Times New Roman" w:cs="Times New Roman"/>
          <w:sz w:val="24"/>
          <w:szCs w:val="24"/>
        </w:rPr>
      </w:pPr>
      <w:r>
        <w:rPr>
          <w:rFonts w:ascii="Times New Roman" w:hAnsi="Times New Roman" w:cs="Times New Roman"/>
          <w:sz w:val="24"/>
          <w:szCs w:val="24"/>
        </w:rPr>
        <w:t>To my sister Dada, Sh.100,000 to establish a business.</w:t>
      </w:r>
    </w:p>
    <w:p w:rsidR="00A624E3" w:rsidRDefault="00A624E3" w:rsidP="00A624E3">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Mali Mengi executors ascertained the following beneficiaries were dead:</w:t>
      </w:r>
    </w:p>
    <w:p w:rsidR="00A624E3" w:rsidRDefault="00A624E3" w:rsidP="00A624E3">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Son Mnazini died in 1997 leaving a wife and two children. </w:t>
      </w:r>
    </w:p>
    <w:p w:rsidR="00A624E3" w:rsidRDefault="00A624E3" w:rsidP="00A624E3">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Son Mwembeni died in 1998 leaving a wife. </w:t>
      </w:r>
    </w:p>
    <w:p w:rsidR="00A624E3" w:rsidRDefault="00A624E3" w:rsidP="00A624E3">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t>Sister Malindi died in 1996 leaving two daughters.</w:t>
      </w:r>
    </w:p>
    <w:p w:rsidR="00A624E3" w:rsidRDefault="00A624E3" w:rsidP="00A624E3">
      <w:pPr>
        <w:pStyle w:val="ListParagraph"/>
        <w:numPr>
          <w:ilvl w:val="0"/>
          <w:numId w:val="15"/>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Driver, Ndeleva aged 60 died in the same accident as Mali Mengi.  It was impossible to determine the order in which Mali Mengi and Ndeleva died. </w:t>
      </w:r>
    </w:p>
    <w:p w:rsidR="00A624E3" w:rsidRDefault="00A624E3" w:rsidP="00A624E3">
      <w:pPr>
        <w:spacing w:after="120" w:line="360" w:lineRule="auto"/>
        <w:rPr>
          <w:rFonts w:ascii="Times New Roman" w:hAnsi="Times New Roman" w:cs="Times New Roman"/>
          <w:sz w:val="24"/>
          <w:szCs w:val="24"/>
        </w:rPr>
      </w:pPr>
      <w:r>
        <w:rPr>
          <w:rFonts w:ascii="Times New Roman" w:hAnsi="Times New Roman" w:cs="Times New Roman"/>
          <w:sz w:val="24"/>
          <w:szCs w:val="24"/>
        </w:rPr>
        <w:t>The executors also advises you that:</w:t>
      </w:r>
    </w:p>
    <w:p w:rsidR="00A624E3" w:rsidRDefault="00A624E3" w:rsidP="00A624E3">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Kisitu chose the Toyota Corolla </w:t>
      </w:r>
    </w:p>
    <w:p w:rsidR="00A624E3" w:rsidRDefault="00A624E3" w:rsidP="00A624E3">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Mali Mengi sold his painting of the mausoleum using the proceeds to purchase his holding in Soko Mjinga Ltd. </w:t>
      </w:r>
    </w:p>
    <w:p w:rsidR="00A624E3" w:rsidRDefault="00A624E3" w:rsidP="00A624E3">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There is no such investment as 110% Kenya stock.  The referees in the will to 110% is thought to be a typing error not previously noticed.</w:t>
      </w:r>
    </w:p>
    <w:p w:rsidR="00A624E3" w:rsidRDefault="00A624E3" w:rsidP="00A624E3">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Jirani replied in writing that he did not want anything from Mali Mengi because Mali Mengi was a bad neighbor.</w:t>
      </w:r>
    </w:p>
    <w:p w:rsidR="00A624E3" w:rsidRDefault="00A624E3" w:rsidP="00A624E3">
      <w:pPr>
        <w:pStyle w:val="ListParagraph"/>
        <w:numPr>
          <w:ilvl w:val="0"/>
          <w:numId w:val="16"/>
        </w:numPr>
        <w:spacing w:after="120" w:line="360" w:lineRule="auto"/>
        <w:rPr>
          <w:rFonts w:ascii="Times New Roman" w:hAnsi="Times New Roman" w:cs="Times New Roman"/>
          <w:sz w:val="24"/>
          <w:szCs w:val="24"/>
        </w:rPr>
      </w:pPr>
      <w:r>
        <w:rPr>
          <w:rFonts w:ascii="Times New Roman" w:hAnsi="Times New Roman" w:cs="Times New Roman"/>
          <w:sz w:val="24"/>
          <w:szCs w:val="24"/>
        </w:rPr>
        <w:t>Mali Mengi paid the Sh.100,000 during his life to hi</w:t>
      </w:r>
      <w:r w:rsidR="00CB34C7">
        <w:rPr>
          <w:rFonts w:ascii="Times New Roman" w:hAnsi="Times New Roman" w:cs="Times New Roman"/>
          <w:sz w:val="24"/>
          <w:szCs w:val="24"/>
        </w:rPr>
        <w:t>,</w:t>
      </w:r>
      <w:r>
        <w:rPr>
          <w:rFonts w:ascii="Times New Roman" w:hAnsi="Times New Roman" w:cs="Times New Roman"/>
          <w:sz w:val="24"/>
          <w:szCs w:val="24"/>
        </w:rPr>
        <w:t>s sister Dada to establish a business.</w:t>
      </w:r>
    </w:p>
    <w:p w:rsidR="00A624E3" w:rsidRPr="0066107B" w:rsidRDefault="00A624E3" w:rsidP="00A624E3">
      <w:pPr>
        <w:spacing w:after="120" w:line="360" w:lineRule="auto"/>
        <w:rPr>
          <w:rFonts w:ascii="Times New Roman" w:hAnsi="Times New Roman" w:cs="Times New Roman"/>
          <w:b/>
          <w:sz w:val="24"/>
          <w:szCs w:val="24"/>
        </w:rPr>
      </w:pPr>
      <w:r w:rsidRPr="0066107B">
        <w:rPr>
          <w:rFonts w:ascii="Times New Roman" w:hAnsi="Times New Roman" w:cs="Times New Roman"/>
          <w:b/>
          <w:sz w:val="24"/>
          <w:szCs w:val="24"/>
        </w:rPr>
        <w:t xml:space="preserve">Required: </w:t>
      </w:r>
    </w:p>
    <w:p w:rsidR="0066107B" w:rsidRDefault="0066107B" w:rsidP="0066107B">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A statement showing the distribution of Mali Mengi’s estate on 1 May 2014.  (16 marks)</w:t>
      </w:r>
    </w:p>
    <w:p w:rsidR="0066107B" w:rsidRPr="00CB34C7" w:rsidRDefault="0066107B" w:rsidP="0066107B">
      <w:pPr>
        <w:pStyle w:val="ListParagraph"/>
        <w:numPr>
          <w:ilvl w:val="0"/>
          <w:numId w:val="17"/>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A list of legacies to which the executors should not assent, briefly give reasons for the decision.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66107B" w:rsidRPr="0066107B" w:rsidRDefault="0066107B" w:rsidP="0066107B">
      <w:pPr>
        <w:spacing w:after="120" w:line="360" w:lineRule="auto"/>
        <w:rPr>
          <w:rFonts w:ascii="Times New Roman" w:hAnsi="Times New Roman" w:cs="Times New Roman"/>
          <w:b/>
          <w:sz w:val="24"/>
          <w:szCs w:val="24"/>
        </w:rPr>
      </w:pPr>
      <w:r w:rsidRPr="0066107B">
        <w:rPr>
          <w:rFonts w:ascii="Times New Roman" w:hAnsi="Times New Roman" w:cs="Times New Roman"/>
          <w:b/>
          <w:sz w:val="24"/>
          <w:szCs w:val="24"/>
        </w:rPr>
        <w:t>QUESTION THREE (20 MARKS)</w:t>
      </w:r>
    </w:p>
    <w:p w:rsidR="0066107B" w:rsidRDefault="0066107B" w:rsidP="0066107B">
      <w:pPr>
        <w:spacing w:after="120" w:line="360" w:lineRule="auto"/>
        <w:rPr>
          <w:rFonts w:ascii="Times New Roman" w:hAnsi="Times New Roman" w:cs="Times New Roman"/>
          <w:sz w:val="24"/>
          <w:szCs w:val="24"/>
        </w:rPr>
      </w:pPr>
      <w:r>
        <w:rPr>
          <w:rFonts w:ascii="Times New Roman" w:hAnsi="Times New Roman" w:cs="Times New Roman"/>
          <w:sz w:val="24"/>
          <w:szCs w:val="24"/>
        </w:rPr>
        <w:t>Kombo died on 31 October 2014 and left his estate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1417"/>
      </w:tblGrid>
      <w:tr w:rsidR="00CB34C7" w:rsidTr="005D6E32">
        <w:tc>
          <w:tcPr>
            <w:tcW w:w="7763" w:type="dxa"/>
          </w:tcPr>
          <w:p w:rsidR="00CB34C7" w:rsidRDefault="00CB34C7" w:rsidP="00CB34C7">
            <w:pPr>
              <w:spacing w:after="120"/>
              <w:rPr>
                <w:rFonts w:ascii="Times New Roman" w:hAnsi="Times New Roman" w:cs="Times New Roman"/>
                <w:sz w:val="24"/>
                <w:szCs w:val="24"/>
              </w:rPr>
            </w:pPr>
          </w:p>
        </w:tc>
        <w:tc>
          <w:tcPr>
            <w:tcW w:w="1417" w:type="dxa"/>
          </w:tcPr>
          <w:p w:rsidR="00CB34C7" w:rsidRDefault="00CB34C7" w:rsidP="0000160F">
            <w:pPr>
              <w:spacing w:after="120"/>
              <w:jc w:val="right"/>
              <w:rPr>
                <w:rFonts w:ascii="Times New Roman" w:hAnsi="Times New Roman" w:cs="Times New Roman"/>
                <w:sz w:val="24"/>
                <w:szCs w:val="24"/>
              </w:rPr>
            </w:pPr>
            <w:r>
              <w:rPr>
                <w:rFonts w:ascii="Times New Roman" w:hAnsi="Times New Roman" w:cs="Times New Roman"/>
                <w:sz w:val="24"/>
                <w:szCs w:val="24"/>
              </w:rPr>
              <w:t xml:space="preserve">Shs. </w:t>
            </w:r>
          </w:p>
        </w:tc>
      </w:tr>
      <w:tr w:rsidR="00CB34C7" w:rsidTr="005D6E32">
        <w:tc>
          <w:tcPr>
            <w:tcW w:w="7763" w:type="dxa"/>
          </w:tcPr>
          <w:p w:rsidR="00CB34C7" w:rsidRDefault="00CB34C7" w:rsidP="00CB34C7">
            <w:pPr>
              <w:spacing w:after="120"/>
              <w:rPr>
                <w:rFonts w:ascii="Times New Roman" w:hAnsi="Times New Roman" w:cs="Times New Roman"/>
                <w:sz w:val="24"/>
                <w:szCs w:val="24"/>
              </w:rPr>
            </w:pPr>
            <w:r>
              <w:rPr>
                <w:rFonts w:ascii="Times New Roman" w:hAnsi="Times New Roman" w:cs="Times New Roman"/>
                <w:sz w:val="24"/>
                <w:szCs w:val="24"/>
              </w:rPr>
              <w:t xml:space="preserve">Household furniture </w:t>
            </w:r>
          </w:p>
        </w:tc>
        <w:tc>
          <w:tcPr>
            <w:tcW w:w="1417" w:type="dxa"/>
          </w:tcPr>
          <w:p w:rsidR="00CB34C7" w:rsidRDefault="00596BDE" w:rsidP="00596BDE">
            <w:pPr>
              <w:spacing w:after="120"/>
              <w:jc w:val="right"/>
              <w:rPr>
                <w:rFonts w:ascii="Times New Roman" w:hAnsi="Times New Roman" w:cs="Times New Roman"/>
                <w:sz w:val="24"/>
                <w:szCs w:val="24"/>
              </w:rPr>
            </w:pPr>
            <w:r>
              <w:rPr>
                <w:rFonts w:ascii="Times New Roman" w:hAnsi="Times New Roman" w:cs="Times New Roman"/>
                <w:sz w:val="24"/>
                <w:szCs w:val="24"/>
              </w:rPr>
              <w:t xml:space="preserve">  </w:t>
            </w:r>
            <w:r w:rsidR="00A33057">
              <w:rPr>
                <w:rFonts w:ascii="Times New Roman" w:hAnsi="Times New Roman" w:cs="Times New Roman"/>
                <w:sz w:val="24"/>
                <w:szCs w:val="24"/>
              </w:rPr>
              <w:t>90, 000</w:t>
            </w:r>
          </w:p>
        </w:tc>
      </w:tr>
      <w:tr w:rsidR="00CB34C7" w:rsidTr="005D6E32">
        <w:tc>
          <w:tcPr>
            <w:tcW w:w="7763" w:type="dxa"/>
          </w:tcPr>
          <w:p w:rsidR="00CB34C7" w:rsidRDefault="00CB34C7" w:rsidP="00CB34C7">
            <w:pPr>
              <w:spacing w:after="120"/>
              <w:rPr>
                <w:rFonts w:ascii="Times New Roman" w:hAnsi="Times New Roman" w:cs="Times New Roman"/>
                <w:sz w:val="24"/>
                <w:szCs w:val="24"/>
              </w:rPr>
            </w:pPr>
            <w:r>
              <w:rPr>
                <w:rFonts w:ascii="Times New Roman" w:hAnsi="Times New Roman" w:cs="Times New Roman"/>
                <w:sz w:val="24"/>
                <w:szCs w:val="24"/>
              </w:rPr>
              <w:t xml:space="preserve">Cash in house </w:t>
            </w:r>
          </w:p>
        </w:tc>
        <w:tc>
          <w:tcPr>
            <w:tcW w:w="1417" w:type="dxa"/>
          </w:tcPr>
          <w:p w:rsidR="00CB34C7" w:rsidRDefault="00596BDE" w:rsidP="00596BDE">
            <w:pPr>
              <w:spacing w:after="120"/>
              <w:jc w:val="right"/>
              <w:rPr>
                <w:rFonts w:ascii="Times New Roman" w:hAnsi="Times New Roman" w:cs="Times New Roman"/>
                <w:sz w:val="24"/>
                <w:szCs w:val="24"/>
              </w:rPr>
            </w:pPr>
            <w:r>
              <w:rPr>
                <w:rFonts w:ascii="Times New Roman" w:hAnsi="Times New Roman" w:cs="Times New Roman"/>
                <w:sz w:val="24"/>
                <w:szCs w:val="24"/>
              </w:rPr>
              <w:t xml:space="preserve">    </w:t>
            </w:r>
            <w:r w:rsidR="00A33057">
              <w:rPr>
                <w:rFonts w:ascii="Times New Roman" w:hAnsi="Times New Roman" w:cs="Times New Roman"/>
                <w:sz w:val="24"/>
                <w:szCs w:val="24"/>
              </w:rPr>
              <w:t>2, 000</w:t>
            </w:r>
          </w:p>
        </w:tc>
      </w:tr>
      <w:tr w:rsidR="00CB34C7" w:rsidTr="005D6E32">
        <w:tc>
          <w:tcPr>
            <w:tcW w:w="7763" w:type="dxa"/>
          </w:tcPr>
          <w:p w:rsidR="00CB34C7" w:rsidRDefault="00CB34C7" w:rsidP="00CB34C7">
            <w:pPr>
              <w:spacing w:after="120"/>
              <w:rPr>
                <w:rFonts w:ascii="Times New Roman" w:hAnsi="Times New Roman" w:cs="Times New Roman"/>
                <w:sz w:val="24"/>
                <w:szCs w:val="24"/>
              </w:rPr>
            </w:pPr>
            <w:r>
              <w:rPr>
                <w:rFonts w:ascii="Times New Roman" w:hAnsi="Times New Roman" w:cs="Times New Roman"/>
                <w:sz w:val="24"/>
                <w:szCs w:val="24"/>
              </w:rPr>
              <w:t xml:space="preserve">Cash at bank </w:t>
            </w:r>
          </w:p>
        </w:tc>
        <w:tc>
          <w:tcPr>
            <w:tcW w:w="1417" w:type="dxa"/>
          </w:tcPr>
          <w:p w:rsidR="00CB34C7" w:rsidRDefault="00A33057" w:rsidP="00596BDE">
            <w:pPr>
              <w:spacing w:after="120"/>
              <w:jc w:val="right"/>
              <w:rPr>
                <w:rFonts w:ascii="Times New Roman" w:hAnsi="Times New Roman" w:cs="Times New Roman"/>
                <w:sz w:val="24"/>
                <w:szCs w:val="24"/>
              </w:rPr>
            </w:pPr>
            <w:r>
              <w:rPr>
                <w:rFonts w:ascii="Times New Roman" w:hAnsi="Times New Roman" w:cs="Times New Roman"/>
                <w:sz w:val="24"/>
                <w:szCs w:val="24"/>
              </w:rPr>
              <w:t>250,000</w:t>
            </w:r>
          </w:p>
        </w:tc>
      </w:tr>
      <w:tr w:rsidR="00CB34C7" w:rsidTr="005D6E32">
        <w:tc>
          <w:tcPr>
            <w:tcW w:w="7763" w:type="dxa"/>
          </w:tcPr>
          <w:p w:rsidR="00CB34C7" w:rsidRDefault="00CB34C7" w:rsidP="00CB34C7">
            <w:pPr>
              <w:spacing w:after="120"/>
              <w:rPr>
                <w:rFonts w:ascii="Times New Roman" w:hAnsi="Times New Roman" w:cs="Times New Roman"/>
                <w:sz w:val="24"/>
                <w:szCs w:val="24"/>
              </w:rPr>
            </w:pPr>
            <w:r>
              <w:rPr>
                <w:rFonts w:ascii="Times New Roman" w:hAnsi="Times New Roman" w:cs="Times New Roman"/>
                <w:sz w:val="24"/>
                <w:szCs w:val="24"/>
              </w:rPr>
              <w:t>10,000 ordinary shares of Sh.20 each in KFC Ltd.   Valued at Sh. 30 per share</w:t>
            </w:r>
          </w:p>
        </w:tc>
        <w:tc>
          <w:tcPr>
            <w:tcW w:w="1417" w:type="dxa"/>
          </w:tcPr>
          <w:p w:rsidR="00CB34C7" w:rsidRDefault="00A33057" w:rsidP="00596BDE">
            <w:pPr>
              <w:spacing w:after="120"/>
              <w:jc w:val="right"/>
              <w:rPr>
                <w:rFonts w:ascii="Times New Roman" w:hAnsi="Times New Roman" w:cs="Times New Roman"/>
                <w:sz w:val="24"/>
                <w:szCs w:val="24"/>
              </w:rPr>
            </w:pPr>
            <w:r>
              <w:rPr>
                <w:rFonts w:ascii="Times New Roman" w:hAnsi="Times New Roman" w:cs="Times New Roman"/>
                <w:sz w:val="24"/>
                <w:szCs w:val="24"/>
              </w:rPr>
              <w:t>300, 000</w:t>
            </w:r>
          </w:p>
        </w:tc>
      </w:tr>
      <w:tr w:rsidR="00CB34C7" w:rsidTr="005D6E32">
        <w:tc>
          <w:tcPr>
            <w:tcW w:w="7763" w:type="dxa"/>
          </w:tcPr>
          <w:p w:rsidR="00CB34C7" w:rsidRDefault="00CB34C7" w:rsidP="00CB34C7">
            <w:pPr>
              <w:spacing w:after="120"/>
              <w:rPr>
                <w:rFonts w:ascii="Times New Roman" w:hAnsi="Times New Roman" w:cs="Times New Roman"/>
                <w:sz w:val="24"/>
                <w:szCs w:val="24"/>
              </w:rPr>
            </w:pPr>
            <w:r>
              <w:rPr>
                <w:rFonts w:ascii="Times New Roman" w:hAnsi="Times New Roman" w:cs="Times New Roman"/>
                <w:sz w:val="24"/>
                <w:szCs w:val="24"/>
              </w:rPr>
              <w:t>Investment at 5% on freehold property securities (interest thereon paid to 30 June 2014)</w:t>
            </w:r>
          </w:p>
        </w:tc>
        <w:tc>
          <w:tcPr>
            <w:tcW w:w="1417" w:type="dxa"/>
          </w:tcPr>
          <w:p w:rsidR="00CB34C7" w:rsidRDefault="00D575AD" w:rsidP="00596BDE">
            <w:pPr>
              <w:spacing w:after="120"/>
              <w:jc w:val="right"/>
              <w:rPr>
                <w:rFonts w:ascii="Times New Roman" w:hAnsi="Times New Roman" w:cs="Times New Roman"/>
                <w:sz w:val="24"/>
                <w:szCs w:val="24"/>
              </w:rPr>
            </w:pPr>
            <w:r>
              <w:rPr>
                <w:rFonts w:ascii="Times New Roman" w:hAnsi="Times New Roman" w:cs="Times New Roman"/>
                <w:sz w:val="24"/>
                <w:szCs w:val="24"/>
              </w:rPr>
              <w:t>400, 000</w:t>
            </w:r>
          </w:p>
        </w:tc>
      </w:tr>
      <w:tr w:rsidR="00CB34C7" w:rsidTr="005D6E32">
        <w:tc>
          <w:tcPr>
            <w:tcW w:w="7763" w:type="dxa"/>
          </w:tcPr>
          <w:p w:rsidR="00CB34C7" w:rsidRDefault="00CB34C7" w:rsidP="00CB34C7">
            <w:pPr>
              <w:spacing w:after="120"/>
              <w:rPr>
                <w:rFonts w:ascii="Times New Roman" w:hAnsi="Times New Roman" w:cs="Times New Roman"/>
                <w:sz w:val="24"/>
                <w:szCs w:val="24"/>
              </w:rPr>
            </w:pPr>
            <w:r>
              <w:rPr>
                <w:rFonts w:ascii="Times New Roman" w:hAnsi="Times New Roman" w:cs="Times New Roman"/>
                <w:sz w:val="24"/>
                <w:szCs w:val="24"/>
              </w:rPr>
              <w:t xml:space="preserve">Share in business of Kombo &amp; Co. valued at death </w:t>
            </w:r>
          </w:p>
        </w:tc>
        <w:tc>
          <w:tcPr>
            <w:tcW w:w="1417" w:type="dxa"/>
          </w:tcPr>
          <w:p w:rsidR="00CB34C7" w:rsidRDefault="00D575AD" w:rsidP="00596BDE">
            <w:pPr>
              <w:spacing w:after="120"/>
              <w:jc w:val="right"/>
              <w:rPr>
                <w:rFonts w:ascii="Times New Roman" w:hAnsi="Times New Roman" w:cs="Times New Roman"/>
                <w:sz w:val="24"/>
                <w:szCs w:val="24"/>
              </w:rPr>
            </w:pPr>
            <w:r>
              <w:rPr>
                <w:rFonts w:ascii="Times New Roman" w:hAnsi="Times New Roman" w:cs="Times New Roman"/>
                <w:sz w:val="24"/>
                <w:szCs w:val="24"/>
              </w:rPr>
              <w:t>1, 226, 000</w:t>
            </w:r>
          </w:p>
        </w:tc>
      </w:tr>
      <w:tr w:rsidR="00CB34C7" w:rsidTr="005D6E32">
        <w:tc>
          <w:tcPr>
            <w:tcW w:w="7763" w:type="dxa"/>
          </w:tcPr>
          <w:p w:rsidR="00CB34C7" w:rsidRDefault="00CB34C7" w:rsidP="00CB34C7">
            <w:pPr>
              <w:spacing w:after="120"/>
              <w:rPr>
                <w:rFonts w:ascii="Times New Roman" w:hAnsi="Times New Roman" w:cs="Times New Roman"/>
                <w:sz w:val="24"/>
                <w:szCs w:val="24"/>
              </w:rPr>
            </w:pPr>
            <w:r>
              <w:rPr>
                <w:rFonts w:ascii="Times New Roman" w:hAnsi="Times New Roman" w:cs="Times New Roman"/>
                <w:sz w:val="24"/>
                <w:szCs w:val="24"/>
              </w:rPr>
              <w:t xml:space="preserve">Sundry debtors </w:t>
            </w:r>
          </w:p>
        </w:tc>
        <w:tc>
          <w:tcPr>
            <w:tcW w:w="1417" w:type="dxa"/>
          </w:tcPr>
          <w:p w:rsidR="00CB34C7" w:rsidRDefault="00596BDE" w:rsidP="00596BDE">
            <w:pPr>
              <w:spacing w:after="120"/>
              <w:jc w:val="right"/>
              <w:rPr>
                <w:rFonts w:ascii="Times New Roman" w:hAnsi="Times New Roman" w:cs="Times New Roman"/>
                <w:sz w:val="24"/>
                <w:szCs w:val="24"/>
              </w:rPr>
            </w:pPr>
            <w:r>
              <w:rPr>
                <w:rFonts w:ascii="Times New Roman" w:hAnsi="Times New Roman" w:cs="Times New Roman"/>
                <w:sz w:val="24"/>
                <w:szCs w:val="24"/>
              </w:rPr>
              <w:t xml:space="preserve">       </w:t>
            </w:r>
            <w:r w:rsidR="00D575AD">
              <w:rPr>
                <w:rFonts w:ascii="Times New Roman" w:hAnsi="Times New Roman" w:cs="Times New Roman"/>
                <w:sz w:val="24"/>
                <w:szCs w:val="24"/>
              </w:rPr>
              <w:t>20, 000</w:t>
            </w:r>
          </w:p>
        </w:tc>
      </w:tr>
      <w:tr w:rsidR="00CB34C7" w:rsidTr="005D6E32">
        <w:tc>
          <w:tcPr>
            <w:tcW w:w="7763" w:type="dxa"/>
          </w:tcPr>
          <w:p w:rsidR="00CB34C7" w:rsidRDefault="00CB34C7" w:rsidP="00CB34C7">
            <w:pPr>
              <w:spacing w:after="120"/>
              <w:rPr>
                <w:rFonts w:ascii="Times New Roman" w:hAnsi="Times New Roman" w:cs="Times New Roman"/>
                <w:sz w:val="24"/>
                <w:szCs w:val="24"/>
              </w:rPr>
            </w:pPr>
            <w:r>
              <w:rPr>
                <w:rFonts w:ascii="Times New Roman" w:hAnsi="Times New Roman" w:cs="Times New Roman"/>
                <w:sz w:val="24"/>
                <w:szCs w:val="24"/>
              </w:rPr>
              <w:t>His liability amounted to</w:t>
            </w:r>
          </w:p>
        </w:tc>
        <w:tc>
          <w:tcPr>
            <w:tcW w:w="1417" w:type="dxa"/>
          </w:tcPr>
          <w:p w:rsidR="00CB34C7" w:rsidRDefault="00596BDE" w:rsidP="00596BDE">
            <w:pPr>
              <w:spacing w:after="120"/>
              <w:jc w:val="right"/>
              <w:rPr>
                <w:rFonts w:ascii="Times New Roman" w:hAnsi="Times New Roman" w:cs="Times New Roman"/>
                <w:sz w:val="24"/>
                <w:szCs w:val="24"/>
              </w:rPr>
            </w:pPr>
            <w:r>
              <w:rPr>
                <w:rFonts w:ascii="Times New Roman" w:hAnsi="Times New Roman" w:cs="Times New Roman"/>
                <w:sz w:val="24"/>
                <w:szCs w:val="24"/>
              </w:rPr>
              <w:t xml:space="preserve">         </w:t>
            </w:r>
            <w:r w:rsidR="00D575AD">
              <w:rPr>
                <w:rFonts w:ascii="Times New Roman" w:hAnsi="Times New Roman" w:cs="Times New Roman"/>
                <w:sz w:val="24"/>
                <w:szCs w:val="24"/>
              </w:rPr>
              <w:t>5,000</w:t>
            </w:r>
          </w:p>
        </w:tc>
      </w:tr>
      <w:tr w:rsidR="00CB34C7" w:rsidTr="005D6E32">
        <w:tc>
          <w:tcPr>
            <w:tcW w:w="7763" w:type="dxa"/>
          </w:tcPr>
          <w:p w:rsidR="00CB34C7" w:rsidRDefault="00CB34C7" w:rsidP="00CB34C7">
            <w:pPr>
              <w:spacing w:after="120"/>
              <w:rPr>
                <w:rFonts w:ascii="Times New Roman" w:hAnsi="Times New Roman" w:cs="Times New Roman"/>
                <w:sz w:val="24"/>
                <w:szCs w:val="24"/>
              </w:rPr>
            </w:pPr>
            <w:r>
              <w:rPr>
                <w:rFonts w:ascii="Times New Roman" w:hAnsi="Times New Roman" w:cs="Times New Roman"/>
                <w:sz w:val="24"/>
                <w:szCs w:val="24"/>
              </w:rPr>
              <w:t xml:space="preserve">Funeral expenses </w:t>
            </w:r>
          </w:p>
        </w:tc>
        <w:tc>
          <w:tcPr>
            <w:tcW w:w="1417" w:type="dxa"/>
            <w:shd w:val="clear" w:color="auto" w:fill="FFFFFF" w:themeFill="background1"/>
          </w:tcPr>
          <w:p w:rsidR="00CB34C7" w:rsidRDefault="00D575AD" w:rsidP="00596BDE">
            <w:pPr>
              <w:spacing w:after="120"/>
              <w:jc w:val="right"/>
              <w:rPr>
                <w:rFonts w:ascii="Times New Roman" w:hAnsi="Times New Roman" w:cs="Times New Roman"/>
                <w:sz w:val="24"/>
                <w:szCs w:val="24"/>
              </w:rPr>
            </w:pPr>
            <w:r>
              <w:rPr>
                <w:rFonts w:ascii="Times New Roman" w:hAnsi="Times New Roman" w:cs="Times New Roman"/>
                <w:sz w:val="24"/>
                <w:szCs w:val="24"/>
              </w:rPr>
              <w:t>10, 000</w:t>
            </w:r>
          </w:p>
        </w:tc>
      </w:tr>
    </w:tbl>
    <w:p w:rsidR="0066107B" w:rsidRDefault="0066107B" w:rsidP="0066107B">
      <w:pPr>
        <w:spacing w:after="120" w:line="360" w:lineRule="auto"/>
        <w:rPr>
          <w:rFonts w:ascii="Times New Roman" w:hAnsi="Times New Roman" w:cs="Times New Roman"/>
          <w:sz w:val="24"/>
          <w:szCs w:val="24"/>
        </w:rPr>
      </w:pPr>
    </w:p>
    <w:p w:rsidR="00A624E3" w:rsidRDefault="00CB34C7" w:rsidP="00A624E3">
      <w:pPr>
        <w:spacing w:after="120" w:line="360" w:lineRule="auto"/>
        <w:rPr>
          <w:rFonts w:ascii="Times New Roman" w:hAnsi="Times New Roman" w:cs="Times New Roman"/>
          <w:sz w:val="24"/>
          <w:szCs w:val="24"/>
        </w:rPr>
      </w:pPr>
      <w:r>
        <w:rPr>
          <w:rFonts w:ascii="Times New Roman" w:hAnsi="Times New Roman" w:cs="Times New Roman"/>
          <w:sz w:val="24"/>
          <w:szCs w:val="24"/>
        </w:rPr>
        <w:t>The following additional information is available:</w:t>
      </w:r>
    </w:p>
    <w:p w:rsidR="00CB34C7" w:rsidRDefault="00CB34C7" w:rsidP="00CB34C7">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A legacy of Sh.20,000 was bequeathed to his executor and was paid on 28 January 2015</w:t>
      </w:r>
    </w:p>
    <w:p w:rsidR="00CB34C7" w:rsidRDefault="00CB34C7" w:rsidP="00CB34C7">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The residue of the estate was left in trust for his infant son.</w:t>
      </w:r>
    </w:p>
    <w:p w:rsidR="00CB34C7" w:rsidRDefault="00CB34C7" w:rsidP="00CB34C7">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00A33057">
        <w:rPr>
          <w:rFonts w:ascii="Times New Roman" w:hAnsi="Times New Roman" w:cs="Times New Roman"/>
          <w:sz w:val="24"/>
          <w:szCs w:val="24"/>
        </w:rPr>
        <w:t>household</w:t>
      </w:r>
      <w:r>
        <w:rPr>
          <w:rFonts w:ascii="Times New Roman" w:hAnsi="Times New Roman" w:cs="Times New Roman"/>
          <w:sz w:val="24"/>
          <w:szCs w:val="24"/>
        </w:rPr>
        <w:t xml:space="preserve"> furnitur</w:t>
      </w:r>
      <w:r w:rsidR="00A33057">
        <w:rPr>
          <w:rFonts w:ascii="Times New Roman" w:hAnsi="Times New Roman" w:cs="Times New Roman"/>
          <w:sz w:val="24"/>
          <w:szCs w:val="24"/>
        </w:rPr>
        <w:t xml:space="preserve">e was sold on 15 December 2014 </w:t>
      </w:r>
      <w:r>
        <w:rPr>
          <w:rFonts w:ascii="Times New Roman" w:hAnsi="Times New Roman" w:cs="Times New Roman"/>
          <w:sz w:val="24"/>
          <w:szCs w:val="24"/>
        </w:rPr>
        <w:t>for Sh. 96,000</w:t>
      </w:r>
    </w:p>
    <w:p w:rsidR="00CB34C7" w:rsidRDefault="00CB34C7" w:rsidP="00CB34C7">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The shares were sold on the same date at Sh.29 ex div: a dividend being received on 25 January 2015 at 10% for the year ended 31 December 2014.</w:t>
      </w:r>
    </w:p>
    <w:p w:rsidR="00CB34C7" w:rsidRDefault="00CB34C7" w:rsidP="00CB34C7">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Interest on investment in freehold prope</w:t>
      </w:r>
      <w:r w:rsidR="00A33057">
        <w:rPr>
          <w:rFonts w:ascii="Times New Roman" w:hAnsi="Times New Roman" w:cs="Times New Roman"/>
          <w:sz w:val="24"/>
          <w:szCs w:val="24"/>
        </w:rPr>
        <w:t>rt</w:t>
      </w:r>
      <w:r>
        <w:rPr>
          <w:rFonts w:ascii="Times New Roman" w:hAnsi="Times New Roman" w:cs="Times New Roman"/>
          <w:sz w:val="24"/>
          <w:szCs w:val="24"/>
        </w:rPr>
        <w:t>y securities was received on 31 December 201, on which date the shares in the business of Kombo &amp; Co. was received with interest at 5% per annum.</w:t>
      </w:r>
    </w:p>
    <w:p w:rsidR="00CB34C7" w:rsidRDefault="00CB34C7" w:rsidP="00CB34C7">
      <w:pPr>
        <w:pStyle w:val="ListParagraph"/>
        <w:numPr>
          <w:ilvl w:val="0"/>
          <w:numId w:val="18"/>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liabilities and funeral expenses were discharged on 20 December 2014 on which date Sh.10,000 of the debts due were received.  The </w:t>
      </w:r>
      <w:r w:rsidR="00A33057">
        <w:rPr>
          <w:rFonts w:ascii="Times New Roman" w:hAnsi="Times New Roman" w:cs="Times New Roman"/>
          <w:sz w:val="24"/>
          <w:szCs w:val="24"/>
        </w:rPr>
        <w:t>balance</w:t>
      </w:r>
      <w:r>
        <w:rPr>
          <w:rFonts w:ascii="Times New Roman" w:hAnsi="Times New Roman" w:cs="Times New Roman"/>
          <w:sz w:val="24"/>
          <w:szCs w:val="24"/>
        </w:rPr>
        <w:t xml:space="preserve"> being unpaid at the date of preparation of the accounts. </w:t>
      </w:r>
    </w:p>
    <w:p w:rsidR="00CB34C7" w:rsidRDefault="00CB34C7" w:rsidP="00CB34C7">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Required: </w:t>
      </w:r>
    </w:p>
    <w:p w:rsidR="00CB34C7" w:rsidRDefault="00CB34C7" w:rsidP="00CB34C7">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Journal entries to record the above </w:t>
      </w:r>
      <w:r w:rsidR="00A33057">
        <w:rPr>
          <w:rFonts w:ascii="Times New Roman" w:hAnsi="Times New Roman" w:cs="Times New Roman"/>
          <w:sz w:val="24"/>
          <w:szCs w:val="24"/>
        </w:rPr>
        <w:t>transaction</w:t>
      </w:r>
      <w:r>
        <w:rPr>
          <w:rFonts w:ascii="Times New Roman" w:hAnsi="Times New Roman" w:cs="Times New Roman"/>
          <w:sz w:val="24"/>
          <w:szCs w:val="24"/>
        </w:rPr>
        <w:t xml:space="preserve">  </w:t>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Pr>
          <w:rFonts w:ascii="Times New Roman" w:hAnsi="Times New Roman" w:cs="Times New Roman"/>
          <w:sz w:val="24"/>
          <w:szCs w:val="24"/>
        </w:rPr>
        <w:t>(5 marks)</w:t>
      </w:r>
    </w:p>
    <w:p w:rsidR="00CB34C7" w:rsidRDefault="00CB34C7" w:rsidP="00CB34C7">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Estate cash book  </w:t>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Pr>
          <w:rFonts w:ascii="Times New Roman" w:hAnsi="Times New Roman" w:cs="Times New Roman"/>
          <w:sz w:val="24"/>
          <w:szCs w:val="24"/>
        </w:rPr>
        <w:t>(4 marks)</w:t>
      </w:r>
    </w:p>
    <w:p w:rsidR="00CB34C7" w:rsidRDefault="00CB34C7" w:rsidP="00CB34C7">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Estate income account  </w:t>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Pr>
          <w:rFonts w:ascii="Times New Roman" w:hAnsi="Times New Roman" w:cs="Times New Roman"/>
          <w:sz w:val="24"/>
          <w:szCs w:val="24"/>
        </w:rPr>
        <w:t>(3 marks)</w:t>
      </w:r>
    </w:p>
    <w:p w:rsidR="00CB34C7" w:rsidRDefault="00CB34C7" w:rsidP="00CB34C7">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The Estate Capital account  </w:t>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Pr>
          <w:rFonts w:ascii="Times New Roman" w:hAnsi="Times New Roman" w:cs="Times New Roman"/>
          <w:sz w:val="24"/>
          <w:szCs w:val="24"/>
        </w:rPr>
        <w:t>(5 marks)</w:t>
      </w:r>
    </w:p>
    <w:p w:rsidR="00CB34C7" w:rsidRDefault="00CB34C7" w:rsidP="00CB34C7">
      <w:pPr>
        <w:pStyle w:val="ListParagraph"/>
        <w:numPr>
          <w:ilvl w:val="0"/>
          <w:numId w:val="19"/>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Balance sheet of Kombo: deceased as at 31 January 2015  </w:t>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Pr>
          <w:rFonts w:ascii="Times New Roman" w:hAnsi="Times New Roman" w:cs="Times New Roman"/>
          <w:sz w:val="24"/>
          <w:szCs w:val="24"/>
        </w:rPr>
        <w:t>(3 marks)</w:t>
      </w:r>
    </w:p>
    <w:p w:rsidR="00CB34C7" w:rsidRPr="00A33057" w:rsidRDefault="00CB34C7" w:rsidP="00CB34C7">
      <w:pPr>
        <w:spacing w:after="120" w:line="360" w:lineRule="auto"/>
        <w:rPr>
          <w:rFonts w:ascii="Times New Roman" w:hAnsi="Times New Roman" w:cs="Times New Roman"/>
          <w:b/>
          <w:sz w:val="24"/>
          <w:szCs w:val="24"/>
        </w:rPr>
      </w:pPr>
      <w:r w:rsidRPr="00A33057">
        <w:rPr>
          <w:rFonts w:ascii="Times New Roman" w:hAnsi="Times New Roman" w:cs="Times New Roman"/>
          <w:b/>
          <w:sz w:val="24"/>
          <w:szCs w:val="24"/>
        </w:rPr>
        <w:t xml:space="preserve">QUESTION FOUR (20 MARKS) </w:t>
      </w:r>
    </w:p>
    <w:p w:rsidR="00CB34C7" w:rsidRDefault="00CB34C7" w:rsidP="00CB34C7">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conditions must a gift in contemplation of death fulfill in order to take effect  </w:t>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sidR="00A33057">
        <w:rPr>
          <w:rFonts w:ascii="Times New Roman" w:hAnsi="Times New Roman" w:cs="Times New Roman"/>
          <w:sz w:val="24"/>
          <w:szCs w:val="24"/>
        </w:rPr>
        <w:tab/>
      </w:r>
      <w:r>
        <w:rPr>
          <w:rFonts w:ascii="Times New Roman" w:hAnsi="Times New Roman" w:cs="Times New Roman"/>
          <w:sz w:val="24"/>
          <w:szCs w:val="24"/>
        </w:rPr>
        <w:t>(5 marks)</w:t>
      </w:r>
    </w:p>
    <w:p w:rsidR="00CB34C7" w:rsidRDefault="00CB34C7" w:rsidP="00CB34C7">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In the c</w:t>
      </w:r>
      <w:r w:rsidR="00A33057">
        <w:rPr>
          <w:rFonts w:ascii="Times New Roman" w:hAnsi="Times New Roman" w:cs="Times New Roman"/>
          <w:sz w:val="24"/>
          <w:szCs w:val="24"/>
        </w:rPr>
        <w:t>reation of a trust, the “three certainties” are necessary.</w:t>
      </w:r>
    </w:p>
    <w:p w:rsidR="00A33057" w:rsidRDefault="00A33057" w:rsidP="00A33057">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what the three certainties are, giving an example of each and indicating the effect of the failure of each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A33057" w:rsidRDefault="00A33057" w:rsidP="00A33057">
      <w:pPr>
        <w:pStyle w:val="ListParagraph"/>
        <w:numPr>
          <w:ilvl w:val="0"/>
          <w:numId w:val="20"/>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Mr. Onyancha dies intenstate, leaving two wives, Agnes and Carol whom he married under a system of law which permits polygamy; a third wife Belinda had predeceased him.  Agnes has three children; Purity, Quaran and Rast; Belinda had children Storm and Thunder; Carol has no children. </w:t>
      </w:r>
    </w:p>
    <w:p w:rsidR="00A33057" w:rsidRDefault="00A33057" w:rsidP="00A33057">
      <w:pPr>
        <w:pStyle w:val="ListParagraph"/>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All the children are alive at the time of Mr Onyancha’s death.  The value of his personal and household effects was Shs. 700,000 and the value of the next residue of the estate was Shs.2,800,000.  How shoud his estate be divided?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 marks)</w:t>
      </w:r>
    </w:p>
    <w:p w:rsidR="00A33057" w:rsidRPr="00A33057" w:rsidRDefault="00A33057" w:rsidP="00A33057">
      <w:pPr>
        <w:spacing w:after="120" w:line="360" w:lineRule="auto"/>
        <w:rPr>
          <w:rFonts w:ascii="Times New Roman" w:hAnsi="Times New Roman" w:cs="Times New Roman"/>
          <w:b/>
          <w:sz w:val="24"/>
          <w:szCs w:val="24"/>
        </w:rPr>
      </w:pPr>
      <w:r w:rsidRPr="00A33057">
        <w:rPr>
          <w:rFonts w:ascii="Times New Roman" w:hAnsi="Times New Roman" w:cs="Times New Roman"/>
          <w:b/>
          <w:sz w:val="24"/>
          <w:szCs w:val="24"/>
        </w:rPr>
        <w:t>QUESTION FIVE (20 MARKS)</w:t>
      </w:r>
    </w:p>
    <w:p w:rsidR="00A33057" w:rsidRDefault="00A33057" w:rsidP="00A33057">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Explain the arguments for the against the legislation of Matrimonial Properties Act (2012) and the Marriage and Divorce Act (2013) in relation to Section 42 of succession Act Cap 160.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A33057" w:rsidRDefault="00A33057" w:rsidP="00A33057">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Discuss various ways through which a trustee can be appointed and how such a trust can be terminated.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A33057" w:rsidRPr="00A33057" w:rsidRDefault="00A33057" w:rsidP="00A33057">
      <w:pPr>
        <w:pStyle w:val="ListParagraph"/>
        <w:numPr>
          <w:ilvl w:val="0"/>
          <w:numId w:val="2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State and explain the fundamental characteristics of a will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marks) </w:t>
      </w:r>
    </w:p>
    <w:sectPr w:rsidR="00A33057" w:rsidRPr="00A33057" w:rsidSect="00E84307">
      <w:footerReference w:type="default" r:id="rId2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449" w:rsidRDefault="002B2449" w:rsidP="00684E5D">
      <w:pPr>
        <w:spacing w:after="0" w:line="240" w:lineRule="auto"/>
      </w:pPr>
      <w:r>
        <w:separator/>
      </w:r>
    </w:p>
  </w:endnote>
  <w:endnote w:type="continuationSeparator" w:id="1">
    <w:p w:rsidR="002B2449" w:rsidRDefault="002B2449"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FE" w:rsidRDefault="00A25FFE"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25FFE" w:rsidRDefault="00A25FFE">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150DEF" w:rsidRPr="00150DEF">
        <w:rPr>
          <w:rFonts w:asciiTheme="majorHAnsi" w:hAnsiTheme="majorHAnsi"/>
          <w:noProof/>
        </w:rPr>
        <w:t>2</w:t>
      </w:r>
    </w:fldSimple>
  </w:p>
  <w:p w:rsidR="00A25FFE" w:rsidRDefault="00A25F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449" w:rsidRDefault="002B2449" w:rsidP="00684E5D">
      <w:pPr>
        <w:spacing w:after="0" w:line="240" w:lineRule="auto"/>
      </w:pPr>
      <w:r>
        <w:separator/>
      </w:r>
    </w:p>
  </w:footnote>
  <w:footnote w:type="continuationSeparator" w:id="1">
    <w:p w:rsidR="002B2449" w:rsidRDefault="002B2449"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E45"/>
    <w:multiLevelType w:val="hybridMultilevel"/>
    <w:tmpl w:val="79C03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34C4"/>
    <w:multiLevelType w:val="hybridMultilevel"/>
    <w:tmpl w:val="5726A9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9E1035"/>
    <w:multiLevelType w:val="hybridMultilevel"/>
    <w:tmpl w:val="9B7EC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F5D39"/>
    <w:multiLevelType w:val="hybridMultilevel"/>
    <w:tmpl w:val="6AA4AF38"/>
    <w:lvl w:ilvl="0" w:tplc="931E9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E37F5"/>
    <w:multiLevelType w:val="hybridMultilevel"/>
    <w:tmpl w:val="59987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A7E34"/>
    <w:multiLevelType w:val="hybridMultilevel"/>
    <w:tmpl w:val="A5D0B72C"/>
    <w:lvl w:ilvl="0" w:tplc="1EC86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98656A"/>
    <w:multiLevelType w:val="hybridMultilevel"/>
    <w:tmpl w:val="11D2188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0C38FF"/>
    <w:multiLevelType w:val="hybridMultilevel"/>
    <w:tmpl w:val="C89A6D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0847D5"/>
    <w:multiLevelType w:val="hybridMultilevel"/>
    <w:tmpl w:val="28025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716404"/>
    <w:multiLevelType w:val="hybridMultilevel"/>
    <w:tmpl w:val="E91C6D34"/>
    <w:lvl w:ilvl="0" w:tplc="A5041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926387"/>
    <w:multiLevelType w:val="hybridMultilevel"/>
    <w:tmpl w:val="152A4D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347425"/>
    <w:multiLevelType w:val="hybridMultilevel"/>
    <w:tmpl w:val="C324CA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555315"/>
    <w:multiLevelType w:val="hybridMultilevel"/>
    <w:tmpl w:val="3BD48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C205DF"/>
    <w:multiLevelType w:val="hybridMultilevel"/>
    <w:tmpl w:val="CB5414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25A75"/>
    <w:multiLevelType w:val="hybridMultilevel"/>
    <w:tmpl w:val="24B2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BE342F"/>
    <w:multiLevelType w:val="hybridMultilevel"/>
    <w:tmpl w:val="35D6A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1A3E1F"/>
    <w:multiLevelType w:val="hybridMultilevel"/>
    <w:tmpl w:val="1304C324"/>
    <w:lvl w:ilvl="0" w:tplc="8A2E87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75711DA"/>
    <w:multiLevelType w:val="hybridMultilevel"/>
    <w:tmpl w:val="76BA3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563AEE"/>
    <w:multiLevelType w:val="hybridMultilevel"/>
    <w:tmpl w:val="ECD2F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BA28A3"/>
    <w:multiLevelType w:val="hybridMultilevel"/>
    <w:tmpl w:val="6448A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FA2E7A"/>
    <w:multiLevelType w:val="hybridMultilevel"/>
    <w:tmpl w:val="39C0D604"/>
    <w:lvl w:ilvl="0" w:tplc="F3243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9"/>
  </w:num>
  <w:num w:numId="3">
    <w:abstractNumId w:val="0"/>
  </w:num>
  <w:num w:numId="4">
    <w:abstractNumId w:val="13"/>
  </w:num>
  <w:num w:numId="5">
    <w:abstractNumId w:val="6"/>
  </w:num>
  <w:num w:numId="6">
    <w:abstractNumId w:val="9"/>
  </w:num>
  <w:num w:numId="7">
    <w:abstractNumId w:val="11"/>
  </w:num>
  <w:num w:numId="8">
    <w:abstractNumId w:val="15"/>
  </w:num>
  <w:num w:numId="9">
    <w:abstractNumId w:val="8"/>
  </w:num>
  <w:num w:numId="10">
    <w:abstractNumId w:val="16"/>
  </w:num>
  <w:num w:numId="11">
    <w:abstractNumId w:val="20"/>
  </w:num>
  <w:num w:numId="12">
    <w:abstractNumId w:val="14"/>
  </w:num>
  <w:num w:numId="13">
    <w:abstractNumId w:val="5"/>
  </w:num>
  <w:num w:numId="14">
    <w:abstractNumId w:val="4"/>
  </w:num>
  <w:num w:numId="15">
    <w:abstractNumId w:val="10"/>
  </w:num>
  <w:num w:numId="16">
    <w:abstractNumId w:val="3"/>
  </w:num>
  <w:num w:numId="17">
    <w:abstractNumId w:val="17"/>
  </w:num>
  <w:num w:numId="18">
    <w:abstractNumId w:val="12"/>
  </w:num>
  <w:num w:numId="19">
    <w:abstractNumId w:val="7"/>
  </w:num>
  <w:num w:numId="20">
    <w:abstractNumId w:val="2"/>
  </w:num>
  <w:num w:numId="21">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160F"/>
    <w:rsid w:val="00002F3B"/>
    <w:rsid w:val="00003186"/>
    <w:rsid w:val="000033EE"/>
    <w:rsid w:val="00005033"/>
    <w:rsid w:val="000052CC"/>
    <w:rsid w:val="00007014"/>
    <w:rsid w:val="00012A2A"/>
    <w:rsid w:val="00014D4F"/>
    <w:rsid w:val="000210A8"/>
    <w:rsid w:val="000219CB"/>
    <w:rsid w:val="0002397F"/>
    <w:rsid w:val="0003451F"/>
    <w:rsid w:val="00034DA2"/>
    <w:rsid w:val="00040D80"/>
    <w:rsid w:val="0004143A"/>
    <w:rsid w:val="00054301"/>
    <w:rsid w:val="00063C97"/>
    <w:rsid w:val="00063D2F"/>
    <w:rsid w:val="000667AC"/>
    <w:rsid w:val="000748BC"/>
    <w:rsid w:val="00075ED9"/>
    <w:rsid w:val="00082406"/>
    <w:rsid w:val="000830AC"/>
    <w:rsid w:val="0009035C"/>
    <w:rsid w:val="00092E45"/>
    <w:rsid w:val="00093A2B"/>
    <w:rsid w:val="00097E26"/>
    <w:rsid w:val="000A0FB8"/>
    <w:rsid w:val="000A4EF9"/>
    <w:rsid w:val="000A7A5D"/>
    <w:rsid w:val="000A7B30"/>
    <w:rsid w:val="000B019A"/>
    <w:rsid w:val="000B1738"/>
    <w:rsid w:val="000B7DA9"/>
    <w:rsid w:val="000C1272"/>
    <w:rsid w:val="000C1D5A"/>
    <w:rsid w:val="000C2FAC"/>
    <w:rsid w:val="000C742C"/>
    <w:rsid w:val="000D21A6"/>
    <w:rsid w:val="000E0B96"/>
    <w:rsid w:val="000F1925"/>
    <w:rsid w:val="000F1C37"/>
    <w:rsid w:val="000F54C1"/>
    <w:rsid w:val="000F5F95"/>
    <w:rsid w:val="000F5FD9"/>
    <w:rsid w:val="000F66F9"/>
    <w:rsid w:val="0010471E"/>
    <w:rsid w:val="00111AFD"/>
    <w:rsid w:val="0011779A"/>
    <w:rsid w:val="0012189C"/>
    <w:rsid w:val="00121C94"/>
    <w:rsid w:val="00121D94"/>
    <w:rsid w:val="00122DF5"/>
    <w:rsid w:val="00123C1C"/>
    <w:rsid w:val="00124812"/>
    <w:rsid w:val="00130BFD"/>
    <w:rsid w:val="00130C2A"/>
    <w:rsid w:val="00134BC0"/>
    <w:rsid w:val="0013589F"/>
    <w:rsid w:val="0013761E"/>
    <w:rsid w:val="00137B44"/>
    <w:rsid w:val="0014213A"/>
    <w:rsid w:val="00143142"/>
    <w:rsid w:val="00144B2C"/>
    <w:rsid w:val="00145536"/>
    <w:rsid w:val="00147BEA"/>
    <w:rsid w:val="00150DEF"/>
    <w:rsid w:val="00151689"/>
    <w:rsid w:val="00151A1F"/>
    <w:rsid w:val="001525EC"/>
    <w:rsid w:val="00161AC5"/>
    <w:rsid w:val="00162F38"/>
    <w:rsid w:val="00163E24"/>
    <w:rsid w:val="001707AE"/>
    <w:rsid w:val="001722F9"/>
    <w:rsid w:val="00173219"/>
    <w:rsid w:val="00173999"/>
    <w:rsid w:val="00176203"/>
    <w:rsid w:val="001776A6"/>
    <w:rsid w:val="0018040B"/>
    <w:rsid w:val="00181538"/>
    <w:rsid w:val="00184741"/>
    <w:rsid w:val="00196297"/>
    <w:rsid w:val="001A45B0"/>
    <w:rsid w:val="001A6120"/>
    <w:rsid w:val="001B3F3C"/>
    <w:rsid w:val="001C32AD"/>
    <w:rsid w:val="001D4A1D"/>
    <w:rsid w:val="001E1503"/>
    <w:rsid w:val="001E18E0"/>
    <w:rsid w:val="001E3F76"/>
    <w:rsid w:val="001E5090"/>
    <w:rsid w:val="001E5E19"/>
    <w:rsid w:val="001F07BA"/>
    <w:rsid w:val="001F14E5"/>
    <w:rsid w:val="001F386D"/>
    <w:rsid w:val="001F557D"/>
    <w:rsid w:val="001F7633"/>
    <w:rsid w:val="00212803"/>
    <w:rsid w:val="00216906"/>
    <w:rsid w:val="0022330A"/>
    <w:rsid w:val="002233A5"/>
    <w:rsid w:val="00224B71"/>
    <w:rsid w:val="002317C9"/>
    <w:rsid w:val="00232731"/>
    <w:rsid w:val="00233240"/>
    <w:rsid w:val="00236B45"/>
    <w:rsid w:val="00237BB5"/>
    <w:rsid w:val="002533D0"/>
    <w:rsid w:val="002608CF"/>
    <w:rsid w:val="0026670D"/>
    <w:rsid w:val="00266816"/>
    <w:rsid w:val="00267A61"/>
    <w:rsid w:val="00270D94"/>
    <w:rsid w:val="00272CC5"/>
    <w:rsid w:val="00273964"/>
    <w:rsid w:val="00276BEB"/>
    <w:rsid w:val="0028061E"/>
    <w:rsid w:val="00281680"/>
    <w:rsid w:val="00290C96"/>
    <w:rsid w:val="00295BD2"/>
    <w:rsid w:val="00297665"/>
    <w:rsid w:val="002976EC"/>
    <w:rsid w:val="002B1C2C"/>
    <w:rsid w:val="002B1CBE"/>
    <w:rsid w:val="002B2449"/>
    <w:rsid w:val="002B6BC6"/>
    <w:rsid w:val="002B7615"/>
    <w:rsid w:val="002C11A4"/>
    <w:rsid w:val="002C11C6"/>
    <w:rsid w:val="002C3BBB"/>
    <w:rsid w:val="002D0A85"/>
    <w:rsid w:val="002D0FCE"/>
    <w:rsid w:val="002E0B0A"/>
    <w:rsid w:val="002E169F"/>
    <w:rsid w:val="002E46C2"/>
    <w:rsid w:val="002E6196"/>
    <w:rsid w:val="002E694B"/>
    <w:rsid w:val="002F5AD8"/>
    <w:rsid w:val="00302D33"/>
    <w:rsid w:val="003043D1"/>
    <w:rsid w:val="00304C2E"/>
    <w:rsid w:val="00312D64"/>
    <w:rsid w:val="003161B6"/>
    <w:rsid w:val="0032153B"/>
    <w:rsid w:val="00324B18"/>
    <w:rsid w:val="00325F10"/>
    <w:rsid w:val="0033466E"/>
    <w:rsid w:val="003355BC"/>
    <w:rsid w:val="003357DD"/>
    <w:rsid w:val="00340731"/>
    <w:rsid w:val="003421AA"/>
    <w:rsid w:val="0034734A"/>
    <w:rsid w:val="00354A34"/>
    <w:rsid w:val="00356EFF"/>
    <w:rsid w:val="00366C5E"/>
    <w:rsid w:val="00366DC6"/>
    <w:rsid w:val="00373939"/>
    <w:rsid w:val="003752F7"/>
    <w:rsid w:val="00380CE6"/>
    <w:rsid w:val="00386863"/>
    <w:rsid w:val="0039055B"/>
    <w:rsid w:val="003948BD"/>
    <w:rsid w:val="00397883"/>
    <w:rsid w:val="00397AEC"/>
    <w:rsid w:val="003A3D8D"/>
    <w:rsid w:val="003A4217"/>
    <w:rsid w:val="003A45B4"/>
    <w:rsid w:val="003A50FD"/>
    <w:rsid w:val="003A7990"/>
    <w:rsid w:val="003B02B2"/>
    <w:rsid w:val="003B2B9A"/>
    <w:rsid w:val="003B5C9A"/>
    <w:rsid w:val="003B7955"/>
    <w:rsid w:val="003C735E"/>
    <w:rsid w:val="003C7AC0"/>
    <w:rsid w:val="003D4DA3"/>
    <w:rsid w:val="003E0414"/>
    <w:rsid w:val="003E2132"/>
    <w:rsid w:val="003E2300"/>
    <w:rsid w:val="003E5723"/>
    <w:rsid w:val="003F3DA8"/>
    <w:rsid w:val="00406334"/>
    <w:rsid w:val="004066F2"/>
    <w:rsid w:val="00406996"/>
    <w:rsid w:val="004072E6"/>
    <w:rsid w:val="00413500"/>
    <w:rsid w:val="004174EC"/>
    <w:rsid w:val="00421F13"/>
    <w:rsid w:val="0042251A"/>
    <w:rsid w:val="00423270"/>
    <w:rsid w:val="004255F5"/>
    <w:rsid w:val="004336B9"/>
    <w:rsid w:val="00434499"/>
    <w:rsid w:val="004459F3"/>
    <w:rsid w:val="00453AA8"/>
    <w:rsid w:val="00455C59"/>
    <w:rsid w:val="0045782E"/>
    <w:rsid w:val="00463A75"/>
    <w:rsid w:val="00464BCA"/>
    <w:rsid w:val="00467961"/>
    <w:rsid w:val="004776CC"/>
    <w:rsid w:val="004858FF"/>
    <w:rsid w:val="0048644F"/>
    <w:rsid w:val="00493C7F"/>
    <w:rsid w:val="004A1EDC"/>
    <w:rsid w:val="004A25E0"/>
    <w:rsid w:val="004B26E7"/>
    <w:rsid w:val="004B42A3"/>
    <w:rsid w:val="004B43ED"/>
    <w:rsid w:val="004B6F7F"/>
    <w:rsid w:val="004B7086"/>
    <w:rsid w:val="004C1CC8"/>
    <w:rsid w:val="004C488B"/>
    <w:rsid w:val="004C516F"/>
    <w:rsid w:val="004C790A"/>
    <w:rsid w:val="004D2589"/>
    <w:rsid w:val="004E024F"/>
    <w:rsid w:val="004E1399"/>
    <w:rsid w:val="004E553F"/>
    <w:rsid w:val="004E620C"/>
    <w:rsid w:val="004F0D27"/>
    <w:rsid w:val="004F2A14"/>
    <w:rsid w:val="00504992"/>
    <w:rsid w:val="00510390"/>
    <w:rsid w:val="00512000"/>
    <w:rsid w:val="005143A1"/>
    <w:rsid w:val="005150C3"/>
    <w:rsid w:val="00516014"/>
    <w:rsid w:val="0052178F"/>
    <w:rsid w:val="00523412"/>
    <w:rsid w:val="00525DFC"/>
    <w:rsid w:val="0052747E"/>
    <w:rsid w:val="00527CC7"/>
    <w:rsid w:val="00532887"/>
    <w:rsid w:val="00532A6C"/>
    <w:rsid w:val="00533925"/>
    <w:rsid w:val="00535AB2"/>
    <w:rsid w:val="00536A6C"/>
    <w:rsid w:val="005437AF"/>
    <w:rsid w:val="005445E0"/>
    <w:rsid w:val="005452BD"/>
    <w:rsid w:val="00550C59"/>
    <w:rsid w:val="005528CE"/>
    <w:rsid w:val="00554F4A"/>
    <w:rsid w:val="00563157"/>
    <w:rsid w:val="0057442D"/>
    <w:rsid w:val="005746AC"/>
    <w:rsid w:val="005760E6"/>
    <w:rsid w:val="00582FF7"/>
    <w:rsid w:val="0058304F"/>
    <w:rsid w:val="0058328A"/>
    <w:rsid w:val="00596BDE"/>
    <w:rsid w:val="00597763"/>
    <w:rsid w:val="005A48AF"/>
    <w:rsid w:val="005A4D20"/>
    <w:rsid w:val="005A524C"/>
    <w:rsid w:val="005B0473"/>
    <w:rsid w:val="005B3405"/>
    <w:rsid w:val="005B6404"/>
    <w:rsid w:val="005B6955"/>
    <w:rsid w:val="005B72E6"/>
    <w:rsid w:val="005B7DE4"/>
    <w:rsid w:val="005C285D"/>
    <w:rsid w:val="005C4F78"/>
    <w:rsid w:val="005C764C"/>
    <w:rsid w:val="005D1C7A"/>
    <w:rsid w:val="005D41E7"/>
    <w:rsid w:val="005D6E32"/>
    <w:rsid w:val="005E4161"/>
    <w:rsid w:val="005E741E"/>
    <w:rsid w:val="005F3172"/>
    <w:rsid w:val="005F3885"/>
    <w:rsid w:val="005F5654"/>
    <w:rsid w:val="00603170"/>
    <w:rsid w:val="00611E34"/>
    <w:rsid w:val="006153BB"/>
    <w:rsid w:val="00617341"/>
    <w:rsid w:val="006201AE"/>
    <w:rsid w:val="0062633E"/>
    <w:rsid w:val="006270C2"/>
    <w:rsid w:val="0063468F"/>
    <w:rsid w:val="00635190"/>
    <w:rsid w:val="00636626"/>
    <w:rsid w:val="00640773"/>
    <w:rsid w:val="006426F5"/>
    <w:rsid w:val="00652E58"/>
    <w:rsid w:val="00655169"/>
    <w:rsid w:val="006564B2"/>
    <w:rsid w:val="00656DEE"/>
    <w:rsid w:val="00656EF0"/>
    <w:rsid w:val="0065788F"/>
    <w:rsid w:val="0066107B"/>
    <w:rsid w:val="006611B5"/>
    <w:rsid w:val="00667220"/>
    <w:rsid w:val="00681B94"/>
    <w:rsid w:val="0068325A"/>
    <w:rsid w:val="00683BEA"/>
    <w:rsid w:val="00684E5D"/>
    <w:rsid w:val="00685392"/>
    <w:rsid w:val="006926A6"/>
    <w:rsid w:val="006961BE"/>
    <w:rsid w:val="006A21BC"/>
    <w:rsid w:val="006A4FD9"/>
    <w:rsid w:val="006B1424"/>
    <w:rsid w:val="006B6559"/>
    <w:rsid w:val="006B6D98"/>
    <w:rsid w:val="006D0430"/>
    <w:rsid w:val="006D500B"/>
    <w:rsid w:val="006D7F8D"/>
    <w:rsid w:val="006E5309"/>
    <w:rsid w:val="006E71DA"/>
    <w:rsid w:val="006F5253"/>
    <w:rsid w:val="007061A3"/>
    <w:rsid w:val="007165FD"/>
    <w:rsid w:val="00720687"/>
    <w:rsid w:val="0072401C"/>
    <w:rsid w:val="0073203A"/>
    <w:rsid w:val="00733493"/>
    <w:rsid w:val="007340E6"/>
    <w:rsid w:val="007427F1"/>
    <w:rsid w:val="007441E0"/>
    <w:rsid w:val="007530E4"/>
    <w:rsid w:val="00764F06"/>
    <w:rsid w:val="0076775F"/>
    <w:rsid w:val="007735FF"/>
    <w:rsid w:val="00774D6E"/>
    <w:rsid w:val="00785EEA"/>
    <w:rsid w:val="00793785"/>
    <w:rsid w:val="00793C98"/>
    <w:rsid w:val="007955EB"/>
    <w:rsid w:val="007B0BDC"/>
    <w:rsid w:val="007B2AC7"/>
    <w:rsid w:val="007C16F6"/>
    <w:rsid w:val="007C30F7"/>
    <w:rsid w:val="007C63A2"/>
    <w:rsid w:val="007C671E"/>
    <w:rsid w:val="007D00BF"/>
    <w:rsid w:val="007D7792"/>
    <w:rsid w:val="007E303F"/>
    <w:rsid w:val="007E4AE5"/>
    <w:rsid w:val="007E7001"/>
    <w:rsid w:val="007F1C65"/>
    <w:rsid w:val="007F4086"/>
    <w:rsid w:val="00807C17"/>
    <w:rsid w:val="00811470"/>
    <w:rsid w:val="008120BD"/>
    <w:rsid w:val="00815F76"/>
    <w:rsid w:val="008176AF"/>
    <w:rsid w:val="008178A6"/>
    <w:rsid w:val="0082080A"/>
    <w:rsid w:val="00824658"/>
    <w:rsid w:val="0082571C"/>
    <w:rsid w:val="008344A6"/>
    <w:rsid w:val="008403AF"/>
    <w:rsid w:val="00843581"/>
    <w:rsid w:val="008453B3"/>
    <w:rsid w:val="008537E8"/>
    <w:rsid w:val="00854C4D"/>
    <w:rsid w:val="00855638"/>
    <w:rsid w:val="0085723A"/>
    <w:rsid w:val="008572FE"/>
    <w:rsid w:val="00861077"/>
    <w:rsid w:val="00862B6C"/>
    <w:rsid w:val="008632C0"/>
    <w:rsid w:val="00865B89"/>
    <w:rsid w:val="0087017A"/>
    <w:rsid w:val="00871DA2"/>
    <w:rsid w:val="008849AA"/>
    <w:rsid w:val="00884F99"/>
    <w:rsid w:val="00890523"/>
    <w:rsid w:val="008A479F"/>
    <w:rsid w:val="008B15BC"/>
    <w:rsid w:val="008B3C11"/>
    <w:rsid w:val="008B52A2"/>
    <w:rsid w:val="008B64A4"/>
    <w:rsid w:val="008B6DD7"/>
    <w:rsid w:val="008C3C33"/>
    <w:rsid w:val="008C6B6F"/>
    <w:rsid w:val="008C7813"/>
    <w:rsid w:val="008E18D8"/>
    <w:rsid w:val="008E401D"/>
    <w:rsid w:val="008F03C1"/>
    <w:rsid w:val="008F1709"/>
    <w:rsid w:val="008F3006"/>
    <w:rsid w:val="008F6923"/>
    <w:rsid w:val="008F6C70"/>
    <w:rsid w:val="008F7CEE"/>
    <w:rsid w:val="00902ED8"/>
    <w:rsid w:val="0090680B"/>
    <w:rsid w:val="00906EFE"/>
    <w:rsid w:val="0090763A"/>
    <w:rsid w:val="00913D1B"/>
    <w:rsid w:val="00916A06"/>
    <w:rsid w:val="009264F9"/>
    <w:rsid w:val="00930998"/>
    <w:rsid w:val="00933087"/>
    <w:rsid w:val="0093778D"/>
    <w:rsid w:val="0094090F"/>
    <w:rsid w:val="00940C25"/>
    <w:rsid w:val="00942267"/>
    <w:rsid w:val="00942773"/>
    <w:rsid w:val="00946386"/>
    <w:rsid w:val="00953AD5"/>
    <w:rsid w:val="00961423"/>
    <w:rsid w:val="009764C4"/>
    <w:rsid w:val="0098652C"/>
    <w:rsid w:val="00995C20"/>
    <w:rsid w:val="009A1043"/>
    <w:rsid w:val="009A1675"/>
    <w:rsid w:val="009A337F"/>
    <w:rsid w:val="009A35B8"/>
    <w:rsid w:val="009A5253"/>
    <w:rsid w:val="009A67AD"/>
    <w:rsid w:val="009A6EC1"/>
    <w:rsid w:val="009B4BCF"/>
    <w:rsid w:val="009B73BB"/>
    <w:rsid w:val="009C08BE"/>
    <w:rsid w:val="009C5533"/>
    <w:rsid w:val="009C5D5F"/>
    <w:rsid w:val="009C69B2"/>
    <w:rsid w:val="009D0057"/>
    <w:rsid w:val="009D1C67"/>
    <w:rsid w:val="009D6C80"/>
    <w:rsid w:val="009E14B1"/>
    <w:rsid w:val="009E2A4B"/>
    <w:rsid w:val="009E3081"/>
    <w:rsid w:val="009E57F4"/>
    <w:rsid w:val="009E6EDE"/>
    <w:rsid w:val="009F671F"/>
    <w:rsid w:val="009F7260"/>
    <w:rsid w:val="00A01703"/>
    <w:rsid w:val="00A0658B"/>
    <w:rsid w:val="00A10575"/>
    <w:rsid w:val="00A12917"/>
    <w:rsid w:val="00A15BFB"/>
    <w:rsid w:val="00A17967"/>
    <w:rsid w:val="00A205A9"/>
    <w:rsid w:val="00A23815"/>
    <w:rsid w:val="00A25FFE"/>
    <w:rsid w:val="00A313DC"/>
    <w:rsid w:val="00A32016"/>
    <w:rsid w:val="00A33057"/>
    <w:rsid w:val="00A345D4"/>
    <w:rsid w:val="00A345F2"/>
    <w:rsid w:val="00A3671F"/>
    <w:rsid w:val="00A42C5A"/>
    <w:rsid w:val="00A44C6A"/>
    <w:rsid w:val="00A45F58"/>
    <w:rsid w:val="00A46068"/>
    <w:rsid w:val="00A4685E"/>
    <w:rsid w:val="00A51396"/>
    <w:rsid w:val="00A5290B"/>
    <w:rsid w:val="00A54E7A"/>
    <w:rsid w:val="00A562E4"/>
    <w:rsid w:val="00A569D4"/>
    <w:rsid w:val="00A57AC5"/>
    <w:rsid w:val="00A57CBF"/>
    <w:rsid w:val="00A624E3"/>
    <w:rsid w:val="00A73BC1"/>
    <w:rsid w:val="00A77A8C"/>
    <w:rsid w:val="00A82DCB"/>
    <w:rsid w:val="00A855ED"/>
    <w:rsid w:val="00A87839"/>
    <w:rsid w:val="00A914B0"/>
    <w:rsid w:val="00A91DB1"/>
    <w:rsid w:val="00A96023"/>
    <w:rsid w:val="00A9699B"/>
    <w:rsid w:val="00AA05C9"/>
    <w:rsid w:val="00AA35A2"/>
    <w:rsid w:val="00AA5BB7"/>
    <w:rsid w:val="00AA6BA4"/>
    <w:rsid w:val="00AB0189"/>
    <w:rsid w:val="00AB5F81"/>
    <w:rsid w:val="00AC633D"/>
    <w:rsid w:val="00AD0E3E"/>
    <w:rsid w:val="00AD1537"/>
    <w:rsid w:val="00AD167E"/>
    <w:rsid w:val="00AD5153"/>
    <w:rsid w:val="00AE7670"/>
    <w:rsid w:val="00AF00B3"/>
    <w:rsid w:val="00AF20B3"/>
    <w:rsid w:val="00AF44CB"/>
    <w:rsid w:val="00AF795E"/>
    <w:rsid w:val="00B004EB"/>
    <w:rsid w:val="00B131F1"/>
    <w:rsid w:val="00B23744"/>
    <w:rsid w:val="00B24E91"/>
    <w:rsid w:val="00B276D6"/>
    <w:rsid w:val="00B30D41"/>
    <w:rsid w:val="00B32A5B"/>
    <w:rsid w:val="00B43AE8"/>
    <w:rsid w:val="00B510CD"/>
    <w:rsid w:val="00B52C7A"/>
    <w:rsid w:val="00B54586"/>
    <w:rsid w:val="00B56D47"/>
    <w:rsid w:val="00B5777C"/>
    <w:rsid w:val="00B602C5"/>
    <w:rsid w:val="00B61265"/>
    <w:rsid w:val="00B61CED"/>
    <w:rsid w:val="00B734FB"/>
    <w:rsid w:val="00B7398B"/>
    <w:rsid w:val="00B7483C"/>
    <w:rsid w:val="00B802DE"/>
    <w:rsid w:val="00B8088A"/>
    <w:rsid w:val="00B822E1"/>
    <w:rsid w:val="00B851FC"/>
    <w:rsid w:val="00B87258"/>
    <w:rsid w:val="00B91801"/>
    <w:rsid w:val="00B955D7"/>
    <w:rsid w:val="00B961E4"/>
    <w:rsid w:val="00B97BED"/>
    <w:rsid w:val="00BA08E7"/>
    <w:rsid w:val="00BA253A"/>
    <w:rsid w:val="00BB2234"/>
    <w:rsid w:val="00BB4364"/>
    <w:rsid w:val="00BB6943"/>
    <w:rsid w:val="00BC03E0"/>
    <w:rsid w:val="00BC6EE0"/>
    <w:rsid w:val="00BC7193"/>
    <w:rsid w:val="00BC7A47"/>
    <w:rsid w:val="00BD3236"/>
    <w:rsid w:val="00BD545B"/>
    <w:rsid w:val="00BE25EC"/>
    <w:rsid w:val="00BE3E9C"/>
    <w:rsid w:val="00BF0B83"/>
    <w:rsid w:val="00BF52ED"/>
    <w:rsid w:val="00BF5540"/>
    <w:rsid w:val="00BF6571"/>
    <w:rsid w:val="00BF766A"/>
    <w:rsid w:val="00C05644"/>
    <w:rsid w:val="00C07EEE"/>
    <w:rsid w:val="00C1077D"/>
    <w:rsid w:val="00C1089E"/>
    <w:rsid w:val="00C13636"/>
    <w:rsid w:val="00C223EF"/>
    <w:rsid w:val="00C22AD0"/>
    <w:rsid w:val="00C2302F"/>
    <w:rsid w:val="00C27591"/>
    <w:rsid w:val="00C30112"/>
    <w:rsid w:val="00C32CA0"/>
    <w:rsid w:val="00C40F0B"/>
    <w:rsid w:val="00C42B66"/>
    <w:rsid w:val="00C432FB"/>
    <w:rsid w:val="00C4369D"/>
    <w:rsid w:val="00C43CF7"/>
    <w:rsid w:val="00C45BFC"/>
    <w:rsid w:val="00C5443E"/>
    <w:rsid w:val="00C61700"/>
    <w:rsid w:val="00C625BC"/>
    <w:rsid w:val="00C63719"/>
    <w:rsid w:val="00C70319"/>
    <w:rsid w:val="00C717C0"/>
    <w:rsid w:val="00C7214F"/>
    <w:rsid w:val="00C753FA"/>
    <w:rsid w:val="00C77ED9"/>
    <w:rsid w:val="00C80A4F"/>
    <w:rsid w:val="00C810B1"/>
    <w:rsid w:val="00C83D3F"/>
    <w:rsid w:val="00C86EE4"/>
    <w:rsid w:val="00C87E1B"/>
    <w:rsid w:val="00C91D08"/>
    <w:rsid w:val="00C9572B"/>
    <w:rsid w:val="00C95C33"/>
    <w:rsid w:val="00C97603"/>
    <w:rsid w:val="00C9794F"/>
    <w:rsid w:val="00CA110C"/>
    <w:rsid w:val="00CA1B42"/>
    <w:rsid w:val="00CA7E04"/>
    <w:rsid w:val="00CB05AB"/>
    <w:rsid w:val="00CB34C7"/>
    <w:rsid w:val="00CB7F7E"/>
    <w:rsid w:val="00CD083A"/>
    <w:rsid w:val="00CD2532"/>
    <w:rsid w:val="00CD2812"/>
    <w:rsid w:val="00CD2E15"/>
    <w:rsid w:val="00CD4800"/>
    <w:rsid w:val="00CD5ECC"/>
    <w:rsid w:val="00CE08F3"/>
    <w:rsid w:val="00CF0A4A"/>
    <w:rsid w:val="00CF48A7"/>
    <w:rsid w:val="00CF502B"/>
    <w:rsid w:val="00CF5F43"/>
    <w:rsid w:val="00CF611D"/>
    <w:rsid w:val="00CF7219"/>
    <w:rsid w:val="00D0261E"/>
    <w:rsid w:val="00D03463"/>
    <w:rsid w:val="00D03A17"/>
    <w:rsid w:val="00D06DC6"/>
    <w:rsid w:val="00D15B80"/>
    <w:rsid w:val="00D16220"/>
    <w:rsid w:val="00D17F40"/>
    <w:rsid w:val="00D27836"/>
    <w:rsid w:val="00D30095"/>
    <w:rsid w:val="00D32DF4"/>
    <w:rsid w:val="00D32FE5"/>
    <w:rsid w:val="00D3352E"/>
    <w:rsid w:val="00D339E8"/>
    <w:rsid w:val="00D34B39"/>
    <w:rsid w:val="00D35F6C"/>
    <w:rsid w:val="00D46DA4"/>
    <w:rsid w:val="00D52B93"/>
    <w:rsid w:val="00D53ED1"/>
    <w:rsid w:val="00D54DCF"/>
    <w:rsid w:val="00D5521C"/>
    <w:rsid w:val="00D575AD"/>
    <w:rsid w:val="00D6762C"/>
    <w:rsid w:val="00D7218A"/>
    <w:rsid w:val="00D73C5D"/>
    <w:rsid w:val="00D7481D"/>
    <w:rsid w:val="00D76684"/>
    <w:rsid w:val="00D7704F"/>
    <w:rsid w:val="00D86BDB"/>
    <w:rsid w:val="00D878FE"/>
    <w:rsid w:val="00D9017B"/>
    <w:rsid w:val="00D90F5F"/>
    <w:rsid w:val="00D9536D"/>
    <w:rsid w:val="00D9666F"/>
    <w:rsid w:val="00DA3E48"/>
    <w:rsid w:val="00DB11C7"/>
    <w:rsid w:val="00DC1F50"/>
    <w:rsid w:val="00DC2C2D"/>
    <w:rsid w:val="00DC38CA"/>
    <w:rsid w:val="00DC45B1"/>
    <w:rsid w:val="00DC4790"/>
    <w:rsid w:val="00DC705E"/>
    <w:rsid w:val="00DC7408"/>
    <w:rsid w:val="00DD258C"/>
    <w:rsid w:val="00DD25AF"/>
    <w:rsid w:val="00DD2AC6"/>
    <w:rsid w:val="00DD56C4"/>
    <w:rsid w:val="00DE3A1E"/>
    <w:rsid w:val="00DE3DB3"/>
    <w:rsid w:val="00DF1D27"/>
    <w:rsid w:val="00DF728E"/>
    <w:rsid w:val="00E002EA"/>
    <w:rsid w:val="00E017E5"/>
    <w:rsid w:val="00E01AE6"/>
    <w:rsid w:val="00E02210"/>
    <w:rsid w:val="00E034A0"/>
    <w:rsid w:val="00E03F4E"/>
    <w:rsid w:val="00E04CED"/>
    <w:rsid w:val="00E0582C"/>
    <w:rsid w:val="00E07120"/>
    <w:rsid w:val="00E07340"/>
    <w:rsid w:val="00E07D23"/>
    <w:rsid w:val="00E20F5E"/>
    <w:rsid w:val="00E21CE1"/>
    <w:rsid w:val="00E224D7"/>
    <w:rsid w:val="00E24308"/>
    <w:rsid w:val="00E357E8"/>
    <w:rsid w:val="00E36596"/>
    <w:rsid w:val="00E45D25"/>
    <w:rsid w:val="00E55153"/>
    <w:rsid w:val="00E56079"/>
    <w:rsid w:val="00E62498"/>
    <w:rsid w:val="00E64322"/>
    <w:rsid w:val="00E70BA1"/>
    <w:rsid w:val="00E72C94"/>
    <w:rsid w:val="00E73E62"/>
    <w:rsid w:val="00E84307"/>
    <w:rsid w:val="00E856A7"/>
    <w:rsid w:val="00E85DAD"/>
    <w:rsid w:val="00E8790F"/>
    <w:rsid w:val="00E9591B"/>
    <w:rsid w:val="00E95B77"/>
    <w:rsid w:val="00E97C20"/>
    <w:rsid w:val="00EB27D0"/>
    <w:rsid w:val="00EB38EA"/>
    <w:rsid w:val="00EC28DD"/>
    <w:rsid w:val="00EC50B0"/>
    <w:rsid w:val="00ED14F0"/>
    <w:rsid w:val="00ED5563"/>
    <w:rsid w:val="00EE0618"/>
    <w:rsid w:val="00EE6557"/>
    <w:rsid w:val="00EF12BB"/>
    <w:rsid w:val="00EF239D"/>
    <w:rsid w:val="00EF7E5C"/>
    <w:rsid w:val="00F03E3B"/>
    <w:rsid w:val="00F132A8"/>
    <w:rsid w:val="00F1685A"/>
    <w:rsid w:val="00F17C7C"/>
    <w:rsid w:val="00F20A5E"/>
    <w:rsid w:val="00F24C3A"/>
    <w:rsid w:val="00F35FBB"/>
    <w:rsid w:val="00F3601B"/>
    <w:rsid w:val="00F3710D"/>
    <w:rsid w:val="00F44B8D"/>
    <w:rsid w:val="00F44ED8"/>
    <w:rsid w:val="00F46A1A"/>
    <w:rsid w:val="00F51372"/>
    <w:rsid w:val="00F52327"/>
    <w:rsid w:val="00F5298A"/>
    <w:rsid w:val="00F53F7E"/>
    <w:rsid w:val="00F57161"/>
    <w:rsid w:val="00F63050"/>
    <w:rsid w:val="00F76141"/>
    <w:rsid w:val="00F80435"/>
    <w:rsid w:val="00F81CF8"/>
    <w:rsid w:val="00F8253E"/>
    <w:rsid w:val="00F82D23"/>
    <w:rsid w:val="00F855A7"/>
    <w:rsid w:val="00F906E6"/>
    <w:rsid w:val="00F91BEE"/>
    <w:rsid w:val="00F92D97"/>
    <w:rsid w:val="00F940AE"/>
    <w:rsid w:val="00F96EA6"/>
    <w:rsid w:val="00FA6A5A"/>
    <w:rsid w:val="00FB1BDE"/>
    <w:rsid w:val="00FB1DBD"/>
    <w:rsid w:val="00FC083F"/>
    <w:rsid w:val="00FC24B2"/>
    <w:rsid w:val="00FC2BE8"/>
    <w:rsid w:val="00FC3856"/>
    <w:rsid w:val="00FC38AB"/>
    <w:rsid w:val="00FD7559"/>
    <w:rsid w:val="00FE106E"/>
    <w:rsid w:val="00FE4B8F"/>
    <w:rsid w:val="00FE7FDB"/>
    <w:rsid w:val="00FF3072"/>
    <w:rsid w:val="00FF42CF"/>
    <w:rsid w:val="00FF4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hyperlink" Target="mailto:info@must.ac.ke" TargetMode="Externa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1BEDE-1FB7-4A70-8F7B-BF0B2BF7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1204</Words>
  <Characters>6869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27</cp:revision>
  <cp:lastPrinted>2016-03-14T15:18:00Z</cp:lastPrinted>
  <dcterms:created xsi:type="dcterms:W3CDTF">2016-03-18T17:17:00Z</dcterms:created>
  <dcterms:modified xsi:type="dcterms:W3CDTF">2016-03-30T19:15:00Z</dcterms:modified>
</cp:coreProperties>
</file>