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6B6502"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5pt;margin-top:-27.5pt;width:78.1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6B6502" w:rsidP="00137B44">
      <w:pPr>
        <w:spacing w:after="0" w:line="240" w:lineRule="auto"/>
        <w:jc w:val="center"/>
        <w:rPr>
          <w:rFonts w:ascii="Maiandra GD" w:hAnsi="Maiandra GD"/>
          <w:b/>
        </w:rPr>
      </w:pPr>
      <w:r w:rsidRPr="006B6502">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2F5AD8" w:rsidP="001E1503">
      <w:pPr>
        <w:spacing w:after="0" w:line="240" w:lineRule="auto"/>
        <w:jc w:val="center"/>
        <w:rPr>
          <w:rFonts w:ascii="Times New Roman" w:hAnsi="Times New Roman"/>
          <w:sz w:val="24"/>
          <w:szCs w:val="24"/>
        </w:rPr>
      </w:pPr>
      <w:r>
        <w:rPr>
          <w:rFonts w:ascii="Times New Roman" w:hAnsi="Times New Roman"/>
          <w:sz w:val="24"/>
          <w:szCs w:val="24"/>
        </w:rPr>
        <w:t xml:space="preserve">FIRST AND </w:t>
      </w:r>
      <w:r w:rsidR="00453AA8">
        <w:rPr>
          <w:rFonts w:ascii="Times New Roman" w:hAnsi="Times New Roman"/>
          <w:sz w:val="24"/>
          <w:szCs w:val="24"/>
        </w:rPr>
        <w:t>SECOND</w:t>
      </w:r>
      <w:r w:rsidR="00DD258C">
        <w:rPr>
          <w:rFonts w:ascii="Times New Roman" w:hAnsi="Times New Roman"/>
          <w:sz w:val="24"/>
          <w:szCs w:val="24"/>
        </w:rPr>
        <w:t xml:space="preserve"> 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C32CA0" w:rsidRDefault="002F5AD8" w:rsidP="00F82D23">
      <w:pPr>
        <w:spacing w:after="0" w:line="240" w:lineRule="auto"/>
        <w:jc w:val="center"/>
        <w:rPr>
          <w:rFonts w:ascii="Times New Roman" w:hAnsi="Times New Roman"/>
          <w:sz w:val="24"/>
          <w:szCs w:val="24"/>
        </w:rPr>
      </w:pPr>
      <w:r>
        <w:rPr>
          <w:rFonts w:ascii="Times New Roman" w:hAnsi="Times New Roman"/>
          <w:sz w:val="24"/>
          <w:szCs w:val="24"/>
        </w:rPr>
        <w:t xml:space="preserve"> </w:t>
      </w:r>
      <w:r w:rsidR="00C32CA0">
        <w:rPr>
          <w:rFonts w:ascii="Times New Roman" w:hAnsi="Times New Roman"/>
          <w:sz w:val="24"/>
          <w:szCs w:val="24"/>
        </w:rPr>
        <w:t>(YEAR T</w:t>
      </w:r>
      <w:r>
        <w:rPr>
          <w:rFonts w:ascii="Times New Roman" w:hAnsi="Times New Roman"/>
          <w:sz w:val="24"/>
          <w:szCs w:val="24"/>
        </w:rPr>
        <w:t>WO</w:t>
      </w:r>
      <w:r w:rsidR="00C32CA0">
        <w:rPr>
          <w:rFonts w:ascii="Times New Roman" w:hAnsi="Times New Roman"/>
          <w:sz w:val="24"/>
          <w:szCs w:val="24"/>
        </w:rPr>
        <w:t xml:space="preserve">) BACHELOR OF COMMERCE </w:t>
      </w:r>
    </w:p>
    <w:p w:rsidR="00C32CA0" w:rsidRDefault="00C32CA0" w:rsidP="00F82D23">
      <w:pPr>
        <w:spacing w:after="0" w:line="240" w:lineRule="auto"/>
        <w:jc w:val="center"/>
        <w:rPr>
          <w:rFonts w:ascii="Times New Roman" w:hAnsi="Times New Roman"/>
          <w:sz w:val="24"/>
          <w:szCs w:val="24"/>
        </w:rPr>
      </w:pPr>
      <w:r>
        <w:rPr>
          <w:rFonts w:ascii="Times New Roman" w:hAnsi="Times New Roman"/>
          <w:sz w:val="24"/>
          <w:szCs w:val="24"/>
        </w:rPr>
        <w:t xml:space="preserve">(YEAR </w:t>
      </w:r>
      <w:r w:rsidR="002F5AD8">
        <w:rPr>
          <w:rFonts w:ascii="Times New Roman" w:hAnsi="Times New Roman"/>
          <w:sz w:val="24"/>
          <w:szCs w:val="24"/>
        </w:rPr>
        <w:t>ONE</w:t>
      </w:r>
      <w:r>
        <w:rPr>
          <w:rFonts w:ascii="Times New Roman" w:hAnsi="Times New Roman"/>
          <w:sz w:val="24"/>
          <w:szCs w:val="24"/>
        </w:rPr>
        <w:t xml:space="preserve">) BACHELOR OF PURCHASING AND SUPPLIES MANAGEMENT </w:t>
      </w:r>
    </w:p>
    <w:p w:rsidR="00E856A7" w:rsidRDefault="00E856A7" w:rsidP="001E1503">
      <w:pPr>
        <w:spacing w:after="0" w:line="240" w:lineRule="auto"/>
        <w:jc w:val="center"/>
        <w:rPr>
          <w:rFonts w:ascii="Times New Roman" w:hAnsi="Times New Roman"/>
          <w:sz w:val="24"/>
          <w:szCs w:val="24"/>
        </w:rPr>
      </w:pPr>
    </w:p>
    <w:p w:rsidR="00137B44" w:rsidRDefault="002F5AD8" w:rsidP="002F5AD8">
      <w:pPr>
        <w:spacing w:after="0" w:line="240" w:lineRule="auto"/>
        <w:jc w:val="center"/>
        <w:rPr>
          <w:rFonts w:ascii="Times New Roman" w:hAnsi="Times New Roman"/>
          <w:b/>
          <w:sz w:val="24"/>
          <w:szCs w:val="24"/>
        </w:rPr>
      </w:pPr>
      <w:r>
        <w:rPr>
          <w:rFonts w:ascii="Times New Roman" w:hAnsi="Times New Roman"/>
          <w:b/>
          <w:sz w:val="24"/>
          <w:szCs w:val="24"/>
        </w:rPr>
        <w:t xml:space="preserve">BFC 3227:  COST ACCOUNTING </w:t>
      </w:r>
      <w:r w:rsidR="00137B44">
        <w:rPr>
          <w:rFonts w:ascii="Times New Roman" w:hAnsi="Times New Roman"/>
          <w:b/>
          <w:sz w:val="24"/>
          <w:szCs w:val="24"/>
        </w:rPr>
        <w:tab/>
      </w:r>
    </w:p>
    <w:p w:rsidR="00137B44" w:rsidRDefault="006B6502" w:rsidP="00137B44">
      <w:pPr>
        <w:rPr>
          <w:rFonts w:ascii="Times New Roman" w:hAnsi="Times New Roman"/>
          <w:b/>
          <w:sz w:val="24"/>
          <w:szCs w:val="24"/>
        </w:rPr>
      </w:pPr>
      <w:r w:rsidRPr="006B6502">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884F99">
        <w:rPr>
          <w:rFonts w:ascii="Times New Roman" w:hAnsi="Times New Roman"/>
          <w:b/>
          <w:sz w:val="24"/>
          <w:szCs w:val="24"/>
        </w:rPr>
        <w:t xml:space="preserve"> 2016</w:t>
      </w:r>
      <w:r w:rsidR="00884F99">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453AA8">
        <w:rPr>
          <w:rFonts w:ascii="Times New Roman" w:hAnsi="Times New Roman"/>
          <w:b/>
          <w:sz w:val="24"/>
          <w:szCs w:val="24"/>
        </w:rPr>
        <w:t>2</w:t>
      </w:r>
      <w:r w:rsidR="00137B44">
        <w:rPr>
          <w:rFonts w:ascii="Times New Roman" w:hAnsi="Times New Roman"/>
          <w:b/>
          <w:sz w:val="24"/>
          <w:szCs w:val="24"/>
        </w:rPr>
        <w:t xml:space="preserve"> HOURS</w:t>
      </w:r>
    </w:p>
    <w:p w:rsidR="00137B44" w:rsidRDefault="006B6502" w:rsidP="00453AA8">
      <w:pPr>
        <w:spacing w:after="0" w:line="240" w:lineRule="auto"/>
        <w:rPr>
          <w:rFonts w:ascii="Times New Roman" w:hAnsi="Times New Roman"/>
          <w:i/>
          <w:sz w:val="24"/>
          <w:szCs w:val="24"/>
        </w:rPr>
      </w:pPr>
      <w:r w:rsidRPr="006B6502">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453AA8" w:rsidRPr="00453AA8" w:rsidRDefault="00453AA8" w:rsidP="00453AA8">
      <w:pPr>
        <w:spacing w:after="0" w:line="240" w:lineRule="auto"/>
        <w:rPr>
          <w:rFonts w:ascii="Times New Roman" w:hAnsi="Times New Roman"/>
          <w:i/>
          <w:sz w:val="24"/>
          <w:szCs w:val="24"/>
        </w:rPr>
      </w:pPr>
    </w:p>
    <w:p w:rsidR="00137B44" w:rsidRDefault="000A7B30" w:rsidP="00A313DC">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58328A" w:rsidRPr="003B5C9A">
        <w:rPr>
          <w:rFonts w:ascii="Times New Roman" w:hAnsi="Times New Roman" w:cs="Times New Roman"/>
          <w:b/>
          <w:sz w:val="24"/>
          <w:szCs w:val="24"/>
        </w:rPr>
        <w:t>30 MARKS)</w:t>
      </w:r>
    </w:p>
    <w:p w:rsidR="002F5AD8" w:rsidRDefault="002F5AD8" w:rsidP="002F5AD8">
      <w:pPr>
        <w:pStyle w:val="ListParagraph"/>
        <w:numPr>
          <w:ilvl w:val="0"/>
          <w:numId w:val="17"/>
        </w:numPr>
        <w:spacing w:after="120" w:line="360" w:lineRule="auto"/>
        <w:rPr>
          <w:rFonts w:ascii="Times New Roman" w:hAnsi="Times New Roman" w:cs="Times New Roman"/>
          <w:sz w:val="24"/>
          <w:szCs w:val="24"/>
        </w:rPr>
      </w:pPr>
      <w:r>
        <w:rPr>
          <w:rFonts w:ascii="Times New Roman" w:hAnsi="Times New Roman" w:cs="Times New Roman"/>
          <w:sz w:val="24"/>
          <w:szCs w:val="24"/>
        </w:rPr>
        <w:t>Mafuko Ltd. are retailers who sell cakes.  During the months of July to September 2015, there were price fluctuations.  Due to the above problem the company had to adjust its selling prices.</w:t>
      </w:r>
    </w:p>
    <w:p w:rsidR="002F5AD8" w:rsidRDefault="002F5AD8" w:rsidP="002F5AD8">
      <w:pPr>
        <w:pStyle w:val="ListParagraph"/>
        <w:spacing w:after="120" w:line="360" w:lineRule="auto"/>
        <w:ind w:left="1080"/>
        <w:rPr>
          <w:rFonts w:ascii="Times New Roman" w:hAnsi="Times New Roman" w:cs="Times New Roman"/>
          <w:sz w:val="24"/>
          <w:szCs w:val="24"/>
        </w:rPr>
      </w:pPr>
      <w:r>
        <w:rPr>
          <w:rFonts w:ascii="Times New Roman" w:hAnsi="Times New Roman" w:cs="Times New Roman"/>
          <w:sz w:val="24"/>
          <w:szCs w:val="24"/>
        </w:rPr>
        <w:t>The following transactions took place during the period.</w:t>
      </w:r>
    </w:p>
    <w:p w:rsidR="002F5AD8" w:rsidRDefault="002F5AD8" w:rsidP="002F5AD8">
      <w:pPr>
        <w:pStyle w:val="ListParagraph"/>
        <w:spacing w:after="120" w:line="360" w:lineRule="auto"/>
        <w:ind w:left="1080"/>
        <w:rPr>
          <w:rFonts w:ascii="Times New Roman" w:hAnsi="Times New Roman" w:cs="Times New Roman"/>
          <w:sz w:val="24"/>
          <w:szCs w:val="24"/>
        </w:rPr>
      </w:pPr>
      <w:r>
        <w:rPr>
          <w:rFonts w:ascii="Times New Roman" w:hAnsi="Times New Roman" w:cs="Times New Roman"/>
          <w:sz w:val="24"/>
          <w:szCs w:val="24"/>
        </w:rPr>
        <w:t>3 July</w:t>
      </w:r>
      <w:r>
        <w:rPr>
          <w:rFonts w:ascii="Times New Roman" w:hAnsi="Times New Roman" w:cs="Times New Roman"/>
          <w:sz w:val="24"/>
          <w:szCs w:val="24"/>
        </w:rPr>
        <w:tab/>
      </w:r>
      <w:r>
        <w:rPr>
          <w:rFonts w:ascii="Times New Roman" w:hAnsi="Times New Roman" w:cs="Times New Roman"/>
          <w:sz w:val="24"/>
          <w:szCs w:val="24"/>
        </w:rPr>
        <w:tab/>
        <w:t>Opening stock was 5,000 cakes valued at Sh825, 000.</w:t>
      </w:r>
    </w:p>
    <w:p w:rsidR="002F5AD8" w:rsidRDefault="002F5AD8" w:rsidP="002F5AD8">
      <w:pPr>
        <w:pStyle w:val="ListParagraph"/>
        <w:spacing w:after="120" w:line="360" w:lineRule="auto"/>
        <w:ind w:left="2880" w:hanging="1800"/>
        <w:rPr>
          <w:rFonts w:ascii="Times New Roman" w:hAnsi="Times New Roman" w:cs="Times New Roman"/>
          <w:sz w:val="24"/>
          <w:szCs w:val="24"/>
        </w:rPr>
      </w:pPr>
      <w:r>
        <w:rPr>
          <w:rFonts w:ascii="Times New Roman" w:hAnsi="Times New Roman" w:cs="Times New Roman"/>
          <w:sz w:val="24"/>
          <w:szCs w:val="24"/>
        </w:rPr>
        <w:t>10 July</w:t>
      </w:r>
      <w:r>
        <w:rPr>
          <w:rFonts w:ascii="Times New Roman" w:hAnsi="Times New Roman" w:cs="Times New Roman"/>
          <w:sz w:val="24"/>
          <w:szCs w:val="24"/>
        </w:rPr>
        <w:tab/>
        <w:t>Orders placed with the company increased, so extra cakes had to be obtained from Embu.  Therefore 22,000 cakes were purchased at a cost of Sh140 each but in addition there was a freight and insurance charge of Sh 5 per cake.</w:t>
      </w:r>
    </w:p>
    <w:p w:rsidR="002F5AD8" w:rsidRDefault="002F5AD8" w:rsidP="0012189C">
      <w:pPr>
        <w:pStyle w:val="ListParagraph"/>
        <w:spacing w:after="120" w:line="360" w:lineRule="auto"/>
        <w:ind w:left="2880" w:hanging="1800"/>
        <w:rPr>
          <w:rFonts w:ascii="Times New Roman" w:hAnsi="Times New Roman" w:cs="Times New Roman"/>
          <w:sz w:val="24"/>
          <w:szCs w:val="24"/>
        </w:rPr>
      </w:pPr>
      <w:r>
        <w:rPr>
          <w:rFonts w:ascii="Times New Roman" w:hAnsi="Times New Roman" w:cs="Times New Roman"/>
          <w:sz w:val="24"/>
          <w:szCs w:val="24"/>
        </w:rPr>
        <w:t>31 July</w:t>
      </w:r>
      <w:r>
        <w:rPr>
          <w:rFonts w:ascii="Times New Roman" w:hAnsi="Times New Roman" w:cs="Times New Roman"/>
          <w:sz w:val="24"/>
          <w:szCs w:val="24"/>
        </w:rPr>
        <w:tab/>
      </w:r>
      <w:r w:rsidR="0012189C">
        <w:rPr>
          <w:rFonts w:ascii="Times New Roman" w:hAnsi="Times New Roman" w:cs="Times New Roman"/>
          <w:sz w:val="24"/>
          <w:szCs w:val="24"/>
        </w:rPr>
        <w:t>During the month 20,000 cakes were sold at a price of Sh 220 each.</w:t>
      </w:r>
    </w:p>
    <w:p w:rsidR="0012189C" w:rsidRDefault="0012189C" w:rsidP="0012189C">
      <w:pPr>
        <w:pStyle w:val="ListParagraph"/>
        <w:spacing w:after="120" w:line="360" w:lineRule="auto"/>
        <w:ind w:left="2880" w:hanging="1800"/>
        <w:rPr>
          <w:rFonts w:ascii="Times New Roman" w:hAnsi="Times New Roman" w:cs="Times New Roman"/>
          <w:sz w:val="24"/>
          <w:szCs w:val="24"/>
        </w:rPr>
      </w:pPr>
      <w:r>
        <w:rPr>
          <w:rFonts w:ascii="Times New Roman" w:hAnsi="Times New Roman" w:cs="Times New Roman"/>
          <w:sz w:val="24"/>
          <w:szCs w:val="24"/>
        </w:rPr>
        <w:t>4 August</w:t>
      </w:r>
      <w:r>
        <w:rPr>
          <w:rFonts w:ascii="Times New Roman" w:hAnsi="Times New Roman" w:cs="Times New Roman"/>
          <w:sz w:val="24"/>
          <w:szCs w:val="24"/>
        </w:rPr>
        <w:tab/>
        <w:t xml:space="preserve">A new batch of 14,000 cakes was purchased at a cost of Sh 175 per tile. </w:t>
      </w:r>
    </w:p>
    <w:p w:rsidR="0012189C" w:rsidRDefault="0012189C" w:rsidP="0012189C">
      <w:pPr>
        <w:pStyle w:val="ListParagraph"/>
        <w:spacing w:after="120" w:line="360" w:lineRule="auto"/>
        <w:ind w:left="2880" w:hanging="1800"/>
        <w:rPr>
          <w:rFonts w:ascii="Times New Roman" w:hAnsi="Times New Roman" w:cs="Times New Roman"/>
          <w:sz w:val="24"/>
          <w:szCs w:val="24"/>
        </w:rPr>
      </w:pPr>
      <w:r>
        <w:rPr>
          <w:rFonts w:ascii="Times New Roman" w:hAnsi="Times New Roman" w:cs="Times New Roman"/>
          <w:sz w:val="24"/>
          <w:szCs w:val="24"/>
        </w:rPr>
        <w:t xml:space="preserve">30 August </w:t>
      </w:r>
      <w:r>
        <w:rPr>
          <w:rFonts w:ascii="Times New Roman" w:hAnsi="Times New Roman" w:cs="Times New Roman"/>
          <w:sz w:val="24"/>
          <w:szCs w:val="24"/>
        </w:rPr>
        <w:tab/>
        <w:t>The sales of the month of August were 14,000 cakes at a selling price of Sh 230 each.</w:t>
      </w:r>
    </w:p>
    <w:p w:rsidR="0012189C" w:rsidRDefault="0012189C" w:rsidP="0012189C">
      <w:pPr>
        <w:pStyle w:val="ListParagraph"/>
        <w:spacing w:after="120" w:line="360" w:lineRule="auto"/>
        <w:ind w:left="2880" w:hanging="1800"/>
        <w:rPr>
          <w:rFonts w:ascii="Times New Roman" w:hAnsi="Times New Roman" w:cs="Times New Roman"/>
          <w:sz w:val="24"/>
          <w:szCs w:val="24"/>
        </w:rPr>
      </w:pPr>
      <w:r>
        <w:rPr>
          <w:rFonts w:ascii="Times New Roman" w:hAnsi="Times New Roman" w:cs="Times New Roman"/>
          <w:sz w:val="24"/>
          <w:szCs w:val="24"/>
        </w:rPr>
        <w:lastRenderedPageBreak/>
        <w:t xml:space="preserve">1 September </w:t>
      </w:r>
      <w:r>
        <w:rPr>
          <w:rFonts w:ascii="Times New Roman" w:hAnsi="Times New Roman" w:cs="Times New Roman"/>
          <w:sz w:val="24"/>
          <w:szCs w:val="24"/>
        </w:rPr>
        <w:tab/>
        <w:t>A further 24,000 cakes were purchased at a cost of Sh 195 each.</w:t>
      </w:r>
    </w:p>
    <w:p w:rsidR="0012189C" w:rsidRDefault="0001474E" w:rsidP="0012189C">
      <w:pPr>
        <w:pStyle w:val="ListParagraph"/>
        <w:spacing w:after="120" w:line="360" w:lineRule="auto"/>
        <w:ind w:left="2880" w:hanging="1800"/>
        <w:rPr>
          <w:rFonts w:ascii="Times New Roman" w:hAnsi="Times New Roman" w:cs="Times New Roman"/>
          <w:sz w:val="24"/>
          <w:szCs w:val="24"/>
        </w:rPr>
      </w:pPr>
      <w:r>
        <w:rPr>
          <w:rFonts w:ascii="Times New Roman" w:hAnsi="Times New Roman" w:cs="Times New Roman"/>
          <w:sz w:val="24"/>
          <w:szCs w:val="24"/>
        </w:rPr>
        <w:t>30 September</w:t>
      </w:r>
      <w:r>
        <w:rPr>
          <w:rFonts w:ascii="Times New Roman" w:hAnsi="Times New Roman" w:cs="Times New Roman"/>
          <w:sz w:val="24"/>
          <w:szCs w:val="24"/>
        </w:rPr>
        <w:tab/>
        <w:t>27</w:t>
      </w:r>
      <w:r w:rsidR="0012189C">
        <w:rPr>
          <w:rFonts w:ascii="Times New Roman" w:hAnsi="Times New Roman" w:cs="Times New Roman"/>
          <w:sz w:val="24"/>
          <w:szCs w:val="24"/>
        </w:rPr>
        <w:t>,000 cakes were sold during September at price of Sh 240 each.</w:t>
      </w:r>
    </w:p>
    <w:p w:rsidR="0012189C" w:rsidRDefault="0012189C" w:rsidP="0039055B">
      <w:pPr>
        <w:pStyle w:val="ListParagraph"/>
        <w:spacing w:after="120" w:line="360" w:lineRule="auto"/>
        <w:ind w:left="567"/>
        <w:rPr>
          <w:rFonts w:ascii="Times New Roman" w:hAnsi="Times New Roman" w:cs="Times New Roman"/>
          <w:sz w:val="24"/>
          <w:szCs w:val="24"/>
        </w:rPr>
      </w:pPr>
      <w:r>
        <w:rPr>
          <w:rFonts w:ascii="Times New Roman" w:hAnsi="Times New Roman" w:cs="Times New Roman"/>
          <w:sz w:val="24"/>
          <w:szCs w:val="24"/>
        </w:rPr>
        <w:t>The cost accountant of Mafuko Ltd decided he would apply first-in-first-out basis method of material pricing for purposes of costing.</w:t>
      </w:r>
    </w:p>
    <w:p w:rsidR="0039055B" w:rsidRDefault="0039055B" w:rsidP="0039055B">
      <w:pPr>
        <w:pStyle w:val="ListParagraph"/>
        <w:spacing w:after="120" w:line="360" w:lineRule="auto"/>
        <w:ind w:left="567"/>
        <w:rPr>
          <w:rFonts w:ascii="Times New Roman" w:hAnsi="Times New Roman" w:cs="Times New Roman"/>
          <w:sz w:val="24"/>
          <w:szCs w:val="24"/>
        </w:rPr>
      </w:pPr>
      <w:r>
        <w:rPr>
          <w:rFonts w:ascii="Times New Roman" w:hAnsi="Times New Roman" w:cs="Times New Roman"/>
          <w:sz w:val="24"/>
          <w:szCs w:val="24"/>
        </w:rPr>
        <w:t>Required:</w:t>
      </w:r>
    </w:p>
    <w:p w:rsidR="0039055B" w:rsidRDefault="0039055B" w:rsidP="0039055B">
      <w:pPr>
        <w:pStyle w:val="ListParagraph"/>
        <w:numPr>
          <w:ilvl w:val="0"/>
          <w:numId w:val="2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 stores ledger account using the above method and showing stock values at 30 September 2015. </w:t>
      </w:r>
      <w:r w:rsidR="00DC2C2D">
        <w:rPr>
          <w:rFonts w:ascii="Times New Roman" w:hAnsi="Times New Roman" w:cs="Times New Roman"/>
          <w:sz w:val="24"/>
          <w:szCs w:val="24"/>
        </w:rPr>
        <w:t xml:space="preserve"> </w:t>
      </w:r>
      <w:r w:rsidR="00DC2C2D">
        <w:rPr>
          <w:rFonts w:ascii="Times New Roman" w:hAnsi="Times New Roman" w:cs="Times New Roman"/>
          <w:sz w:val="24"/>
          <w:szCs w:val="24"/>
        </w:rPr>
        <w:tab/>
      </w:r>
      <w:r w:rsidR="00DC2C2D">
        <w:rPr>
          <w:rFonts w:ascii="Times New Roman" w:hAnsi="Times New Roman" w:cs="Times New Roman"/>
          <w:sz w:val="24"/>
          <w:szCs w:val="24"/>
        </w:rPr>
        <w:tab/>
      </w:r>
      <w:r w:rsidR="00DC2C2D">
        <w:rPr>
          <w:rFonts w:ascii="Times New Roman" w:hAnsi="Times New Roman" w:cs="Times New Roman"/>
          <w:sz w:val="24"/>
          <w:szCs w:val="24"/>
        </w:rPr>
        <w:tab/>
      </w:r>
      <w:r w:rsidR="00DC2C2D">
        <w:rPr>
          <w:rFonts w:ascii="Times New Roman" w:hAnsi="Times New Roman" w:cs="Times New Roman"/>
          <w:sz w:val="24"/>
          <w:szCs w:val="24"/>
        </w:rPr>
        <w:tab/>
      </w:r>
      <w:r w:rsidR="00DC2C2D">
        <w:rPr>
          <w:rFonts w:ascii="Times New Roman" w:hAnsi="Times New Roman" w:cs="Times New Roman"/>
          <w:sz w:val="24"/>
          <w:szCs w:val="24"/>
        </w:rPr>
        <w:tab/>
      </w:r>
      <w:r w:rsidR="00DC2C2D">
        <w:rPr>
          <w:rFonts w:ascii="Times New Roman" w:hAnsi="Times New Roman" w:cs="Times New Roman"/>
          <w:sz w:val="24"/>
          <w:szCs w:val="24"/>
        </w:rPr>
        <w:tab/>
      </w:r>
      <w:r w:rsidR="00DC2C2D">
        <w:rPr>
          <w:rFonts w:ascii="Times New Roman" w:hAnsi="Times New Roman" w:cs="Times New Roman"/>
          <w:sz w:val="24"/>
          <w:szCs w:val="24"/>
        </w:rPr>
        <w:tab/>
        <w:t>(14 marks)</w:t>
      </w:r>
    </w:p>
    <w:p w:rsidR="00DC2C2D" w:rsidRDefault="00DC2C2D" w:rsidP="0039055B">
      <w:pPr>
        <w:pStyle w:val="ListParagraph"/>
        <w:numPr>
          <w:ilvl w:val="0"/>
          <w:numId w:val="2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trading account using the above method.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(6 marks) </w:t>
      </w:r>
    </w:p>
    <w:p w:rsidR="00E64322" w:rsidRDefault="00E64322" w:rsidP="00E64322">
      <w:pPr>
        <w:pStyle w:val="ListParagraph"/>
        <w:numPr>
          <w:ilvl w:val="0"/>
          <w:numId w:val="17"/>
        </w:numPr>
        <w:spacing w:after="120" w:line="360" w:lineRule="auto"/>
        <w:rPr>
          <w:rFonts w:ascii="Times New Roman" w:hAnsi="Times New Roman" w:cs="Times New Roman"/>
          <w:sz w:val="24"/>
          <w:szCs w:val="24"/>
        </w:rPr>
      </w:pPr>
    </w:p>
    <w:p w:rsidR="00E64322" w:rsidRDefault="00E64322" w:rsidP="00E64322">
      <w:pPr>
        <w:pStyle w:val="ListParagraph"/>
        <w:numPr>
          <w:ilvl w:val="0"/>
          <w:numId w:val="2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Describe various budget that make up the master budget in a manufacturing company.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rsidR="00E64322" w:rsidRDefault="00E64322" w:rsidP="00E64322">
      <w:pPr>
        <w:pStyle w:val="ListParagraph"/>
        <w:numPr>
          <w:ilvl w:val="0"/>
          <w:numId w:val="27"/>
        </w:numPr>
        <w:spacing w:after="120" w:line="360" w:lineRule="auto"/>
        <w:rPr>
          <w:rFonts w:ascii="Times New Roman" w:hAnsi="Times New Roman" w:cs="Times New Roman"/>
          <w:sz w:val="24"/>
          <w:szCs w:val="24"/>
        </w:rPr>
      </w:pPr>
      <w:r>
        <w:rPr>
          <w:rFonts w:ascii="Times New Roman" w:hAnsi="Times New Roman" w:cs="Times New Roman"/>
          <w:sz w:val="24"/>
          <w:szCs w:val="24"/>
        </w:rPr>
        <w:t>Explain the advantages and disadvantages of zero base budgeting.  (3 marks)</w:t>
      </w:r>
    </w:p>
    <w:p w:rsidR="00E64322" w:rsidRDefault="00E64322" w:rsidP="00E64322">
      <w:pPr>
        <w:pStyle w:val="ListParagraph"/>
        <w:numPr>
          <w:ilvl w:val="0"/>
          <w:numId w:val="2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Briefly explain the limitations of relying on accounting based techniques for assessing the performance of a business organization.  </w:t>
      </w:r>
      <w:r>
        <w:rPr>
          <w:rFonts w:ascii="Times New Roman" w:hAnsi="Times New Roman" w:cs="Times New Roman"/>
          <w:sz w:val="24"/>
          <w:szCs w:val="24"/>
        </w:rPr>
        <w:tab/>
      </w:r>
      <w:r>
        <w:rPr>
          <w:rFonts w:ascii="Times New Roman" w:hAnsi="Times New Roman" w:cs="Times New Roman"/>
          <w:sz w:val="24"/>
          <w:szCs w:val="24"/>
        </w:rPr>
        <w:tab/>
        <w:t>(2 marks)</w:t>
      </w:r>
    </w:p>
    <w:p w:rsidR="00E64322" w:rsidRDefault="00E64322" w:rsidP="00E64322">
      <w:pPr>
        <w:pStyle w:val="ListParagraph"/>
        <w:numPr>
          <w:ilvl w:val="0"/>
          <w:numId w:val="2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Briefly explain the term “management by exception.”  </w:t>
      </w:r>
      <w:r>
        <w:rPr>
          <w:rFonts w:ascii="Times New Roman" w:hAnsi="Times New Roman" w:cs="Times New Roman"/>
          <w:sz w:val="24"/>
          <w:szCs w:val="24"/>
        </w:rPr>
        <w:tab/>
      </w:r>
      <w:r>
        <w:rPr>
          <w:rFonts w:ascii="Times New Roman" w:hAnsi="Times New Roman" w:cs="Times New Roman"/>
          <w:sz w:val="24"/>
          <w:szCs w:val="24"/>
        </w:rPr>
        <w:tab/>
        <w:t xml:space="preserve">(2 marks)  </w:t>
      </w:r>
    </w:p>
    <w:p w:rsidR="00040D80" w:rsidRPr="005A48AF" w:rsidRDefault="00040D80" w:rsidP="00040D80">
      <w:pPr>
        <w:spacing w:after="120" w:line="360" w:lineRule="auto"/>
        <w:rPr>
          <w:rFonts w:ascii="Times New Roman" w:hAnsi="Times New Roman" w:cs="Times New Roman"/>
          <w:b/>
          <w:sz w:val="24"/>
          <w:szCs w:val="24"/>
        </w:rPr>
      </w:pPr>
      <w:r w:rsidRPr="005A48AF">
        <w:rPr>
          <w:rFonts w:ascii="Times New Roman" w:hAnsi="Times New Roman" w:cs="Times New Roman"/>
          <w:b/>
          <w:sz w:val="24"/>
          <w:szCs w:val="24"/>
        </w:rPr>
        <w:t>QUESTION TWO (20 MARKS)</w:t>
      </w:r>
    </w:p>
    <w:p w:rsidR="00040D80" w:rsidRDefault="00040D80" w:rsidP="00040D80">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Muli Ltd. produces three </w:t>
      </w:r>
      <w:r w:rsidR="005A48AF">
        <w:rPr>
          <w:rFonts w:ascii="Times New Roman" w:hAnsi="Times New Roman" w:cs="Times New Roman"/>
          <w:sz w:val="24"/>
          <w:szCs w:val="24"/>
        </w:rPr>
        <w:t>joint products in two processes.  All the units pass through process A to process B.  At the end of process B, the joint products emerge.  The data below relates to the operations for the first quarter of 2010.</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0"/>
        <w:gridCol w:w="1842"/>
        <w:gridCol w:w="1843"/>
      </w:tblGrid>
      <w:tr w:rsidR="00AB5F81" w:rsidTr="00AB5F81">
        <w:tc>
          <w:tcPr>
            <w:tcW w:w="4820" w:type="dxa"/>
          </w:tcPr>
          <w:p w:rsidR="00AB5F81" w:rsidRDefault="00AB5F81" w:rsidP="00AB5F81">
            <w:pPr>
              <w:spacing w:after="120"/>
              <w:rPr>
                <w:rFonts w:ascii="Times New Roman" w:hAnsi="Times New Roman" w:cs="Times New Roman"/>
                <w:sz w:val="24"/>
                <w:szCs w:val="24"/>
              </w:rPr>
            </w:pPr>
          </w:p>
        </w:tc>
        <w:tc>
          <w:tcPr>
            <w:tcW w:w="1842" w:type="dxa"/>
          </w:tcPr>
          <w:p w:rsidR="00AB5F81" w:rsidRPr="00AB5F81" w:rsidRDefault="00AB5F81" w:rsidP="00AB5F81">
            <w:pPr>
              <w:spacing w:after="120"/>
              <w:jc w:val="right"/>
              <w:rPr>
                <w:rFonts w:ascii="Times New Roman" w:hAnsi="Times New Roman" w:cs="Times New Roman"/>
                <w:b/>
                <w:sz w:val="24"/>
                <w:szCs w:val="24"/>
              </w:rPr>
            </w:pPr>
            <w:r w:rsidRPr="00AB5F81">
              <w:rPr>
                <w:rFonts w:ascii="Times New Roman" w:hAnsi="Times New Roman" w:cs="Times New Roman"/>
                <w:b/>
                <w:sz w:val="24"/>
                <w:szCs w:val="24"/>
              </w:rPr>
              <w:t>Process A</w:t>
            </w:r>
          </w:p>
        </w:tc>
        <w:tc>
          <w:tcPr>
            <w:tcW w:w="1843" w:type="dxa"/>
          </w:tcPr>
          <w:p w:rsidR="00AB5F81" w:rsidRPr="00AB5F81" w:rsidRDefault="00AB5F81" w:rsidP="00AB5F81">
            <w:pPr>
              <w:spacing w:after="120"/>
              <w:jc w:val="right"/>
              <w:rPr>
                <w:rFonts w:ascii="Times New Roman" w:hAnsi="Times New Roman" w:cs="Times New Roman"/>
                <w:b/>
                <w:sz w:val="24"/>
                <w:szCs w:val="24"/>
              </w:rPr>
            </w:pPr>
            <w:r w:rsidRPr="00AB5F81">
              <w:rPr>
                <w:rFonts w:ascii="Times New Roman" w:hAnsi="Times New Roman" w:cs="Times New Roman"/>
                <w:b/>
                <w:sz w:val="24"/>
                <w:szCs w:val="24"/>
              </w:rPr>
              <w:t>Process B</w:t>
            </w:r>
          </w:p>
        </w:tc>
      </w:tr>
      <w:tr w:rsidR="00AB5F81" w:rsidTr="00AB5F81">
        <w:tc>
          <w:tcPr>
            <w:tcW w:w="4820" w:type="dxa"/>
          </w:tcPr>
          <w:p w:rsidR="00AB5F81" w:rsidRDefault="00AB5F81" w:rsidP="00AB5F81">
            <w:pPr>
              <w:spacing w:after="120"/>
              <w:rPr>
                <w:rFonts w:ascii="Times New Roman" w:hAnsi="Times New Roman" w:cs="Times New Roman"/>
                <w:sz w:val="24"/>
                <w:szCs w:val="24"/>
              </w:rPr>
            </w:pPr>
          </w:p>
        </w:tc>
        <w:tc>
          <w:tcPr>
            <w:tcW w:w="1842" w:type="dxa"/>
          </w:tcPr>
          <w:p w:rsidR="00AB5F81" w:rsidRPr="00AB5F81" w:rsidRDefault="00AB5F81" w:rsidP="00AB5F81">
            <w:pPr>
              <w:spacing w:after="120"/>
              <w:jc w:val="right"/>
              <w:rPr>
                <w:rFonts w:ascii="Times New Roman" w:hAnsi="Times New Roman" w:cs="Times New Roman"/>
                <w:b/>
                <w:sz w:val="24"/>
                <w:szCs w:val="24"/>
              </w:rPr>
            </w:pPr>
            <w:r w:rsidRPr="00AB5F81">
              <w:rPr>
                <w:rFonts w:ascii="Times New Roman" w:hAnsi="Times New Roman" w:cs="Times New Roman"/>
                <w:b/>
                <w:sz w:val="24"/>
                <w:szCs w:val="24"/>
              </w:rPr>
              <w:t>Shs.</w:t>
            </w:r>
          </w:p>
        </w:tc>
        <w:tc>
          <w:tcPr>
            <w:tcW w:w="1843" w:type="dxa"/>
          </w:tcPr>
          <w:p w:rsidR="00AB5F81" w:rsidRPr="00AB5F81" w:rsidRDefault="00AB5F81" w:rsidP="00AB5F81">
            <w:pPr>
              <w:spacing w:after="120"/>
              <w:jc w:val="right"/>
              <w:rPr>
                <w:rFonts w:ascii="Times New Roman" w:hAnsi="Times New Roman" w:cs="Times New Roman"/>
                <w:b/>
                <w:sz w:val="24"/>
                <w:szCs w:val="24"/>
              </w:rPr>
            </w:pPr>
            <w:r w:rsidRPr="00AB5F81">
              <w:rPr>
                <w:rFonts w:ascii="Times New Roman" w:hAnsi="Times New Roman" w:cs="Times New Roman"/>
                <w:b/>
                <w:sz w:val="24"/>
                <w:szCs w:val="24"/>
              </w:rPr>
              <w:t>Shs.</w:t>
            </w:r>
          </w:p>
        </w:tc>
      </w:tr>
      <w:tr w:rsidR="00AB5F81" w:rsidTr="00AB5F81">
        <w:tc>
          <w:tcPr>
            <w:tcW w:w="4820" w:type="dxa"/>
          </w:tcPr>
          <w:p w:rsidR="00AB5F81" w:rsidRDefault="00AB5F81" w:rsidP="00AB5F81">
            <w:pPr>
              <w:spacing w:after="120"/>
              <w:rPr>
                <w:rFonts w:ascii="Times New Roman" w:hAnsi="Times New Roman" w:cs="Times New Roman"/>
                <w:sz w:val="24"/>
                <w:szCs w:val="24"/>
              </w:rPr>
            </w:pPr>
            <w:r>
              <w:rPr>
                <w:rFonts w:ascii="Times New Roman" w:hAnsi="Times New Roman" w:cs="Times New Roman"/>
                <w:sz w:val="24"/>
                <w:szCs w:val="24"/>
              </w:rPr>
              <w:t>Direct materials (40,000kg @ Sh.2.50)</w:t>
            </w:r>
          </w:p>
        </w:tc>
        <w:tc>
          <w:tcPr>
            <w:tcW w:w="1842" w:type="dxa"/>
          </w:tcPr>
          <w:p w:rsidR="00AB5F81" w:rsidRDefault="00AB5F81" w:rsidP="00AB5F81">
            <w:pPr>
              <w:spacing w:after="120"/>
              <w:jc w:val="right"/>
              <w:rPr>
                <w:rFonts w:ascii="Times New Roman" w:hAnsi="Times New Roman" w:cs="Times New Roman"/>
                <w:sz w:val="24"/>
                <w:szCs w:val="24"/>
              </w:rPr>
            </w:pPr>
            <w:r>
              <w:rPr>
                <w:rFonts w:ascii="Times New Roman" w:hAnsi="Times New Roman" w:cs="Times New Roman"/>
                <w:sz w:val="24"/>
                <w:szCs w:val="24"/>
              </w:rPr>
              <w:t>100,000</w:t>
            </w:r>
          </w:p>
        </w:tc>
        <w:tc>
          <w:tcPr>
            <w:tcW w:w="1843" w:type="dxa"/>
          </w:tcPr>
          <w:p w:rsidR="00AB5F81" w:rsidRDefault="00AB5F81" w:rsidP="00AB5F81">
            <w:pPr>
              <w:spacing w:after="120"/>
              <w:jc w:val="right"/>
              <w:rPr>
                <w:rFonts w:ascii="Times New Roman" w:hAnsi="Times New Roman" w:cs="Times New Roman"/>
                <w:sz w:val="24"/>
                <w:szCs w:val="24"/>
              </w:rPr>
            </w:pPr>
            <w:r>
              <w:rPr>
                <w:rFonts w:ascii="Times New Roman" w:hAnsi="Times New Roman" w:cs="Times New Roman"/>
                <w:sz w:val="24"/>
                <w:szCs w:val="24"/>
              </w:rPr>
              <w:t>-</w:t>
            </w:r>
          </w:p>
        </w:tc>
      </w:tr>
      <w:tr w:rsidR="00AB5F81" w:rsidTr="00AB5F81">
        <w:tc>
          <w:tcPr>
            <w:tcW w:w="4820" w:type="dxa"/>
          </w:tcPr>
          <w:p w:rsidR="00AB5F81" w:rsidRDefault="00AB5F81" w:rsidP="00AB5F81">
            <w:pPr>
              <w:spacing w:after="120"/>
              <w:rPr>
                <w:rFonts w:ascii="Times New Roman" w:hAnsi="Times New Roman" w:cs="Times New Roman"/>
                <w:sz w:val="24"/>
                <w:szCs w:val="24"/>
              </w:rPr>
            </w:pPr>
            <w:r>
              <w:rPr>
                <w:rFonts w:ascii="Times New Roman" w:hAnsi="Times New Roman" w:cs="Times New Roman"/>
                <w:sz w:val="24"/>
                <w:szCs w:val="24"/>
              </w:rPr>
              <w:t>Direct labour</w:t>
            </w:r>
          </w:p>
        </w:tc>
        <w:tc>
          <w:tcPr>
            <w:tcW w:w="1842" w:type="dxa"/>
          </w:tcPr>
          <w:p w:rsidR="00AB5F81" w:rsidRDefault="00AB5F81" w:rsidP="00AB5F81">
            <w:pPr>
              <w:spacing w:after="120"/>
              <w:jc w:val="right"/>
              <w:rPr>
                <w:rFonts w:ascii="Times New Roman" w:hAnsi="Times New Roman" w:cs="Times New Roman"/>
                <w:sz w:val="24"/>
                <w:szCs w:val="24"/>
              </w:rPr>
            </w:pPr>
            <w:r>
              <w:rPr>
                <w:rFonts w:ascii="Times New Roman" w:hAnsi="Times New Roman" w:cs="Times New Roman"/>
                <w:sz w:val="24"/>
                <w:szCs w:val="24"/>
              </w:rPr>
              <w:t>60,000</w:t>
            </w:r>
          </w:p>
        </w:tc>
        <w:tc>
          <w:tcPr>
            <w:tcW w:w="1843" w:type="dxa"/>
          </w:tcPr>
          <w:p w:rsidR="00AB5F81" w:rsidRDefault="00AB5F81" w:rsidP="00AB5F81">
            <w:pPr>
              <w:spacing w:after="120"/>
              <w:jc w:val="right"/>
              <w:rPr>
                <w:rFonts w:ascii="Times New Roman" w:hAnsi="Times New Roman" w:cs="Times New Roman"/>
                <w:sz w:val="24"/>
                <w:szCs w:val="24"/>
              </w:rPr>
            </w:pPr>
            <w:r>
              <w:rPr>
                <w:rFonts w:ascii="Times New Roman" w:hAnsi="Times New Roman" w:cs="Times New Roman"/>
                <w:sz w:val="24"/>
                <w:szCs w:val="24"/>
              </w:rPr>
              <w:t>92,000</w:t>
            </w:r>
          </w:p>
        </w:tc>
      </w:tr>
      <w:tr w:rsidR="00AB5F81" w:rsidTr="00AB5F81">
        <w:tc>
          <w:tcPr>
            <w:tcW w:w="4820" w:type="dxa"/>
          </w:tcPr>
          <w:p w:rsidR="00AB5F81" w:rsidRDefault="00AB5F81" w:rsidP="00AB5F81">
            <w:pPr>
              <w:spacing w:after="120"/>
              <w:rPr>
                <w:rFonts w:ascii="Times New Roman" w:hAnsi="Times New Roman" w:cs="Times New Roman"/>
                <w:sz w:val="24"/>
                <w:szCs w:val="24"/>
              </w:rPr>
            </w:pPr>
            <w:r>
              <w:rPr>
                <w:rFonts w:ascii="Times New Roman" w:hAnsi="Times New Roman" w:cs="Times New Roman"/>
                <w:sz w:val="24"/>
                <w:szCs w:val="24"/>
              </w:rPr>
              <w:t>Overheads</w:t>
            </w:r>
          </w:p>
        </w:tc>
        <w:tc>
          <w:tcPr>
            <w:tcW w:w="1842" w:type="dxa"/>
          </w:tcPr>
          <w:p w:rsidR="00AB5F81" w:rsidRDefault="00AB5F81" w:rsidP="00AB5F81">
            <w:pPr>
              <w:spacing w:after="120"/>
              <w:jc w:val="right"/>
              <w:rPr>
                <w:rFonts w:ascii="Times New Roman" w:hAnsi="Times New Roman" w:cs="Times New Roman"/>
                <w:sz w:val="24"/>
                <w:szCs w:val="24"/>
              </w:rPr>
            </w:pPr>
            <w:r>
              <w:rPr>
                <w:rFonts w:ascii="Times New Roman" w:hAnsi="Times New Roman" w:cs="Times New Roman"/>
                <w:sz w:val="24"/>
                <w:szCs w:val="24"/>
              </w:rPr>
              <w:t>40,000</w:t>
            </w:r>
          </w:p>
        </w:tc>
        <w:tc>
          <w:tcPr>
            <w:tcW w:w="1843" w:type="dxa"/>
          </w:tcPr>
          <w:p w:rsidR="00AB5F81" w:rsidRDefault="00AB5F81" w:rsidP="00AB5F81">
            <w:pPr>
              <w:spacing w:after="120"/>
              <w:jc w:val="right"/>
              <w:rPr>
                <w:rFonts w:ascii="Times New Roman" w:hAnsi="Times New Roman" w:cs="Times New Roman"/>
                <w:sz w:val="24"/>
                <w:szCs w:val="24"/>
              </w:rPr>
            </w:pPr>
            <w:r>
              <w:rPr>
                <w:rFonts w:ascii="Times New Roman" w:hAnsi="Times New Roman" w:cs="Times New Roman"/>
                <w:sz w:val="24"/>
                <w:szCs w:val="24"/>
              </w:rPr>
              <w:t>118,000</w:t>
            </w:r>
          </w:p>
        </w:tc>
      </w:tr>
      <w:tr w:rsidR="00AB5F81" w:rsidTr="00AB5F81">
        <w:tc>
          <w:tcPr>
            <w:tcW w:w="4820" w:type="dxa"/>
          </w:tcPr>
          <w:p w:rsidR="00AB5F81" w:rsidRDefault="00AB5F81" w:rsidP="00AB5F81">
            <w:pPr>
              <w:spacing w:after="120"/>
              <w:rPr>
                <w:rFonts w:ascii="Times New Roman" w:hAnsi="Times New Roman" w:cs="Times New Roman"/>
                <w:sz w:val="24"/>
                <w:szCs w:val="24"/>
              </w:rPr>
            </w:pPr>
            <w:r>
              <w:rPr>
                <w:rFonts w:ascii="Times New Roman" w:hAnsi="Times New Roman" w:cs="Times New Roman"/>
                <w:sz w:val="24"/>
                <w:szCs w:val="24"/>
              </w:rPr>
              <w:t>Normal loss as a percentage on input</w:t>
            </w:r>
          </w:p>
        </w:tc>
        <w:tc>
          <w:tcPr>
            <w:tcW w:w="1842" w:type="dxa"/>
          </w:tcPr>
          <w:p w:rsidR="00AB5F81" w:rsidRDefault="00AB5F81" w:rsidP="00AB5F81">
            <w:pPr>
              <w:spacing w:after="120"/>
              <w:jc w:val="right"/>
              <w:rPr>
                <w:rFonts w:ascii="Times New Roman" w:hAnsi="Times New Roman" w:cs="Times New Roman"/>
                <w:sz w:val="24"/>
                <w:szCs w:val="24"/>
              </w:rPr>
            </w:pPr>
            <w:r>
              <w:rPr>
                <w:rFonts w:ascii="Times New Roman" w:hAnsi="Times New Roman" w:cs="Times New Roman"/>
                <w:sz w:val="24"/>
                <w:szCs w:val="24"/>
              </w:rPr>
              <w:t>10%</w:t>
            </w:r>
          </w:p>
        </w:tc>
        <w:tc>
          <w:tcPr>
            <w:tcW w:w="1843" w:type="dxa"/>
          </w:tcPr>
          <w:p w:rsidR="00AB5F81" w:rsidRDefault="00AB5F81" w:rsidP="00AB5F81">
            <w:pPr>
              <w:spacing w:after="120"/>
              <w:jc w:val="right"/>
              <w:rPr>
                <w:rFonts w:ascii="Times New Roman" w:hAnsi="Times New Roman" w:cs="Times New Roman"/>
                <w:sz w:val="24"/>
                <w:szCs w:val="24"/>
              </w:rPr>
            </w:pPr>
            <w:r>
              <w:rPr>
                <w:rFonts w:ascii="Times New Roman" w:hAnsi="Times New Roman" w:cs="Times New Roman"/>
                <w:sz w:val="24"/>
                <w:szCs w:val="24"/>
              </w:rPr>
              <w:t>-</w:t>
            </w:r>
          </w:p>
        </w:tc>
      </w:tr>
      <w:tr w:rsidR="00AB5F81" w:rsidTr="00AB5F81">
        <w:tc>
          <w:tcPr>
            <w:tcW w:w="4820" w:type="dxa"/>
          </w:tcPr>
          <w:p w:rsidR="00AB5F81" w:rsidRDefault="00AB5F81" w:rsidP="00AB5F81">
            <w:pPr>
              <w:spacing w:after="120"/>
              <w:rPr>
                <w:rFonts w:ascii="Times New Roman" w:hAnsi="Times New Roman" w:cs="Times New Roman"/>
                <w:sz w:val="24"/>
                <w:szCs w:val="24"/>
              </w:rPr>
            </w:pPr>
            <w:r>
              <w:rPr>
                <w:rFonts w:ascii="Times New Roman" w:hAnsi="Times New Roman" w:cs="Times New Roman"/>
                <w:sz w:val="24"/>
                <w:szCs w:val="24"/>
              </w:rPr>
              <w:t>Scrap value per unit</w:t>
            </w:r>
          </w:p>
        </w:tc>
        <w:tc>
          <w:tcPr>
            <w:tcW w:w="1842" w:type="dxa"/>
          </w:tcPr>
          <w:p w:rsidR="00AB5F81" w:rsidRDefault="00AB5F81" w:rsidP="00AB5F81">
            <w:pPr>
              <w:spacing w:after="120"/>
              <w:jc w:val="right"/>
              <w:rPr>
                <w:rFonts w:ascii="Times New Roman" w:hAnsi="Times New Roman" w:cs="Times New Roman"/>
                <w:sz w:val="24"/>
                <w:szCs w:val="24"/>
              </w:rPr>
            </w:pPr>
            <w:r>
              <w:rPr>
                <w:rFonts w:ascii="Times New Roman" w:hAnsi="Times New Roman" w:cs="Times New Roman"/>
                <w:sz w:val="24"/>
                <w:szCs w:val="24"/>
              </w:rPr>
              <w:t>Sh 2</w:t>
            </w:r>
          </w:p>
        </w:tc>
        <w:tc>
          <w:tcPr>
            <w:tcW w:w="1843" w:type="dxa"/>
          </w:tcPr>
          <w:p w:rsidR="00AB5F81" w:rsidRDefault="00AB5F81" w:rsidP="00AB5F81">
            <w:pPr>
              <w:spacing w:after="120"/>
              <w:jc w:val="right"/>
              <w:rPr>
                <w:rFonts w:ascii="Times New Roman" w:hAnsi="Times New Roman" w:cs="Times New Roman"/>
                <w:sz w:val="24"/>
                <w:szCs w:val="24"/>
              </w:rPr>
            </w:pPr>
          </w:p>
        </w:tc>
      </w:tr>
      <w:tr w:rsidR="00AB5F81" w:rsidTr="00AB5F81">
        <w:tc>
          <w:tcPr>
            <w:tcW w:w="4820" w:type="dxa"/>
          </w:tcPr>
          <w:p w:rsidR="00AB5F81" w:rsidRDefault="00AB5F81" w:rsidP="00AB5F81">
            <w:pPr>
              <w:spacing w:after="120"/>
              <w:rPr>
                <w:rFonts w:ascii="Times New Roman" w:hAnsi="Times New Roman" w:cs="Times New Roman"/>
                <w:sz w:val="24"/>
                <w:szCs w:val="24"/>
              </w:rPr>
            </w:pPr>
            <w:r>
              <w:rPr>
                <w:rFonts w:ascii="Times New Roman" w:hAnsi="Times New Roman" w:cs="Times New Roman"/>
                <w:sz w:val="24"/>
                <w:szCs w:val="24"/>
              </w:rPr>
              <w:t>Output in units:</w:t>
            </w:r>
          </w:p>
        </w:tc>
        <w:tc>
          <w:tcPr>
            <w:tcW w:w="1842" w:type="dxa"/>
          </w:tcPr>
          <w:p w:rsidR="00AB5F81" w:rsidRDefault="00AB5F81" w:rsidP="00AB5F81">
            <w:pPr>
              <w:spacing w:after="120"/>
              <w:jc w:val="right"/>
              <w:rPr>
                <w:rFonts w:ascii="Times New Roman" w:hAnsi="Times New Roman" w:cs="Times New Roman"/>
                <w:sz w:val="24"/>
                <w:szCs w:val="24"/>
              </w:rPr>
            </w:pPr>
            <w:r>
              <w:rPr>
                <w:rFonts w:ascii="Times New Roman" w:hAnsi="Times New Roman" w:cs="Times New Roman"/>
                <w:sz w:val="24"/>
                <w:szCs w:val="24"/>
              </w:rPr>
              <w:t>35,000</w:t>
            </w:r>
          </w:p>
        </w:tc>
        <w:tc>
          <w:tcPr>
            <w:tcW w:w="1843" w:type="dxa"/>
          </w:tcPr>
          <w:p w:rsidR="00AB5F81" w:rsidRDefault="00AB5F81" w:rsidP="00AB5F81">
            <w:pPr>
              <w:spacing w:after="120"/>
              <w:jc w:val="right"/>
              <w:rPr>
                <w:rFonts w:ascii="Times New Roman" w:hAnsi="Times New Roman" w:cs="Times New Roman"/>
                <w:sz w:val="24"/>
                <w:szCs w:val="24"/>
              </w:rPr>
            </w:pPr>
          </w:p>
        </w:tc>
      </w:tr>
    </w:tbl>
    <w:p w:rsidR="005A48AF" w:rsidRDefault="00AB5F81" w:rsidP="00040D80">
      <w:pPr>
        <w:spacing w:after="120" w:line="360" w:lineRule="auto"/>
        <w:rPr>
          <w:rFonts w:ascii="Times New Roman" w:hAnsi="Times New Roman" w:cs="Times New Roman"/>
          <w:sz w:val="24"/>
          <w:szCs w:val="24"/>
        </w:rPr>
      </w:pPr>
      <w:r>
        <w:rPr>
          <w:rFonts w:ascii="Times New Roman" w:hAnsi="Times New Roman" w:cs="Times New Roman"/>
          <w:sz w:val="24"/>
          <w:szCs w:val="24"/>
        </w:rPr>
        <w:t>No loss is expected in process B</w:t>
      </w:r>
    </w:p>
    <w:p w:rsidR="00AB5F81" w:rsidRDefault="00AB5F81" w:rsidP="00040D80">
      <w:pPr>
        <w:spacing w:after="120" w:line="360" w:lineRule="auto"/>
        <w:rPr>
          <w:rFonts w:ascii="Times New Roman" w:hAnsi="Times New Roman" w:cs="Times New Roman"/>
          <w:sz w:val="24"/>
          <w:szCs w:val="24"/>
        </w:rPr>
      </w:pPr>
      <w:r>
        <w:rPr>
          <w:rFonts w:ascii="Times New Roman" w:hAnsi="Times New Roman" w:cs="Times New Roman"/>
          <w:sz w:val="24"/>
          <w:szCs w:val="24"/>
        </w:rPr>
        <w:t>There were no openings or closing work-in-progress.  The output and the selling prices were as follows:</w:t>
      </w:r>
    </w:p>
    <w:tbl>
      <w:tblPr>
        <w:tblStyle w:val="TableGrid"/>
        <w:tblW w:w="0" w:type="auto"/>
        <w:tblInd w:w="959" w:type="dxa"/>
        <w:tblLook w:val="04A0"/>
      </w:tblPr>
      <w:tblGrid>
        <w:gridCol w:w="3118"/>
        <w:gridCol w:w="2307"/>
        <w:gridCol w:w="2371"/>
      </w:tblGrid>
      <w:tr w:rsidR="00A569D4" w:rsidTr="00843581">
        <w:tc>
          <w:tcPr>
            <w:tcW w:w="3118" w:type="dxa"/>
          </w:tcPr>
          <w:p w:rsidR="00A569D4" w:rsidRDefault="00843581" w:rsidP="00A569D4">
            <w:pPr>
              <w:spacing w:after="120"/>
              <w:rPr>
                <w:rFonts w:ascii="Times New Roman" w:hAnsi="Times New Roman" w:cs="Times New Roman"/>
                <w:sz w:val="24"/>
                <w:szCs w:val="24"/>
              </w:rPr>
            </w:pPr>
            <w:r>
              <w:rPr>
                <w:rFonts w:ascii="Times New Roman" w:hAnsi="Times New Roman" w:cs="Times New Roman"/>
                <w:sz w:val="24"/>
                <w:szCs w:val="24"/>
              </w:rPr>
              <w:lastRenderedPageBreak/>
              <w:t>Joint product</w:t>
            </w:r>
          </w:p>
        </w:tc>
        <w:tc>
          <w:tcPr>
            <w:tcW w:w="2307" w:type="dxa"/>
          </w:tcPr>
          <w:p w:rsidR="00A569D4" w:rsidRDefault="00843581" w:rsidP="00A569D4">
            <w:pPr>
              <w:spacing w:after="120"/>
              <w:rPr>
                <w:rFonts w:ascii="Times New Roman" w:hAnsi="Times New Roman" w:cs="Times New Roman"/>
                <w:sz w:val="24"/>
                <w:szCs w:val="24"/>
              </w:rPr>
            </w:pPr>
            <w:r>
              <w:rPr>
                <w:rFonts w:ascii="Times New Roman" w:hAnsi="Times New Roman" w:cs="Times New Roman"/>
                <w:sz w:val="24"/>
                <w:szCs w:val="24"/>
              </w:rPr>
              <w:t>Output (Kg)</w:t>
            </w:r>
          </w:p>
        </w:tc>
        <w:tc>
          <w:tcPr>
            <w:tcW w:w="2371" w:type="dxa"/>
          </w:tcPr>
          <w:p w:rsidR="00A569D4" w:rsidRDefault="00843581" w:rsidP="00A569D4">
            <w:pPr>
              <w:spacing w:after="120"/>
              <w:rPr>
                <w:rFonts w:ascii="Times New Roman" w:hAnsi="Times New Roman" w:cs="Times New Roman"/>
                <w:sz w:val="24"/>
                <w:szCs w:val="24"/>
              </w:rPr>
            </w:pPr>
            <w:r>
              <w:rPr>
                <w:rFonts w:ascii="Times New Roman" w:hAnsi="Times New Roman" w:cs="Times New Roman"/>
                <w:sz w:val="24"/>
                <w:szCs w:val="24"/>
              </w:rPr>
              <w:t>Selling price (Sh)</w:t>
            </w:r>
          </w:p>
        </w:tc>
      </w:tr>
      <w:tr w:rsidR="00A569D4" w:rsidTr="00843581">
        <w:tc>
          <w:tcPr>
            <w:tcW w:w="3118" w:type="dxa"/>
          </w:tcPr>
          <w:p w:rsidR="00A569D4" w:rsidRDefault="00843581" w:rsidP="00A569D4">
            <w:pPr>
              <w:spacing w:after="120"/>
              <w:rPr>
                <w:rFonts w:ascii="Times New Roman" w:hAnsi="Times New Roman" w:cs="Times New Roman"/>
                <w:sz w:val="24"/>
                <w:szCs w:val="24"/>
              </w:rPr>
            </w:pPr>
            <w:r>
              <w:rPr>
                <w:rFonts w:ascii="Times New Roman" w:hAnsi="Times New Roman" w:cs="Times New Roman"/>
                <w:sz w:val="24"/>
                <w:szCs w:val="24"/>
              </w:rPr>
              <w:t>X</w:t>
            </w:r>
          </w:p>
        </w:tc>
        <w:tc>
          <w:tcPr>
            <w:tcW w:w="2307" w:type="dxa"/>
          </w:tcPr>
          <w:p w:rsidR="00A569D4" w:rsidRDefault="00843581" w:rsidP="00A569D4">
            <w:pPr>
              <w:spacing w:after="120"/>
              <w:rPr>
                <w:rFonts w:ascii="Times New Roman" w:hAnsi="Times New Roman" w:cs="Times New Roman"/>
                <w:sz w:val="24"/>
                <w:szCs w:val="24"/>
              </w:rPr>
            </w:pPr>
            <w:r>
              <w:rPr>
                <w:rFonts w:ascii="Times New Roman" w:hAnsi="Times New Roman" w:cs="Times New Roman"/>
                <w:sz w:val="24"/>
                <w:szCs w:val="24"/>
              </w:rPr>
              <w:t>10,000</w:t>
            </w:r>
          </w:p>
        </w:tc>
        <w:tc>
          <w:tcPr>
            <w:tcW w:w="2371" w:type="dxa"/>
          </w:tcPr>
          <w:p w:rsidR="00A569D4" w:rsidRDefault="00843581" w:rsidP="00A569D4">
            <w:pPr>
              <w:spacing w:after="120"/>
              <w:rPr>
                <w:rFonts w:ascii="Times New Roman" w:hAnsi="Times New Roman" w:cs="Times New Roman"/>
                <w:sz w:val="24"/>
                <w:szCs w:val="24"/>
              </w:rPr>
            </w:pPr>
            <w:r>
              <w:rPr>
                <w:rFonts w:ascii="Times New Roman" w:hAnsi="Times New Roman" w:cs="Times New Roman"/>
                <w:sz w:val="24"/>
                <w:szCs w:val="24"/>
              </w:rPr>
              <w:t>20</w:t>
            </w:r>
          </w:p>
        </w:tc>
      </w:tr>
      <w:tr w:rsidR="00A569D4" w:rsidTr="00843581">
        <w:tc>
          <w:tcPr>
            <w:tcW w:w="3118" w:type="dxa"/>
          </w:tcPr>
          <w:p w:rsidR="00A569D4" w:rsidRDefault="00843581" w:rsidP="00A569D4">
            <w:pPr>
              <w:spacing w:after="120"/>
              <w:rPr>
                <w:rFonts w:ascii="Times New Roman" w:hAnsi="Times New Roman" w:cs="Times New Roman"/>
                <w:sz w:val="24"/>
                <w:szCs w:val="24"/>
              </w:rPr>
            </w:pPr>
            <w:r>
              <w:rPr>
                <w:rFonts w:ascii="Times New Roman" w:hAnsi="Times New Roman" w:cs="Times New Roman"/>
                <w:sz w:val="24"/>
                <w:szCs w:val="24"/>
              </w:rPr>
              <w:t>Y</w:t>
            </w:r>
          </w:p>
        </w:tc>
        <w:tc>
          <w:tcPr>
            <w:tcW w:w="2307" w:type="dxa"/>
          </w:tcPr>
          <w:p w:rsidR="00A569D4" w:rsidRDefault="00843581" w:rsidP="00A569D4">
            <w:pPr>
              <w:spacing w:after="120"/>
              <w:rPr>
                <w:rFonts w:ascii="Times New Roman" w:hAnsi="Times New Roman" w:cs="Times New Roman"/>
                <w:sz w:val="24"/>
                <w:szCs w:val="24"/>
              </w:rPr>
            </w:pPr>
            <w:r>
              <w:rPr>
                <w:rFonts w:ascii="Times New Roman" w:hAnsi="Times New Roman" w:cs="Times New Roman"/>
                <w:sz w:val="24"/>
                <w:szCs w:val="24"/>
              </w:rPr>
              <w:t>16,000</w:t>
            </w:r>
          </w:p>
        </w:tc>
        <w:tc>
          <w:tcPr>
            <w:tcW w:w="2371" w:type="dxa"/>
          </w:tcPr>
          <w:p w:rsidR="00A569D4" w:rsidRDefault="00843581" w:rsidP="00A569D4">
            <w:pPr>
              <w:spacing w:after="120"/>
              <w:rPr>
                <w:rFonts w:ascii="Times New Roman" w:hAnsi="Times New Roman" w:cs="Times New Roman"/>
                <w:sz w:val="24"/>
                <w:szCs w:val="24"/>
              </w:rPr>
            </w:pPr>
            <w:r>
              <w:rPr>
                <w:rFonts w:ascii="Times New Roman" w:hAnsi="Times New Roman" w:cs="Times New Roman"/>
                <w:sz w:val="24"/>
                <w:szCs w:val="24"/>
              </w:rPr>
              <w:t>15</w:t>
            </w:r>
          </w:p>
        </w:tc>
      </w:tr>
      <w:tr w:rsidR="00A569D4" w:rsidTr="00843581">
        <w:tc>
          <w:tcPr>
            <w:tcW w:w="3118" w:type="dxa"/>
          </w:tcPr>
          <w:p w:rsidR="00A569D4" w:rsidRDefault="00843581" w:rsidP="00A569D4">
            <w:pPr>
              <w:spacing w:after="120"/>
              <w:rPr>
                <w:rFonts w:ascii="Times New Roman" w:hAnsi="Times New Roman" w:cs="Times New Roman"/>
                <w:sz w:val="24"/>
                <w:szCs w:val="24"/>
              </w:rPr>
            </w:pPr>
            <w:r>
              <w:rPr>
                <w:rFonts w:ascii="Times New Roman" w:hAnsi="Times New Roman" w:cs="Times New Roman"/>
                <w:sz w:val="24"/>
                <w:szCs w:val="24"/>
              </w:rPr>
              <w:t>Z</w:t>
            </w:r>
          </w:p>
        </w:tc>
        <w:tc>
          <w:tcPr>
            <w:tcW w:w="2307" w:type="dxa"/>
          </w:tcPr>
          <w:p w:rsidR="00A569D4" w:rsidRDefault="00843581" w:rsidP="00A569D4">
            <w:pPr>
              <w:spacing w:after="120"/>
              <w:rPr>
                <w:rFonts w:ascii="Times New Roman" w:hAnsi="Times New Roman" w:cs="Times New Roman"/>
                <w:sz w:val="24"/>
                <w:szCs w:val="24"/>
              </w:rPr>
            </w:pPr>
            <w:r>
              <w:rPr>
                <w:rFonts w:ascii="Times New Roman" w:hAnsi="Times New Roman" w:cs="Times New Roman"/>
                <w:sz w:val="24"/>
                <w:szCs w:val="24"/>
              </w:rPr>
              <w:t>9,000</w:t>
            </w:r>
          </w:p>
        </w:tc>
        <w:tc>
          <w:tcPr>
            <w:tcW w:w="2371" w:type="dxa"/>
          </w:tcPr>
          <w:p w:rsidR="00A569D4" w:rsidRDefault="00843581" w:rsidP="00A569D4">
            <w:pPr>
              <w:spacing w:after="120"/>
              <w:rPr>
                <w:rFonts w:ascii="Times New Roman" w:hAnsi="Times New Roman" w:cs="Times New Roman"/>
                <w:sz w:val="24"/>
                <w:szCs w:val="24"/>
              </w:rPr>
            </w:pPr>
            <w:r>
              <w:rPr>
                <w:rFonts w:ascii="Times New Roman" w:hAnsi="Times New Roman" w:cs="Times New Roman"/>
                <w:sz w:val="24"/>
                <w:szCs w:val="24"/>
              </w:rPr>
              <w:t>16</w:t>
            </w:r>
          </w:p>
        </w:tc>
      </w:tr>
    </w:tbl>
    <w:p w:rsidR="004B43ED" w:rsidRDefault="004B43ED" w:rsidP="00040D80">
      <w:pPr>
        <w:spacing w:after="120" w:line="360" w:lineRule="auto"/>
        <w:rPr>
          <w:rFonts w:ascii="Times New Roman" w:hAnsi="Times New Roman" w:cs="Times New Roman"/>
          <w:b/>
          <w:sz w:val="24"/>
          <w:szCs w:val="24"/>
        </w:rPr>
      </w:pPr>
    </w:p>
    <w:p w:rsidR="00AB5F81" w:rsidRPr="004B43ED" w:rsidRDefault="00843581" w:rsidP="00040D80">
      <w:pPr>
        <w:spacing w:after="120" w:line="360" w:lineRule="auto"/>
        <w:rPr>
          <w:rFonts w:ascii="Times New Roman" w:hAnsi="Times New Roman" w:cs="Times New Roman"/>
          <w:b/>
          <w:sz w:val="24"/>
          <w:szCs w:val="24"/>
        </w:rPr>
      </w:pPr>
      <w:r w:rsidRPr="004B43ED">
        <w:rPr>
          <w:rFonts w:ascii="Times New Roman" w:hAnsi="Times New Roman" w:cs="Times New Roman"/>
          <w:b/>
          <w:sz w:val="24"/>
          <w:szCs w:val="24"/>
        </w:rPr>
        <w:t xml:space="preserve">Required: </w:t>
      </w:r>
    </w:p>
    <w:p w:rsidR="00843581" w:rsidRDefault="00843581" w:rsidP="00843581">
      <w:pPr>
        <w:pStyle w:val="ListParagraph"/>
        <w:numPr>
          <w:ilvl w:val="0"/>
          <w:numId w:val="2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Process A account.  </w:t>
      </w:r>
      <w:r w:rsidR="004B43ED">
        <w:rPr>
          <w:rFonts w:ascii="Times New Roman" w:hAnsi="Times New Roman" w:cs="Times New Roman"/>
          <w:sz w:val="24"/>
          <w:szCs w:val="24"/>
        </w:rPr>
        <w:tab/>
      </w:r>
      <w:r w:rsidR="004B43ED">
        <w:rPr>
          <w:rFonts w:ascii="Times New Roman" w:hAnsi="Times New Roman" w:cs="Times New Roman"/>
          <w:sz w:val="24"/>
          <w:szCs w:val="24"/>
        </w:rPr>
        <w:tab/>
      </w:r>
      <w:r w:rsidR="004B43ED">
        <w:rPr>
          <w:rFonts w:ascii="Times New Roman" w:hAnsi="Times New Roman" w:cs="Times New Roman"/>
          <w:sz w:val="24"/>
          <w:szCs w:val="24"/>
        </w:rPr>
        <w:tab/>
      </w:r>
      <w:r w:rsidR="004B43ED">
        <w:rPr>
          <w:rFonts w:ascii="Times New Roman" w:hAnsi="Times New Roman" w:cs="Times New Roman"/>
          <w:sz w:val="24"/>
          <w:szCs w:val="24"/>
        </w:rPr>
        <w:tab/>
      </w:r>
      <w:r w:rsidR="004B43ED">
        <w:rPr>
          <w:rFonts w:ascii="Times New Roman" w:hAnsi="Times New Roman" w:cs="Times New Roman"/>
          <w:sz w:val="24"/>
          <w:szCs w:val="24"/>
        </w:rPr>
        <w:tab/>
      </w:r>
      <w:r w:rsidR="004B43ED">
        <w:rPr>
          <w:rFonts w:ascii="Times New Roman" w:hAnsi="Times New Roman" w:cs="Times New Roman"/>
          <w:sz w:val="24"/>
          <w:szCs w:val="24"/>
        </w:rPr>
        <w:tab/>
      </w:r>
      <w:r w:rsidR="004B43ED">
        <w:rPr>
          <w:rFonts w:ascii="Times New Roman" w:hAnsi="Times New Roman" w:cs="Times New Roman"/>
          <w:sz w:val="24"/>
          <w:szCs w:val="24"/>
        </w:rPr>
        <w:tab/>
      </w:r>
      <w:r w:rsidR="004B43ED">
        <w:rPr>
          <w:rFonts w:ascii="Times New Roman" w:hAnsi="Times New Roman" w:cs="Times New Roman"/>
          <w:sz w:val="24"/>
          <w:szCs w:val="24"/>
        </w:rPr>
        <w:tab/>
      </w:r>
      <w:r>
        <w:rPr>
          <w:rFonts w:ascii="Times New Roman" w:hAnsi="Times New Roman" w:cs="Times New Roman"/>
          <w:sz w:val="24"/>
          <w:szCs w:val="24"/>
        </w:rPr>
        <w:t>(6 marks)</w:t>
      </w:r>
    </w:p>
    <w:p w:rsidR="00843581" w:rsidRDefault="00843581" w:rsidP="00843581">
      <w:pPr>
        <w:pStyle w:val="ListParagraph"/>
        <w:numPr>
          <w:ilvl w:val="0"/>
          <w:numId w:val="2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Abnormal loss/gain account  </w:t>
      </w:r>
      <w:r w:rsidR="004B43ED">
        <w:rPr>
          <w:rFonts w:ascii="Times New Roman" w:hAnsi="Times New Roman" w:cs="Times New Roman"/>
          <w:sz w:val="24"/>
          <w:szCs w:val="24"/>
        </w:rPr>
        <w:tab/>
      </w:r>
      <w:r w:rsidR="004B43ED">
        <w:rPr>
          <w:rFonts w:ascii="Times New Roman" w:hAnsi="Times New Roman" w:cs="Times New Roman"/>
          <w:sz w:val="24"/>
          <w:szCs w:val="24"/>
        </w:rPr>
        <w:tab/>
      </w:r>
      <w:r w:rsidR="004B43ED">
        <w:rPr>
          <w:rFonts w:ascii="Times New Roman" w:hAnsi="Times New Roman" w:cs="Times New Roman"/>
          <w:sz w:val="24"/>
          <w:szCs w:val="24"/>
        </w:rPr>
        <w:tab/>
      </w:r>
      <w:r w:rsidR="004B43ED">
        <w:rPr>
          <w:rFonts w:ascii="Times New Roman" w:hAnsi="Times New Roman" w:cs="Times New Roman"/>
          <w:sz w:val="24"/>
          <w:szCs w:val="24"/>
        </w:rPr>
        <w:tab/>
      </w:r>
      <w:r w:rsidR="004B43ED">
        <w:rPr>
          <w:rFonts w:ascii="Times New Roman" w:hAnsi="Times New Roman" w:cs="Times New Roman"/>
          <w:sz w:val="24"/>
          <w:szCs w:val="24"/>
        </w:rPr>
        <w:tab/>
      </w:r>
      <w:r w:rsidR="004B43ED">
        <w:rPr>
          <w:rFonts w:ascii="Times New Roman" w:hAnsi="Times New Roman" w:cs="Times New Roman"/>
          <w:sz w:val="24"/>
          <w:szCs w:val="24"/>
        </w:rPr>
        <w:tab/>
      </w:r>
      <w:r w:rsidR="004B43ED">
        <w:rPr>
          <w:rFonts w:ascii="Times New Roman" w:hAnsi="Times New Roman" w:cs="Times New Roman"/>
          <w:sz w:val="24"/>
          <w:szCs w:val="24"/>
        </w:rPr>
        <w:tab/>
      </w:r>
      <w:r>
        <w:rPr>
          <w:rFonts w:ascii="Times New Roman" w:hAnsi="Times New Roman" w:cs="Times New Roman"/>
          <w:sz w:val="24"/>
          <w:szCs w:val="24"/>
        </w:rPr>
        <w:t>(4 marks)</w:t>
      </w:r>
    </w:p>
    <w:p w:rsidR="00843581" w:rsidRDefault="00843581" w:rsidP="00843581">
      <w:pPr>
        <w:pStyle w:val="ListParagraph"/>
        <w:numPr>
          <w:ilvl w:val="0"/>
          <w:numId w:val="2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Determine the profits or losses from each joint product if costs are apportioned using sales value method.  </w:t>
      </w:r>
      <w:r w:rsidR="004B43ED">
        <w:rPr>
          <w:rFonts w:ascii="Times New Roman" w:hAnsi="Times New Roman" w:cs="Times New Roman"/>
          <w:sz w:val="24"/>
          <w:szCs w:val="24"/>
        </w:rPr>
        <w:tab/>
      </w:r>
      <w:r w:rsidR="004B43ED">
        <w:rPr>
          <w:rFonts w:ascii="Times New Roman" w:hAnsi="Times New Roman" w:cs="Times New Roman"/>
          <w:sz w:val="24"/>
          <w:szCs w:val="24"/>
        </w:rPr>
        <w:tab/>
      </w:r>
      <w:r w:rsidR="004B43ED">
        <w:rPr>
          <w:rFonts w:ascii="Times New Roman" w:hAnsi="Times New Roman" w:cs="Times New Roman"/>
          <w:sz w:val="24"/>
          <w:szCs w:val="24"/>
        </w:rPr>
        <w:tab/>
      </w:r>
      <w:r w:rsidR="004B43ED">
        <w:rPr>
          <w:rFonts w:ascii="Times New Roman" w:hAnsi="Times New Roman" w:cs="Times New Roman"/>
          <w:sz w:val="24"/>
          <w:szCs w:val="24"/>
        </w:rPr>
        <w:tab/>
      </w:r>
      <w:r w:rsidR="004B43ED">
        <w:rPr>
          <w:rFonts w:ascii="Times New Roman" w:hAnsi="Times New Roman" w:cs="Times New Roman"/>
          <w:sz w:val="24"/>
          <w:szCs w:val="24"/>
        </w:rPr>
        <w:tab/>
      </w:r>
      <w:r w:rsidR="004B43ED">
        <w:rPr>
          <w:rFonts w:ascii="Times New Roman" w:hAnsi="Times New Roman" w:cs="Times New Roman"/>
          <w:sz w:val="24"/>
          <w:szCs w:val="24"/>
        </w:rPr>
        <w:tab/>
      </w:r>
      <w:r w:rsidR="004B43ED">
        <w:rPr>
          <w:rFonts w:ascii="Times New Roman" w:hAnsi="Times New Roman" w:cs="Times New Roman"/>
          <w:sz w:val="24"/>
          <w:szCs w:val="24"/>
        </w:rPr>
        <w:tab/>
      </w:r>
      <w:r w:rsidR="004B43ED">
        <w:rPr>
          <w:rFonts w:ascii="Times New Roman" w:hAnsi="Times New Roman" w:cs="Times New Roman"/>
          <w:sz w:val="24"/>
          <w:szCs w:val="24"/>
        </w:rPr>
        <w:tab/>
      </w:r>
      <w:r>
        <w:rPr>
          <w:rFonts w:ascii="Times New Roman" w:hAnsi="Times New Roman" w:cs="Times New Roman"/>
          <w:sz w:val="24"/>
          <w:szCs w:val="24"/>
        </w:rPr>
        <w:t>(6 marks)</w:t>
      </w:r>
    </w:p>
    <w:p w:rsidR="00843581" w:rsidRDefault="00843581" w:rsidP="00843581">
      <w:pPr>
        <w:pStyle w:val="ListParagraph"/>
        <w:numPr>
          <w:ilvl w:val="0"/>
          <w:numId w:val="2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Briefly explain how the physical limits method is different from sales value method in (c) above.  </w:t>
      </w:r>
      <w:r w:rsidR="004B43ED">
        <w:rPr>
          <w:rFonts w:ascii="Times New Roman" w:hAnsi="Times New Roman" w:cs="Times New Roman"/>
          <w:sz w:val="24"/>
          <w:szCs w:val="24"/>
        </w:rPr>
        <w:tab/>
      </w:r>
      <w:r w:rsidR="004B43ED">
        <w:rPr>
          <w:rFonts w:ascii="Times New Roman" w:hAnsi="Times New Roman" w:cs="Times New Roman"/>
          <w:sz w:val="24"/>
          <w:szCs w:val="24"/>
        </w:rPr>
        <w:tab/>
      </w:r>
      <w:r w:rsidR="004B43ED">
        <w:rPr>
          <w:rFonts w:ascii="Times New Roman" w:hAnsi="Times New Roman" w:cs="Times New Roman"/>
          <w:sz w:val="24"/>
          <w:szCs w:val="24"/>
        </w:rPr>
        <w:tab/>
      </w:r>
      <w:r w:rsidR="004B43ED">
        <w:rPr>
          <w:rFonts w:ascii="Times New Roman" w:hAnsi="Times New Roman" w:cs="Times New Roman"/>
          <w:sz w:val="24"/>
          <w:szCs w:val="24"/>
        </w:rPr>
        <w:tab/>
      </w:r>
      <w:r w:rsidR="004B43ED">
        <w:rPr>
          <w:rFonts w:ascii="Times New Roman" w:hAnsi="Times New Roman" w:cs="Times New Roman"/>
          <w:sz w:val="24"/>
          <w:szCs w:val="24"/>
        </w:rPr>
        <w:tab/>
      </w:r>
      <w:r w:rsidR="004B43ED">
        <w:rPr>
          <w:rFonts w:ascii="Times New Roman" w:hAnsi="Times New Roman" w:cs="Times New Roman"/>
          <w:sz w:val="24"/>
          <w:szCs w:val="24"/>
        </w:rPr>
        <w:tab/>
      </w:r>
      <w:r w:rsidR="004B43ED">
        <w:rPr>
          <w:rFonts w:ascii="Times New Roman" w:hAnsi="Times New Roman" w:cs="Times New Roman"/>
          <w:sz w:val="24"/>
          <w:szCs w:val="24"/>
        </w:rPr>
        <w:tab/>
      </w:r>
      <w:r w:rsidR="004B43ED">
        <w:rPr>
          <w:rFonts w:ascii="Times New Roman" w:hAnsi="Times New Roman" w:cs="Times New Roman"/>
          <w:sz w:val="24"/>
          <w:szCs w:val="24"/>
        </w:rPr>
        <w:tab/>
      </w:r>
      <w:r w:rsidR="004B43ED">
        <w:rPr>
          <w:rFonts w:ascii="Times New Roman" w:hAnsi="Times New Roman" w:cs="Times New Roman"/>
          <w:sz w:val="24"/>
          <w:szCs w:val="24"/>
        </w:rPr>
        <w:tab/>
      </w:r>
      <w:r>
        <w:rPr>
          <w:rFonts w:ascii="Times New Roman" w:hAnsi="Times New Roman" w:cs="Times New Roman"/>
          <w:sz w:val="24"/>
          <w:szCs w:val="24"/>
        </w:rPr>
        <w:t>(4 marks)</w:t>
      </w:r>
    </w:p>
    <w:p w:rsidR="00843581" w:rsidRPr="004B43ED" w:rsidRDefault="00843581" w:rsidP="00843581">
      <w:pPr>
        <w:spacing w:after="120" w:line="360" w:lineRule="auto"/>
        <w:rPr>
          <w:rFonts w:ascii="Times New Roman" w:hAnsi="Times New Roman" w:cs="Times New Roman"/>
          <w:b/>
          <w:sz w:val="24"/>
          <w:szCs w:val="24"/>
        </w:rPr>
      </w:pPr>
      <w:r w:rsidRPr="004B43ED">
        <w:rPr>
          <w:rFonts w:ascii="Times New Roman" w:hAnsi="Times New Roman" w:cs="Times New Roman"/>
          <w:b/>
          <w:sz w:val="24"/>
          <w:szCs w:val="24"/>
        </w:rPr>
        <w:t>QUESTION THREE (20 MARKS)</w:t>
      </w:r>
    </w:p>
    <w:p w:rsidR="00843581" w:rsidRDefault="00843581" w:rsidP="00843581">
      <w:pPr>
        <w:pStyle w:val="ListParagraph"/>
        <w:numPr>
          <w:ilvl w:val="0"/>
          <w:numId w:val="29"/>
        </w:numPr>
        <w:spacing w:after="120" w:line="360" w:lineRule="auto"/>
        <w:rPr>
          <w:rFonts w:ascii="Times New Roman" w:hAnsi="Times New Roman" w:cs="Times New Roman"/>
          <w:sz w:val="24"/>
          <w:szCs w:val="24"/>
        </w:rPr>
      </w:pPr>
      <w:r>
        <w:rPr>
          <w:rFonts w:ascii="Times New Roman" w:hAnsi="Times New Roman" w:cs="Times New Roman"/>
          <w:sz w:val="24"/>
          <w:szCs w:val="24"/>
        </w:rPr>
        <w:t>In job order costing system, production overhead absorption could be based on:</w:t>
      </w:r>
    </w:p>
    <w:p w:rsidR="00843581" w:rsidRDefault="00843581" w:rsidP="00843581">
      <w:pPr>
        <w:pStyle w:val="ListParagraph"/>
        <w:numPr>
          <w:ilvl w:val="0"/>
          <w:numId w:val="30"/>
        </w:numPr>
        <w:spacing w:after="120" w:line="360" w:lineRule="auto"/>
        <w:rPr>
          <w:rFonts w:ascii="Times New Roman" w:hAnsi="Times New Roman" w:cs="Times New Roman"/>
          <w:sz w:val="24"/>
          <w:szCs w:val="24"/>
        </w:rPr>
      </w:pPr>
      <w:r>
        <w:rPr>
          <w:rFonts w:ascii="Times New Roman" w:hAnsi="Times New Roman" w:cs="Times New Roman"/>
          <w:sz w:val="24"/>
          <w:szCs w:val="24"/>
        </w:rPr>
        <w:t>Direct labour rate.</w:t>
      </w:r>
    </w:p>
    <w:p w:rsidR="00843581" w:rsidRDefault="00843581" w:rsidP="00843581">
      <w:pPr>
        <w:pStyle w:val="ListParagraph"/>
        <w:numPr>
          <w:ilvl w:val="0"/>
          <w:numId w:val="30"/>
        </w:numPr>
        <w:spacing w:after="120" w:line="360" w:lineRule="auto"/>
        <w:rPr>
          <w:rFonts w:ascii="Times New Roman" w:hAnsi="Times New Roman" w:cs="Times New Roman"/>
          <w:sz w:val="24"/>
          <w:szCs w:val="24"/>
        </w:rPr>
      </w:pPr>
      <w:r>
        <w:rPr>
          <w:rFonts w:ascii="Times New Roman" w:hAnsi="Times New Roman" w:cs="Times New Roman"/>
          <w:sz w:val="24"/>
          <w:szCs w:val="24"/>
        </w:rPr>
        <w:t>Percentage of direct materials</w:t>
      </w:r>
    </w:p>
    <w:p w:rsidR="00843581" w:rsidRDefault="00843581" w:rsidP="00843581">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in which circumstances each of these bases are appropriate.  </w:t>
      </w:r>
      <w:r w:rsidR="004B43ED">
        <w:rPr>
          <w:rFonts w:ascii="Times New Roman" w:hAnsi="Times New Roman" w:cs="Times New Roman"/>
          <w:sz w:val="24"/>
          <w:szCs w:val="24"/>
        </w:rPr>
        <w:tab/>
      </w:r>
      <w:r w:rsidR="004B43ED">
        <w:rPr>
          <w:rFonts w:ascii="Times New Roman" w:hAnsi="Times New Roman" w:cs="Times New Roman"/>
          <w:sz w:val="24"/>
          <w:szCs w:val="24"/>
        </w:rPr>
        <w:tab/>
      </w:r>
      <w:r>
        <w:rPr>
          <w:rFonts w:ascii="Times New Roman" w:hAnsi="Times New Roman" w:cs="Times New Roman"/>
          <w:sz w:val="24"/>
          <w:szCs w:val="24"/>
        </w:rPr>
        <w:t>(4 marks)</w:t>
      </w:r>
    </w:p>
    <w:p w:rsidR="00843581" w:rsidRDefault="00843581" w:rsidP="00843581">
      <w:pPr>
        <w:pStyle w:val="ListParagraph"/>
        <w:numPr>
          <w:ilvl w:val="0"/>
          <w:numId w:val="2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Mutindwa Ltd. employs a job order costing system in establishing the prices to charge for different welding orders.  Normally, certain employees set up work before the main operations is completed by the other employees.  The cost of labour engaged in setting up is charged to overhead expenses.  </w:t>
      </w:r>
    </w:p>
    <w:p w:rsidR="00843581" w:rsidRDefault="00843581" w:rsidP="00843581">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During the period ended 30 September 2001, 1,250 hours were spent on setting up at a cost of Sh 30,000.  During this period the following costs were incurred on three jobs: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36"/>
        <w:gridCol w:w="2040"/>
      </w:tblGrid>
      <w:tr w:rsidR="00681B94" w:rsidTr="00681B94">
        <w:tc>
          <w:tcPr>
            <w:tcW w:w="4436" w:type="dxa"/>
          </w:tcPr>
          <w:p w:rsidR="00681B94" w:rsidRDefault="00681B94" w:rsidP="00843581">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Direct material</w:t>
            </w:r>
          </w:p>
        </w:tc>
        <w:tc>
          <w:tcPr>
            <w:tcW w:w="2040" w:type="dxa"/>
          </w:tcPr>
          <w:p w:rsidR="00681B94" w:rsidRDefault="00681B94" w:rsidP="00681B94">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66,000</w:t>
            </w:r>
          </w:p>
        </w:tc>
      </w:tr>
      <w:tr w:rsidR="00681B94" w:rsidTr="00681B94">
        <w:tc>
          <w:tcPr>
            <w:tcW w:w="4436" w:type="dxa"/>
          </w:tcPr>
          <w:p w:rsidR="00681B94" w:rsidRDefault="00681B94" w:rsidP="00843581">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Direct labour </w:t>
            </w:r>
          </w:p>
        </w:tc>
        <w:tc>
          <w:tcPr>
            <w:tcW w:w="2040" w:type="dxa"/>
          </w:tcPr>
          <w:p w:rsidR="00681B94" w:rsidRDefault="00681B94" w:rsidP="00681B94">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90,000</w:t>
            </w:r>
          </w:p>
        </w:tc>
      </w:tr>
      <w:tr w:rsidR="00681B94" w:rsidTr="00681B94">
        <w:tc>
          <w:tcPr>
            <w:tcW w:w="4436" w:type="dxa"/>
          </w:tcPr>
          <w:p w:rsidR="00681B94" w:rsidRDefault="00681B94" w:rsidP="00843581">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Overhead expenses (including set up costs)</w:t>
            </w:r>
          </w:p>
        </w:tc>
        <w:tc>
          <w:tcPr>
            <w:tcW w:w="2040" w:type="dxa"/>
          </w:tcPr>
          <w:p w:rsidR="00681B94" w:rsidRDefault="00F3710D" w:rsidP="00681B94">
            <w:pPr>
              <w:pStyle w:val="ListParagraph"/>
              <w:spacing w:after="120" w:line="360" w:lineRule="auto"/>
              <w:ind w:left="0"/>
              <w:jc w:val="right"/>
              <w:rPr>
                <w:rFonts w:ascii="Times New Roman" w:hAnsi="Times New Roman" w:cs="Times New Roman"/>
                <w:sz w:val="24"/>
                <w:szCs w:val="24"/>
              </w:rPr>
            </w:pPr>
            <w:r w:rsidRPr="00681B94">
              <w:rPr>
                <w:rFonts w:ascii="Times New Roman" w:hAnsi="Times New Roman" w:cs="Times New Roman"/>
                <w:position w:val="-14"/>
                <w:sz w:val="24"/>
                <w:szCs w:val="24"/>
              </w:rPr>
              <w:object w:dxaOrig="820" w:dyaOrig="380">
                <v:shape id="_x0000_i1025" type="#_x0000_t75" style="width:41.25pt;height:18.75pt" o:ole="">
                  <v:imagedata r:id="rId11" o:title=""/>
                </v:shape>
                <o:OLEObject Type="Embed" ProgID="Equation.3" ShapeID="_x0000_i1025" DrawAspect="Content" ObjectID="_1520777574" r:id="rId12"/>
              </w:object>
            </w:r>
          </w:p>
        </w:tc>
      </w:tr>
      <w:tr w:rsidR="00681B94" w:rsidTr="00681B94">
        <w:tc>
          <w:tcPr>
            <w:tcW w:w="4436" w:type="dxa"/>
          </w:tcPr>
          <w:p w:rsidR="00681B94" w:rsidRDefault="00681B94" w:rsidP="00843581">
            <w:pPr>
              <w:pStyle w:val="ListParagraph"/>
              <w:spacing w:after="120" w:line="360" w:lineRule="auto"/>
              <w:ind w:left="0"/>
              <w:rPr>
                <w:rFonts w:ascii="Times New Roman" w:hAnsi="Times New Roman" w:cs="Times New Roman"/>
                <w:sz w:val="24"/>
                <w:szCs w:val="24"/>
              </w:rPr>
            </w:pPr>
          </w:p>
        </w:tc>
        <w:tc>
          <w:tcPr>
            <w:tcW w:w="2040" w:type="dxa"/>
          </w:tcPr>
          <w:p w:rsidR="00681B94" w:rsidRDefault="00681B94" w:rsidP="00681B94">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300,000</w:t>
            </w:r>
          </w:p>
        </w:tc>
      </w:tr>
    </w:tbl>
    <w:p w:rsidR="00916A06" w:rsidRDefault="00916A06" w:rsidP="00916A06">
      <w:pPr>
        <w:spacing w:after="120" w:line="360" w:lineRule="auto"/>
        <w:rPr>
          <w:rFonts w:ascii="Times New Roman" w:hAnsi="Times New Roman" w:cs="Times New Roman"/>
          <w:sz w:val="24"/>
          <w:szCs w:val="24"/>
        </w:rPr>
      </w:pPr>
    </w:p>
    <w:p w:rsidR="00916A06" w:rsidRDefault="00916A06" w:rsidP="00916A06">
      <w:pPr>
        <w:spacing w:after="120" w:line="360" w:lineRule="auto"/>
        <w:rPr>
          <w:rFonts w:ascii="Times New Roman" w:hAnsi="Times New Roman" w:cs="Times New Roman"/>
          <w:sz w:val="24"/>
          <w:szCs w:val="24"/>
        </w:rPr>
      </w:pPr>
    </w:p>
    <w:p w:rsidR="0012189C" w:rsidRDefault="00916A06" w:rsidP="00916A06">
      <w:pPr>
        <w:spacing w:after="120" w:line="360" w:lineRule="auto"/>
        <w:rPr>
          <w:rFonts w:ascii="Times New Roman" w:hAnsi="Times New Roman" w:cs="Times New Roman"/>
          <w:sz w:val="24"/>
          <w:szCs w:val="24"/>
        </w:rPr>
      </w:pPr>
      <w:r>
        <w:rPr>
          <w:rFonts w:ascii="Times New Roman" w:hAnsi="Times New Roman" w:cs="Times New Roman"/>
          <w:sz w:val="24"/>
          <w:szCs w:val="24"/>
        </w:rPr>
        <w:t>Other information that relates to the jobs include: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1276"/>
        <w:gridCol w:w="1120"/>
        <w:gridCol w:w="1431"/>
      </w:tblGrid>
      <w:tr w:rsidR="00F3710D" w:rsidTr="00F3710D">
        <w:tc>
          <w:tcPr>
            <w:tcW w:w="4786" w:type="dxa"/>
          </w:tcPr>
          <w:p w:rsidR="00F3710D" w:rsidRDefault="00F3710D" w:rsidP="00916A06">
            <w:pPr>
              <w:spacing w:after="120" w:line="360" w:lineRule="auto"/>
              <w:rPr>
                <w:rFonts w:ascii="Times New Roman" w:hAnsi="Times New Roman" w:cs="Times New Roman"/>
                <w:sz w:val="24"/>
                <w:szCs w:val="24"/>
              </w:rPr>
            </w:pPr>
          </w:p>
        </w:tc>
        <w:tc>
          <w:tcPr>
            <w:tcW w:w="1276" w:type="dxa"/>
          </w:tcPr>
          <w:p w:rsidR="00F3710D" w:rsidRDefault="00F3710D" w:rsidP="00F3710D">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Job A</w:t>
            </w:r>
          </w:p>
        </w:tc>
        <w:tc>
          <w:tcPr>
            <w:tcW w:w="1120" w:type="dxa"/>
          </w:tcPr>
          <w:p w:rsidR="00F3710D" w:rsidRDefault="00F3710D" w:rsidP="00F3710D">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Job B</w:t>
            </w:r>
          </w:p>
        </w:tc>
        <w:tc>
          <w:tcPr>
            <w:tcW w:w="1431" w:type="dxa"/>
          </w:tcPr>
          <w:p w:rsidR="00F3710D" w:rsidRDefault="00F3710D" w:rsidP="00F3710D">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Job C</w:t>
            </w:r>
          </w:p>
        </w:tc>
      </w:tr>
      <w:tr w:rsidR="00F3710D" w:rsidTr="00F3710D">
        <w:tc>
          <w:tcPr>
            <w:tcW w:w="4786" w:type="dxa"/>
          </w:tcPr>
          <w:p w:rsidR="00F3710D" w:rsidRDefault="00F3710D" w:rsidP="00916A06">
            <w:pPr>
              <w:spacing w:after="120" w:line="360" w:lineRule="auto"/>
              <w:rPr>
                <w:rFonts w:ascii="Times New Roman" w:hAnsi="Times New Roman" w:cs="Times New Roman"/>
                <w:sz w:val="24"/>
                <w:szCs w:val="24"/>
              </w:rPr>
            </w:pPr>
            <w:r>
              <w:rPr>
                <w:rFonts w:ascii="Times New Roman" w:hAnsi="Times New Roman" w:cs="Times New Roman"/>
                <w:sz w:val="24"/>
                <w:szCs w:val="24"/>
              </w:rPr>
              <w:t>Direct material costs</w:t>
            </w:r>
          </w:p>
        </w:tc>
        <w:tc>
          <w:tcPr>
            <w:tcW w:w="1276" w:type="dxa"/>
          </w:tcPr>
          <w:p w:rsidR="00F3710D" w:rsidRDefault="00F3710D" w:rsidP="00F3710D">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Sh 36,320</w:t>
            </w:r>
          </w:p>
        </w:tc>
        <w:tc>
          <w:tcPr>
            <w:tcW w:w="1120" w:type="dxa"/>
          </w:tcPr>
          <w:p w:rsidR="00F3710D" w:rsidRDefault="00F3710D" w:rsidP="00F3710D">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4,200</w:t>
            </w:r>
          </w:p>
        </w:tc>
        <w:tc>
          <w:tcPr>
            <w:tcW w:w="1431" w:type="dxa"/>
          </w:tcPr>
          <w:p w:rsidR="00F3710D" w:rsidRDefault="00F3710D" w:rsidP="00F3710D">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25,480</w:t>
            </w:r>
          </w:p>
        </w:tc>
      </w:tr>
      <w:tr w:rsidR="00F3710D" w:rsidTr="00F3710D">
        <w:tc>
          <w:tcPr>
            <w:tcW w:w="4786" w:type="dxa"/>
          </w:tcPr>
          <w:p w:rsidR="00F3710D" w:rsidRDefault="00F3710D" w:rsidP="00916A06">
            <w:pPr>
              <w:spacing w:after="120" w:line="360" w:lineRule="auto"/>
              <w:rPr>
                <w:rFonts w:ascii="Times New Roman" w:hAnsi="Times New Roman" w:cs="Times New Roman"/>
                <w:sz w:val="24"/>
                <w:szCs w:val="24"/>
              </w:rPr>
            </w:pPr>
            <w:r>
              <w:rPr>
                <w:rFonts w:ascii="Times New Roman" w:hAnsi="Times New Roman" w:cs="Times New Roman"/>
                <w:sz w:val="24"/>
                <w:szCs w:val="24"/>
              </w:rPr>
              <w:t>Direct labour (hours) excluding set-up time</w:t>
            </w:r>
          </w:p>
        </w:tc>
        <w:tc>
          <w:tcPr>
            <w:tcW w:w="1276" w:type="dxa"/>
          </w:tcPr>
          <w:p w:rsidR="00F3710D" w:rsidRDefault="00F3710D" w:rsidP="00F3710D">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2,400</w:t>
            </w:r>
          </w:p>
        </w:tc>
        <w:tc>
          <w:tcPr>
            <w:tcW w:w="1120" w:type="dxa"/>
          </w:tcPr>
          <w:p w:rsidR="00F3710D" w:rsidRDefault="00F3710D" w:rsidP="00F3710D">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300</w:t>
            </w:r>
          </w:p>
        </w:tc>
        <w:tc>
          <w:tcPr>
            <w:tcW w:w="1431" w:type="dxa"/>
          </w:tcPr>
          <w:p w:rsidR="00F3710D" w:rsidRDefault="00F3710D" w:rsidP="00F3710D">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1,800</w:t>
            </w:r>
          </w:p>
        </w:tc>
      </w:tr>
      <w:tr w:rsidR="00F3710D" w:rsidTr="00F3710D">
        <w:tc>
          <w:tcPr>
            <w:tcW w:w="4786" w:type="dxa"/>
          </w:tcPr>
          <w:p w:rsidR="00F3710D" w:rsidRDefault="00F3710D" w:rsidP="00916A06">
            <w:pPr>
              <w:spacing w:after="120" w:line="360" w:lineRule="auto"/>
              <w:rPr>
                <w:rFonts w:ascii="Times New Roman" w:hAnsi="Times New Roman" w:cs="Times New Roman"/>
                <w:sz w:val="24"/>
                <w:szCs w:val="24"/>
              </w:rPr>
            </w:pPr>
            <w:r>
              <w:rPr>
                <w:rFonts w:ascii="Times New Roman" w:hAnsi="Times New Roman" w:cs="Times New Roman"/>
                <w:sz w:val="24"/>
                <w:szCs w:val="24"/>
              </w:rPr>
              <w:t>Setting-up (hours)</w:t>
            </w:r>
          </w:p>
        </w:tc>
        <w:tc>
          <w:tcPr>
            <w:tcW w:w="1276" w:type="dxa"/>
          </w:tcPr>
          <w:p w:rsidR="00F3710D" w:rsidRDefault="00F3710D" w:rsidP="00F3710D">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375</w:t>
            </w:r>
          </w:p>
        </w:tc>
        <w:tc>
          <w:tcPr>
            <w:tcW w:w="1120" w:type="dxa"/>
          </w:tcPr>
          <w:p w:rsidR="00F3710D" w:rsidRDefault="00F3710D" w:rsidP="00F3710D">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250</w:t>
            </w:r>
          </w:p>
        </w:tc>
        <w:tc>
          <w:tcPr>
            <w:tcW w:w="1431" w:type="dxa"/>
          </w:tcPr>
          <w:p w:rsidR="00F3710D" w:rsidRDefault="00F3710D" w:rsidP="00F3710D">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625</w:t>
            </w:r>
          </w:p>
        </w:tc>
      </w:tr>
    </w:tbl>
    <w:p w:rsidR="00916A06" w:rsidRDefault="00916A06" w:rsidP="00916A06">
      <w:pPr>
        <w:spacing w:after="120" w:line="360" w:lineRule="auto"/>
        <w:rPr>
          <w:rFonts w:ascii="Times New Roman" w:hAnsi="Times New Roman" w:cs="Times New Roman"/>
          <w:sz w:val="24"/>
          <w:szCs w:val="24"/>
        </w:rPr>
      </w:pPr>
    </w:p>
    <w:p w:rsidR="00916A06" w:rsidRDefault="00F3710D" w:rsidP="00916A06">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Costing for the jobs is carried out by the use of hourly rates for direct labour and for overheads.  However, a new system is being proposed whereby there will be hourly rates for direct labour, for setting labour and for overheads excluding the cost of setting-up time. </w:t>
      </w:r>
    </w:p>
    <w:p w:rsidR="00F3710D" w:rsidRPr="004B43ED" w:rsidRDefault="00F3710D" w:rsidP="00916A06">
      <w:pPr>
        <w:spacing w:after="120" w:line="360" w:lineRule="auto"/>
        <w:rPr>
          <w:rFonts w:ascii="Times New Roman" w:hAnsi="Times New Roman" w:cs="Times New Roman"/>
          <w:b/>
          <w:sz w:val="24"/>
          <w:szCs w:val="24"/>
        </w:rPr>
      </w:pPr>
      <w:r w:rsidRPr="004B43ED">
        <w:rPr>
          <w:rFonts w:ascii="Times New Roman" w:hAnsi="Times New Roman" w:cs="Times New Roman"/>
          <w:b/>
          <w:sz w:val="24"/>
          <w:szCs w:val="24"/>
        </w:rPr>
        <w:t>Required:</w:t>
      </w:r>
    </w:p>
    <w:p w:rsidR="00F3710D" w:rsidRDefault="00F3710D" w:rsidP="00F3710D">
      <w:pPr>
        <w:pStyle w:val="ListParagraph"/>
        <w:numPr>
          <w:ilvl w:val="0"/>
          <w:numId w:val="3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hourly rate under the existing system.  </w:t>
      </w:r>
      <w:r w:rsidR="004B43ED">
        <w:rPr>
          <w:rFonts w:ascii="Times New Roman" w:hAnsi="Times New Roman" w:cs="Times New Roman"/>
          <w:sz w:val="24"/>
          <w:szCs w:val="24"/>
        </w:rPr>
        <w:tab/>
      </w:r>
      <w:r w:rsidR="004B43ED">
        <w:rPr>
          <w:rFonts w:ascii="Times New Roman" w:hAnsi="Times New Roman" w:cs="Times New Roman"/>
          <w:sz w:val="24"/>
          <w:szCs w:val="24"/>
        </w:rPr>
        <w:tab/>
      </w:r>
      <w:r w:rsidR="004B43ED">
        <w:rPr>
          <w:rFonts w:ascii="Times New Roman" w:hAnsi="Times New Roman" w:cs="Times New Roman"/>
          <w:sz w:val="24"/>
          <w:szCs w:val="24"/>
        </w:rPr>
        <w:tab/>
      </w:r>
      <w:r w:rsidR="004B43ED">
        <w:rPr>
          <w:rFonts w:ascii="Times New Roman" w:hAnsi="Times New Roman" w:cs="Times New Roman"/>
          <w:sz w:val="24"/>
          <w:szCs w:val="24"/>
        </w:rPr>
        <w:tab/>
      </w:r>
      <w:r w:rsidR="004B43ED">
        <w:rPr>
          <w:rFonts w:ascii="Times New Roman" w:hAnsi="Times New Roman" w:cs="Times New Roman"/>
          <w:sz w:val="24"/>
          <w:szCs w:val="24"/>
        </w:rPr>
        <w:tab/>
      </w:r>
      <w:r>
        <w:rPr>
          <w:rFonts w:ascii="Times New Roman" w:hAnsi="Times New Roman" w:cs="Times New Roman"/>
          <w:sz w:val="24"/>
          <w:szCs w:val="24"/>
        </w:rPr>
        <w:t>(4 marks)</w:t>
      </w:r>
    </w:p>
    <w:p w:rsidR="004B43ED" w:rsidRDefault="004B43ED" w:rsidP="00F3710D">
      <w:pPr>
        <w:pStyle w:val="ListParagraph"/>
        <w:numPr>
          <w:ilvl w:val="0"/>
          <w:numId w:val="3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hourly rate under the proposed system.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 marks)</w:t>
      </w:r>
    </w:p>
    <w:p w:rsidR="004B43ED" w:rsidRDefault="004B43ED" w:rsidP="00F3710D">
      <w:pPr>
        <w:pStyle w:val="ListParagraph"/>
        <w:numPr>
          <w:ilvl w:val="0"/>
          <w:numId w:val="3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Cost statement for the three jobs using the existing systems approach to costing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 marks)</w:t>
      </w:r>
    </w:p>
    <w:p w:rsidR="004B43ED" w:rsidRPr="0052178F" w:rsidRDefault="004B43ED" w:rsidP="004B43ED">
      <w:pPr>
        <w:spacing w:after="120" w:line="360" w:lineRule="auto"/>
        <w:rPr>
          <w:rFonts w:ascii="Times New Roman" w:hAnsi="Times New Roman" w:cs="Times New Roman"/>
          <w:b/>
          <w:sz w:val="24"/>
          <w:szCs w:val="24"/>
        </w:rPr>
      </w:pPr>
      <w:r w:rsidRPr="0052178F">
        <w:rPr>
          <w:rFonts w:ascii="Times New Roman" w:hAnsi="Times New Roman" w:cs="Times New Roman"/>
          <w:b/>
          <w:sz w:val="24"/>
          <w:szCs w:val="24"/>
        </w:rPr>
        <w:t>QUESTION FOUR (20 MARKS)</w:t>
      </w:r>
    </w:p>
    <w:p w:rsidR="00F3710D" w:rsidRDefault="00F3710D" w:rsidP="00916A06">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On 1 November 2010, Mjengo Construction Company Ltd was awarded a contract </w:t>
      </w:r>
      <w:r w:rsidR="0052178F">
        <w:rPr>
          <w:rFonts w:ascii="Times New Roman" w:hAnsi="Times New Roman" w:cs="Times New Roman"/>
          <w:sz w:val="24"/>
          <w:szCs w:val="24"/>
        </w:rPr>
        <w:t>to construct an office block for Mwingi county governor.  The office block is scheduled for completion by 31 March 2003.</w:t>
      </w:r>
    </w:p>
    <w:p w:rsidR="0052178F" w:rsidRDefault="0052178F" w:rsidP="00916A06">
      <w:pPr>
        <w:spacing w:after="120" w:line="360" w:lineRule="auto"/>
        <w:rPr>
          <w:rFonts w:ascii="Times New Roman" w:hAnsi="Times New Roman" w:cs="Times New Roman"/>
          <w:sz w:val="24"/>
          <w:szCs w:val="24"/>
        </w:rPr>
      </w:pPr>
      <w:r>
        <w:rPr>
          <w:rFonts w:ascii="Times New Roman" w:hAnsi="Times New Roman" w:cs="Times New Roman"/>
          <w:sz w:val="24"/>
          <w:szCs w:val="24"/>
        </w:rPr>
        <w:t>The following information extracted from the books of Governors office relates to the contract for the year ended 31 October 2010.</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37"/>
        <w:gridCol w:w="1842"/>
      </w:tblGrid>
      <w:tr w:rsidR="0010471E" w:rsidTr="002C11C6">
        <w:tc>
          <w:tcPr>
            <w:tcW w:w="6237" w:type="dxa"/>
          </w:tcPr>
          <w:p w:rsidR="0010471E" w:rsidRDefault="0010471E" w:rsidP="00916A06">
            <w:pPr>
              <w:spacing w:after="120" w:line="360" w:lineRule="auto"/>
              <w:rPr>
                <w:rFonts w:ascii="Times New Roman" w:hAnsi="Times New Roman" w:cs="Times New Roman"/>
                <w:sz w:val="24"/>
                <w:szCs w:val="24"/>
              </w:rPr>
            </w:pPr>
          </w:p>
        </w:tc>
        <w:tc>
          <w:tcPr>
            <w:tcW w:w="1842" w:type="dxa"/>
          </w:tcPr>
          <w:p w:rsidR="0010471E" w:rsidRPr="002C11C6" w:rsidRDefault="0010471E" w:rsidP="0010471E">
            <w:pPr>
              <w:spacing w:after="120" w:line="360" w:lineRule="auto"/>
              <w:jc w:val="right"/>
              <w:rPr>
                <w:rFonts w:ascii="Times New Roman" w:hAnsi="Times New Roman" w:cs="Times New Roman"/>
                <w:b/>
                <w:sz w:val="24"/>
                <w:szCs w:val="24"/>
              </w:rPr>
            </w:pPr>
            <w:r w:rsidRPr="002C11C6">
              <w:rPr>
                <w:rFonts w:ascii="Times New Roman" w:hAnsi="Times New Roman" w:cs="Times New Roman"/>
                <w:b/>
                <w:sz w:val="24"/>
                <w:szCs w:val="24"/>
              </w:rPr>
              <w:t>Sh</w:t>
            </w:r>
          </w:p>
        </w:tc>
      </w:tr>
      <w:tr w:rsidR="0010471E" w:rsidTr="002C11C6">
        <w:tc>
          <w:tcPr>
            <w:tcW w:w="6237" w:type="dxa"/>
          </w:tcPr>
          <w:p w:rsidR="0010471E" w:rsidRDefault="0010471E" w:rsidP="00916A06">
            <w:pPr>
              <w:spacing w:after="120" w:line="360" w:lineRule="auto"/>
              <w:rPr>
                <w:rFonts w:ascii="Times New Roman" w:hAnsi="Times New Roman" w:cs="Times New Roman"/>
                <w:sz w:val="24"/>
                <w:szCs w:val="24"/>
              </w:rPr>
            </w:pPr>
            <w:r>
              <w:rPr>
                <w:rFonts w:ascii="Times New Roman" w:hAnsi="Times New Roman" w:cs="Times New Roman"/>
                <w:sz w:val="24"/>
                <w:szCs w:val="24"/>
              </w:rPr>
              <w:t>Material issues – From central stores</w:t>
            </w:r>
          </w:p>
        </w:tc>
        <w:tc>
          <w:tcPr>
            <w:tcW w:w="1842" w:type="dxa"/>
          </w:tcPr>
          <w:p w:rsidR="0010471E" w:rsidRDefault="0010471E" w:rsidP="0010471E">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5,500,000</w:t>
            </w:r>
          </w:p>
        </w:tc>
      </w:tr>
      <w:tr w:rsidR="0010471E" w:rsidTr="002C11C6">
        <w:tc>
          <w:tcPr>
            <w:tcW w:w="6237" w:type="dxa"/>
          </w:tcPr>
          <w:p w:rsidR="0010471E" w:rsidRPr="0010471E" w:rsidRDefault="0010471E" w:rsidP="0010471E">
            <w:pPr>
              <w:pStyle w:val="ListParagraph"/>
              <w:numPr>
                <w:ilvl w:val="0"/>
                <w:numId w:val="32"/>
              </w:numPr>
              <w:spacing w:after="120" w:line="360" w:lineRule="auto"/>
              <w:rPr>
                <w:rFonts w:ascii="Times New Roman" w:hAnsi="Times New Roman" w:cs="Times New Roman"/>
                <w:sz w:val="24"/>
                <w:szCs w:val="24"/>
              </w:rPr>
            </w:pPr>
            <w:r>
              <w:rPr>
                <w:rFonts w:ascii="Times New Roman" w:hAnsi="Times New Roman" w:cs="Times New Roman"/>
                <w:sz w:val="24"/>
                <w:szCs w:val="24"/>
              </w:rPr>
              <w:t>By supplies, direct to site</w:t>
            </w:r>
          </w:p>
        </w:tc>
        <w:tc>
          <w:tcPr>
            <w:tcW w:w="1842" w:type="dxa"/>
          </w:tcPr>
          <w:p w:rsidR="0010471E" w:rsidRDefault="0010471E" w:rsidP="0010471E">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14,200,000</w:t>
            </w:r>
          </w:p>
        </w:tc>
      </w:tr>
      <w:tr w:rsidR="0010471E" w:rsidTr="002C11C6">
        <w:tc>
          <w:tcPr>
            <w:tcW w:w="6237" w:type="dxa"/>
          </w:tcPr>
          <w:p w:rsidR="0010471E" w:rsidRDefault="0010471E" w:rsidP="00916A06">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Labour charges </w:t>
            </w:r>
          </w:p>
        </w:tc>
        <w:tc>
          <w:tcPr>
            <w:tcW w:w="1842" w:type="dxa"/>
          </w:tcPr>
          <w:p w:rsidR="0010471E" w:rsidRDefault="0010471E" w:rsidP="0010471E">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10,100,000</w:t>
            </w:r>
          </w:p>
        </w:tc>
      </w:tr>
      <w:tr w:rsidR="0010471E" w:rsidTr="002C11C6">
        <w:tc>
          <w:tcPr>
            <w:tcW w:w="6237" w:type="dxa"/>
          </w:tcPr>
          <w:p w:rsidR="0010471E" w:rsidRDefault="0010471E" w:rsidP="00916A06">
            <w:p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Amounts paid to subcontractors </w:t>
            </w:r>
          </w:p>
        </w:tc>
        <w:tc>
          <w:tcPr>
            <w:tcW w:w="1842" w:type="dxa"/>
          </w:tcPr>
          <w:p w:rsidR="0010471E" w:rsidRDefault="0010471E" w:rsidP="0010471E">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4,501,000</w:t>
            </w:r>
          </w:p>
        </w:tc>
      </w:tr>
      <w:tr w:rsidR="0010471E" w:rsidTr="002C11C6">
        <w:tc>
          <w:tcPr>
            <w:tcW w:w="6237" w:type="dxa"/>
          </w:tcPr>
          <w:p w:rsidR="0010471E" w:rsidRDefault="0010471E" w:rsidP="00916A06">
            <w:pPr>
              <w:spacing w:after="120" w:line="360" w:lineRule="auto"/>
              <w:rPr>
                <w:rFonts w:ascii="Times New Roman" w:hAnsi="Times New Roman" w:cs="Times New Roman"/>
                <w:sz w:val="24"/>
                <w:szCs w:val="24"/>
              </w:rPr>
            </w:pPr>
            <w:r>
              <w:rPr>
                <w:rFonts w:ascii="Times New Roman" w:hAnsi="Times New Roman" w:cs="Times New Roman"/>
                <w:sz w:val="24"/>
                <w:szCs w:val="24"/>
              </w:rPr>
              <w:t>Plant and machinery bought on 1 November 2001</w:t>
            </w:r>
          </w:p>
        </w:tc>
        <w:tc>
          <w:tcPr>
            <w:tcW w:w="1842" w:type="dxa"/>
          </w:tcPr>
          <w:p w:rsidR="0010471E" w:rsidRDefault="0010471E" w:rsidP="0010471E">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6,000,000</w:t>
            </w:r>
          </w:p>
        </w:tc>
      </w:tr>
      <w:tr w:rsidR="0010471E" w:rsidTr="002C11C6">
        <w:tc>
          <w:tcPr>
            <w:tcW w:w="6237" w:type="dxa"/>
          </w:tcPr>
          <w:p w:rsidR="0010471E" w:rsidRDefault="0010471E" w:rsidP="00916A06">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Loose tools and consumables </w:t>
            </w:r>
          </w:p>
        </w:tc>
        <w:tc>
          <w:tcPr>
            <w:tcW w:w="1842" w:type="dxa"/>
          </w:tcPr>
          <w:p w:rsidR="0010471E" w:rsidRDefault="0010471E" w:rsidP="0010471E">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126,000</w:t>
            </w:r>
          </w:p>
        </w:tc>
      </w:tr>
      <w:tr w:rsidR="0010471E" w:rsidTr="002C11C6">
        <w:tc>
          <w:tcPr>
            <w:tcW w:w="6237" w:type="dxa"/>
          </w:tcPr>
          <w:p w:rsidR="0010471E" w:rsidRDefault="0010471E" w:rsidP="00916A06">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Head office expenses – apportioned </w:t>
            </w:r>
          </w:p>
        </w:tc>
        <w:tc>
          <w:tcPr>
            <w:tcW w:w="1842" w:type="dxa"/>
          </w:tcPr>
          <w:p w:rsidR="0010471E" w:rsidRDefault="0010471E" w:rsidP="0010471E">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1,184,000</w:t>
            </w:r>
          </w:p>
        </w:tc>
      </w:tr>
    </w:tbl>
    <w:p w:rsidR="0052178F" w:rsidRDefault="0052178F" w:rsidP="00916A06">
      <w:pPr>
        <w:spacing w:after="120" w:line="360" w:lineRule="auto"/>
        <w:rPr>
          <w:rFonts w:ascii="Times New Roman" w:hAnsi="Times New Roman" w:cs="Times New Roman"/>
          <w:sz w:val="24"/>
          <w:szCs w:val="24"/>
        </w:rPr>
      </w:pPr>
    </w:p>
    <w:p w:rsidR="0010471E" w:rsidRDefault="0014213A" w:rsidP="00916A06">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On 31 October 2010, the stock of </w:t>
      </w:r>
      <w:r w:rsidR="002C11C6">
        <w:rPr>
          <w:rFonts w:ascii="Times New Roman" w:hAnsi="Times New Roman" w:cs="Times New Roman"/>
          <w:sz w:val="24"/>
          <w:szCs w:val="24"/>
        </w:rPr>
        <w:t>materials</w:t>
      </w:r>
      <w:r>
        <w:rPr>
          <w:rFonts w:ascii="Times New Roman" w:hAnsi="Times New Roman" w:cs="Times New Roman"/>
          <w:sz w:val="24"/>
          <w:szCs w:val="24"/>
        </w:rPr>
        <w:t xml:space="preserve"> at site amounted to Sh 2,100,300.  On the same date there were amounts outstanding with respect to wages, Sh 350,000 and for subcontract work, Sh 25,000.</w:t>
      </w:r>
    </w:p>
    <w:p w:rsidR="0014213A" w:rsidRDefault="0014213A" w:rsidP="00916A06">
      <w:pPr>
        <w:spacing w:after="120" w:line="360" w:lineRule="auto"/>
        <w:rPr>
          <w:rFonts w:ascii="Times New Roman" w:hAnsi="Times New Roman" w:cs="Times New Roman"/>
          <w:sz w:val="24"/>
          <w:szCs w:val="24"/>
        </w:rPr>
      </w:pPr>
      <w:r>
        <w:rPr>
          <w:rFonts w:ascii="Times New Roman" w:hAnsi="Times New Roman" w:cs="Times New Roman"/>
          <w:sz w:val="24"/>
          <w:szCs w:val="24"/>
        </w:rPr>
        <w:t>Mjengo construction Company Ltd received Sh 36 million from the county office which represents the amount of certificate issued by their architects in respect of work completed to 31 October 2010 after deducting 15% retention money.  It is estimated that work costing Sh 360,000 is not covered by this certificate.</w:t>
      </w:r>
    </w:p>
    <w:p w:rsidR="0014213A" w:rsidRDefault="0014213A" w:rsidP="00916A06">
      <w:pPr>
        <w:spacing w:after="120" w:line="360" w:lineRule="auto"/>
        <w:rPr>
          <w:rFonts w:ascii="Times New Roman" w:hAnsi="Times New Roman" w:cs="Times New Roman"/>
          <w:sz w:val="24"/>
          <w:szCs w:val="24"/>
        </w:rPr>
      </w:pPr>
      <w:r>
        <w:rPr>
          <w:rFonts w:ascii="Times New Roman" w:hAnsi="Times New Roman" w:cs="Times New Roman"/>
          <w:sz w:val="24"/>
          <w:szCs w:val="24"/>
        </w:rPr>
        <w:t>You are also informed that:</w:t>
      </w:r>
    </w:p>
    <w:p w:rsidR="0014213A" w:rsidRDefault="0014213A" w:rsidP="0014213A">
      <w:pPr>
        <w:pStyle w:val="ListParagraph"/>
        <w:numPr>
          <w:ilvl w:val="0"/>
          <w:numId w:val="33"/>
        </w:numPr>
        <w:spacing w:after="120" w:line="360" w:lineRule="auto"/>
        <w:rPr>
          <w:rFonts w:ascii="Times New Roman" w:hAnsi="Times New Roman" w:cs="Times New Roman"/>
          <w:sz w:val="24"/>
          <w:szCs w:val="24"/>
        </w:rPr>
      </w:pPr>
      <w:r>
        <w:rPr>
          <w:rFonts w:ascii="Times New Roman" w:hAnsi="Times New Roman" w:cs="Times New Roman"/>
          <w:sz w:val="24"/>
          <w:szCs w:val="24"/>
        </w:rPr>
        <w:t>The plant and machinery specifically purchased for the project is to be depreciated at 20% straight-line with no residual value.</w:t>
      </w:r>
    </w:p>
    <w:p w:rsidR="0014213A" w:rsidRDefault="0014213A" w:rsidP="0014213A">
      <w:pPr>
        <w:pStyle w:val="ListParagraph"/>
        <w:numPr>
          <w:ilvl w:val="0"/>
          <w:numId w:val="33"/>
        </w:numPr>
        <w:spacing w:after="120" w:line="360" w:lineRule="auto"/>
        <w:rPr>
          <w:rFonts w:ascii="Times New Roman" w:hAnsi="Times New Roman" w:cs="Times New Roman"/>
          <w:sz w:val="24"/>
          <w:szCs w:val="24"/>
        </w:rPr>
      </w:pPr>
      <w:r>
        <w:rPr>
          <w:rFonts w:ascii="Times New Roman" w:hAnsi="Times New Roman" w:cs="Times New Roman"/>
          <w:sz w:val="24"/>
          <w:szCs w:val="24"/>
        </w:rPr>
        <w:t>That Mjengo Construction Company Ltd only takes 2/3 of the profit on work certified to its revenue account.</w:t>
      </w:r>
    </w:p>
    <w:p w:rsidR="0014213A" w:rsidRPr="002C11C6" w:rsidRDefault="0014213A" w:rsidP="0014213A">
      <w:pPr>
        <w:spacing w:after="120" w:line="360" w:lineRule="auto"/>
        <w:rPr>
          <w:rFonts w:ascii="Times New Roman" w:hAnsi="Times New Roman" w:cs="Times New Roman"/>
          <w:b/>
          <w:sz w:val="24"/>
          <w:szCs w:val="24"/>
        </w:rPr>
      </w:pPr>
      <w:r w:rsidRPr="002C11C6">
        <w:rPr>
          <w:rFonts w:ascii="Times New Roman" w:hAnsi="Times New Roman" w:cs="Times New Roman"/>
          <w:b/>
          <w:sz w:val="24"/>
          <w:szCs w:val="24"/>
        </w:rPr>
        <w:t>Required:</w:t>
      </w:r>
    </w:p>
    <w:p w:rsidR="0014213A" w:rsidRDefault="0014213A" w:rsidP="0014213A">
      <w:pPr>
        <w:pStyle w:val="ListParagraph"/>
        <w:numPr>
          <w:ilvl w:val="0"/>
          <w:numId w:val="3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Contract account for the period ended 31 March 2002.  </w:t>
      </w:r>
      <w:r w:rsidR="002C11C6">
        <w:rPr>
          <w:rFonts w:ascii="Times New Roman" w:hAnsi="Times New Roman" w:cs="Times New Roman"/>
          <w:sz w:val="24"/>
          <w:szCs w:val="24"/>
        </w:rPr>
        <w:tab/>
      </w:r>
      <w:r w:rsidR="002C11C6">
        <w:rPr>
          <w:rFonts w:ascii="Times New Roman" w:hAnsi="Times New Roman" w:cs="Times New Roman"/>
          <w:sz w:val="24"/>
          <w:szCs w:val="24"/>
        </w:rPr>
        <w:tab/>
      </w:r>
      <w:r w:rsidR="002C11C6">
        <w:rPr>
          <w:rFonts w:ascii="Times New Roman" w:hAnsi="Times New Roman" w:cs="Times New Roman"/>
          <w:sz w:val="24"/>
          <w:szCs w:val="24"/>
        </w:rPr>
        <w:tab/>
      </w:r>
      <w:r>
        <w:rPr>
          <w:rFonts w:ascii="Times New Roman" w:hAnsi="Times New Roman" w:cs="Times New Roman"/>
          <w:sz w:val="24"/>
          <w:szCs w:val="24"/>
        </w:rPr>
        <w:t>(8 marks)</w:t>
      </w:r>
    </w:p>
    <w:p w:rsidR="0014213A" w:rsidRDefault="0014213A" w:rsidP="0014213A">
      <w:pPr>
        <w:pStyle w:val="ListParagraph"/>
        <w:numPr>
          <w:ilvl w:val="0"/>
          <w:numId w:val="3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Profit to be </w:t>
      </w:r>
      <w:r w:rsidR="002C11C6">
        <w:rPr>
          <w:rFonts w:ascii="Times New Roman" w:hAnsi="Times New Roman" w:cs="Times New Roman"/>
          <w:sz w:val="24"/>
          <w:szCs w:val="24"/>
        </w:rPr>
        <w:t>taken to</w:t>
      </w:r>
      <w:r>
        <w:rPr>
          <w:rFonts w:ascii="Times New Roman" w:hAnsi="Times New Roman" w:cs="Times New Roman"/>
          <w:sz w:val="24"/>
          <w:szCs w:val="24"/>
        </w:rPr>
        <w:t xml:space="preserve"> the credit of the company’s revenue account.  </w:t>
      </w:r>
      <w:r w:rsidR="002C11C6">
        <w:rPr>
          <w:rFonts w:ascii="Times New Roman" w:hAnsi="Times New Roman" w:cs="Times New Roman"/>
          <w:sz w:val="24"/>
          <w:szCs w:val="24"/>
        </w:rPr>
        <w:tab/>
      </w:r>
      <w:r w:rsidR="002C11C6">
        <w:rPr>
          <w:rFonts w:ascii="Times New Roman" w:hAnsi="Times New Roman" w:cs="Times New Roman"/>
          <w:sz w:val="24"/>
          <w:szCs w:val="24"/>
        </w:rPr>
        <w:tab/>
      </w:r>
      <w:r>
        <w:rPr>
          <w:rFonts w:ascii="Times New Roman" w:hAnsi="Times New Roman" w:cs="Times New Roman"/>
          <w:sz w:val="24"/>
          <w:szCs w:val="24"/>
        </w:rPr>
        <w:t>(4 marks)</w:t>
      </w:r>
    </w:p>
    <w:p w:rsidR="0014213A" w:rsidRDefault="0014213A" w:rsidP="0014213A">
      <w:pPr>
        <w:pStyle w:val="ListParagraph"/>
        <w:numPr>
          <w:ilvl w:val="0"/>
          <w:numId w:val="3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Calculate the work-in-progress.  </w:t>
      </w:r>
      <w:r w:rsidR="002C11C6">
        <w:rPr>
          <w:rFonts w:ascii="Times New Roman" w:hAnsi="Times New Roman" w:cs="Times New Roman"/>
          <w:sz w:val="24"/>
          <w:szCs w:val="24"/>
        </w:rPr>
        <w:tab/>
      </w:r>
      <w:r w:rsidR="002C11C6">
        <w:rPr>
          <w:rFonts w:ascii="Times New Roman" w:hAnsi="Times New Roman" w:cs="Times New Roman"/>
          <w:sz w:val="24"/>
          <w:szCs w:val="24"/>
        </w:rPr>
        <w:tab/>
      </w:r>
      <w:r w:rsidR="002C11C6">
        <w:rPr>
          <w:rFonts w:ascii="Times New Roman" w:hAnsi="Times New Roman" w:cs="Times New Roman"/>
          <w:sz w:val="24"/>
          <w:szCs w:val="24"/>
        </w:rPr>
        <w:tab/>
      </w:r>
      <w:r w:rsidR="002C11C6">
        <w:rPr>
          <w:rFonts w:ascii="Times New Roman" w:hAnsi="Times New Roman" w:cs="Times New Roman"/>
          <w:sz w:val="24"/>
          <w:szCs w:val="24"/>
        </w:rPr>
        <w:tab/>
      </w:r>
      <w:r w:rsidR="002C11C6">
        <w:rPr>
          <w:rFonts w:ascii="Times New Roman" w:hAnsi="Times New Roman" w:cs="Times New Roman"/>
          <w:sz w:val="24"/>
          <w:szCs w:val="24"/>
        </w:rPr>
        <w:tab/>
      </w:r>
      <w:r w:rsidR="002C11C6">
        <w:rPr>
          <w:rFonts w:ascii="Times New Roman" w:hAnsi="Times New Roman" w:cs="Times New Roman"/>
          <w:sz w:val="24"/>
          <w:szCs w:val="24"/>
        </w:rPr>
        <w:tab/>
      </w:r>
      <w:r>
        <w:rPr>
          <w:rFonts w:ascii="Times New Roman" w:hAnsi="Times New Roman" w:cs="Times New Roman"/>
          <w:sz w:val="24"/>
          <w:szCs w:val="24"/>
        </w:rPr>
        <w:t>(4 marks)</w:t>
      </w:r>
    </w:p>
    <w:p w:rsidR="0014213A" w:rsidRDefault="0014213A" w:rsidP="0014213A">
      <w:pPr>
        <w:pStyle w:val="ListParagraph"/>
        <w:numPr>
          <w:ilvl w:val="0"/>
          <w:numId w:val="3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Illustrate how the balances on the contract account would appear in the balance sheet of the company.  </w:t>
      </w:r>
      <w:r w:rsidR="002C11C6">
        <w:rPr>
          <w:rFonts w:ascii="Times New Roman" w:hAnsi="Times New Roman" w:cs="Times New Roman"/>
          <w:sz w:val="24"/>
          <w:szCs w:val="24"/>
        </w:rPr>
        <w:tab/>
      </w:r>
      <w:r w:rsidR="002C11C6">
        <w:rPr>
          <w:rFonts w:ascii="Times New Roman" w:hAnsi="Times New Roman" w:cs="Times New Roman"/>
          <w:sz w:val="24"/>
          <w:szCs w:val="24"/>
        </w:rPr>
        <w:tab/>
      </w:r>
      <w:r w:rsidR="002C11C6">
        <w:rPr>
          <w:rFonts w:ascii="Times New Roman" w:hAnsi="Times New Roman" w:cs="Times New Roman"/>
          <w:sz w:val="24"/>
          <w:szCs w:val="24"/>
        </w:rPr>
        <w:tab/>
      </w:r>
      <w:r w:rsidR="002C11C6">
        <w:rPr>
          <w:rFonts w:ascii="Times New Roman" w:hAnsi="Times New Roman" w:cs="Times New Roman"/>
          <w:sz w:val="24"/>
          <w:szCs w:val="24"/>
        </w:rPr>
        <w:tab/>
      </w:r>
      <w:r w:rsidR="002C11C6">
        <w:rPr>
          <w:rFonts w:ascii="Times New Roman" w:hAnsi="Times New Roman" w:cs="Times New Roman"/>
          <w:sz w:val="24"/>
          <w:szCs w:val="24"/>
        </w:rPr>
        <w:tab/>
      </w:r>
      <w:r w:rsidR="002C11C6">
        <w:rPr>
          <w:rFonts w:ascii="Times New Roman" w:hAnsi="Times New Roman" w:cs="Times New Roman"/>
          <w:sz w:val="24"/>
          <w:szCs w:val="24"/>
        </w:rPr>
        <w:tab/>
      </w:r>
      <w:r w:rsidR="002C11C6">
        <w:rPr>
          <w:rFonts w:ascii="Times New Roman" w:hAnsi="Times New Roman" w:cs="Times New Roman"/>
          <w:sz w:val="24"/>
          <w:szCs w:val="24"/>
        </w:rPr>
        <w:tab/>
      </w:r>
      <w:r w:rsidR="002C11C6">
        <w:rPr>
          <w:rFonts w:ascii="Times New Roman" w:hAnsi="Times New Roman" w:cs="Times New Roman"/>
          <w:sz w:val="24"/>
          <w:szCs w:val="24"/>
        </w:rPr>
        <w:tab/>
      </w:r>
      <w:r w:rsidR="002C11C6">
        <w:rPr>
          <w:rFonts w:ascii="Times New Roman" w:hAnsi="Times New Roman" w:cs="Times New Roman"/>
          <w:sz w:val="24"/>
          <w:szCs w:val="24"/>
        </w:rPr>
        <w:tab/>
      </w:r>
      <w:r>
        <w:rPr>
          <w:rFonts w:ascii="Times New Roman" w:hAnsi="Times New Roman" w:cs="Times New Roman"/>
          <w:sz w:val="24"/>
          <w:szCs w:val="24"/>
        </w:rPr>
        <w:t xml:space="preserve">(4 marks) </w:t>
      </w:r>
    </w:p>
    <w:p w:rsidR="0014213A" w:rsidRPr="0014213A" w:rsidRDefault="0014213A" w:rsidP="0014213A">
      <w:pPr>
        <w:spacing w:after="120" w:line="360" w:lineRule="auto"/>
        <w:rPr>
          <w:rFonts w:ascii="Times New Roman" w:hAnsi="Times New Roman" w:cs="Times New Roman"/>
          <w:b/>
          <w:sz w:val="24"/>
          <w:szCs w:val="24"/>
        </w:rPr>
      </w:pPr>
      <w:r w:rsidRPr="0014213A">
        <w:rPr>
          <w:rFonts w:ascii="Times New Roman" w:hAnsi="Times New Roman" w:cs="Times New Roman"/>
          <w:b/>
          <w:sz w:val="24"/>
          <w:szCs w:val="24"/>
        </w:rPr>
        <w:t>QUESTION FIVE (20 MARKS)</w:t>
      </w:r>
    </w:p>
    <w:p w:rsidR="0014213A" w:rsidRDefault="0014213A" w:rsidP="0014213A">
      <w:pPr>
        <w:pStyle w:val="ListParagraph"/>
        <w:numPr>
          <w:ilvl w:val="0"/>
          <w:numId w:val="3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Site and contract work present particular difficulties for cost control and accurate cost accounting.  Explain the problems that are likely to arise and how these problems can be minimized.  </w:t>
      </w:r>
      <w:r w:rsidR="002C11C6">
        <w:rPr>
          <w:rFonts w:ascii="Times New Roman" w:hAnsi="Times New Roman" w:cs="Times New Roman"/>
          <w:sz w:val="24"/>
          <w:szCs w:val="24"/>
        </w:rPr>
        <w:tab/>
      </w:r>
      <w:r w:rsidR="002C11C6">
        <w:rPr>
          <w:rFonts w:ascii="Times New Roman" w:hAnsi="Times New Roman" w:cs="Times New Roman"/>
          <w:sz w:val="24"/>
          <w:szCs w:val="24"/>
        </w:rPr>
        <w:tab/>
      </w:r>
      <w:r w:rsidR="002C11C6">
        <w:rPr>
          <w:rFonts w:ascii="Times New Roman" w:hAnsi="Times New Roman" w:cs="Times New Roman"/>
          <w:sz w:val="24"/>
          <w:szCs w:val="24"/>
        </w:rPr>
        <w:tab/>
      </w:r>
      <w:r w:rsidR="002C11C6">
        <w:rPr>
          <w:rFonts w:ascii="Times New Roman" w:hAnsi="Times New Roman" w:cs="Times New Roman"/>
          <w:sz w:val="24"/>
          <w:szCs w:val="24"/>
        </w:rPr>
        <w:tab/>
      </w:r>
      <w:r w:rsidR="002C11C6">
        <w:rPr>
          <w:rFonts w:ascii="Times New Roman" w:hAnsi="Times New Roman" w:cs="Times New Roman"/>
          <w:sz w:val="24"/>
          <w:szCs w:val="24"/>
        </w:rPr>
        <w:tab/>
      </w:r>
      <w:r w:rsidR="002C11C6">
        <w:rPr>
          <w:rFonts w:ascii="Times New Roman" w:hAnsi="Times New Roman" w:cs="Times New Roman"/>
          <w:sz w:val="24"/>
          <w:szCs w:val="24"/>
        </w:rPr>
        <w:tab/>
      </w:r>
      <w:r w:rsidR="002C11C6">
        <w:rPr>
          <w:rFonts w:ascii="Times New Roman" w:hAnsi="Times New Roman" w:cs="Times New Roman"/>
          <w:sz w:val="24"/>
          <w:szCs w:val="24"/>
        </w:rPr>
        <w:tab/>
      </w:r>
      <w:r w:rsidR="002C11C6">
        <w:rPr>
          <w:rFonts w:ascii="Times New Roman" w:hAnsi="Times New Roman" w:cs="Times New Roman"/>
          <w:sz w:val="24"/>
          <w:szCs w:val="24"/>
        </w:rPr>
        <w:tab/>
      </w:r>
      <w:r w:rsidR="002C11C6">
        <w:rPr>
          <w:rFonts w:ascii="Times New Roman" w:hAnsi="Times New Roman" w:cs="Times New Roman"/>
          <w:sz w:val="24"/>
          <w:szCs w:val="24"/>
        </w:rPr>
        <w:tab/>
      </w:r>
      <w:r>
        <w:rPr>
          <w:rFonts w:ascii="Times New Roman" w:hAnsi="Times New Roman" w:cs="Times New Roman"/>
          <w:sz w:val="24"/>
          <w:szCs w:val="24"/>
        </w:rPr>
        <w:t>(6 marks)</w:t>
      </w:r>
    </w:p>
    <w:p w:rsidR="0014213A" w:rsidRDefault="0014213A" w:rsidP="0014213A">
      <w:pPr>
        <w:pStyle w:val="ListParagraph"/>
        <w:numPr>
          <w:ilvl w:val="0"/>
          <w:numId w:val="36"/>
        </w:num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 business firm requires complete, accurate and updated information.  A combination of both financial accounting and cost accounting syst3ems can facilitate in the achievement of this goal. </w:t>
      </w:r>
    </w:p>
    <w:p w:rsidR="0014213A" w:rsidRPr="002C11C6" w:rsidRDefault="0014213A" w:rsidP="0014213A">
      <w:pPr>
        <w:spacing w:after="120" w:line="360" w:lineRule="auto"/>
        <w:ind w:left="360"/>
        <w:rPr>
          <w:rFonts w:ascii="Times New Roman" w:hAnsi="Times New Roman" w:cs="Times New Roman"/>
          <w:b/>
          <w:sz w:val="24"/>
          <w:szCs w:val="24"/>
        </w:rPr>
      </w:pPr>
      <w:r w:rsidRPr="002C11C6">
        <w:rPr>
          <w:rFonts w:ascii="Times New Roman" w:hAnsi="Times New Roman" w:cs="Times New Roman"/>
          <w:b/>
          <w:sz w:val="24"/>
          <w:szCs w:val="24"/>
        </w:rPr>
        <w:t>Required:</w:t>
      </w:r>
    </w:p>
    <w:p w:rsidR="0014213A" w:rsidRDefault="0014213A" w:rsidP="0014213A">
      <w:pPr>
        <w:pStyle w:val="ListParagraph"/>
        <w:numPr>
          <w:ilvl w:val="0"/>
          <w:numId w:val="3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Distinguish between cost accounting and financial accounting.  </w:t>
      </w:r>
      <w:r w:rsidR="002C11C6">
        <w:rPr>
          <w:rFonts w:ascii="Times New Roman" w:hAnsi="Times New Roman" w:cs="Times New Roman"/>
          <w:sz w:val="24"/>
          <w:szCs w:val="24"/>
        </w:rPr>
        <w:tab/>
      </w:r>
      <w:r>
        <w:rPr>
          <w:rFonts w:ascii="Times New Roman" w:hAnsi="Times New Roman" w:cs="Times New Roman"/>
          <w:sz w:val="24"/>
          <w:szCs w:val="24"/>
        </w:rPr>
        <w:t>(2 marks)</w:t>
      </w:r>
    </w:p>
    <w:p w:rsidR="0014213A" w:rsidRDefault="0014213A" w:rsidP="0014213A">
      <w:pPr>
        <w:pStyle w:val="ListParagraph"/>
        <w:numPr>
          <w:ilvl w:val="0"/>
          <w:numId w:val="3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the advantages of a cost accounting system.  </w:t>
      </w:r>
      <w:r w:rsidR="002C11C6">
        <w:rPr>
          <w:rFonts w:ascii="Times New Roman" w:hAnsi="Times New Roman" w:cs="Times New Roman"/>
          <w:sz w:val="24"/>
          <w:szCs w:val="24"/>
        </w:rPr>
        <w:tab/>
      </w:r>
      <w:r w:rsidR="002C11C6">
        <w:rPr>
          <w:rFonts w:ascii="Times New Roman" w:hAnsi="Times New Roman" w:cs="Times New Roman"/>
          <w:sz w:val="24"/>
          <w:szCs w:val="24"/>
        </w:rPr>
        <w:tab/>
      </w:r>
      <w:r w:rsidR="002C11C6">
        <w:rPr>
          <w:rFonts w:ascii="Times New Roman" w:hAnsi="Times New Roman" w:cs="Times New Roman"/>
          <w:sz w:val="24"/>
          <w:szCs w:val="24"/>
        </w:rPr>
        <w:tab/>
      </w:r>
      <w:r>
        <w:rPr>
          <w:rFonts w:ascii="Times New Roman" w:hAnsi="Times New Roman" w:cs="Times New Roman"/>
          <w:sz w:val="24"/>
          <w:szCs w:val="24"/>
        </w:rPr>
        <w:t>(2 marks)</w:t>
      </w:r>
    </w:p>
    <w:p w:rsidR="0014213A" w:rsidRDefault="0014213A" w:rsidP="0014213A">
      <w:pPr>
        <w:pStyle w:val="ListParagraph"/>
        <w:numPr>
          <w:ilvl w:val="0"/>
          <w:numId w:val="3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factors should be taken into consideration before setting up a cost accounting system?  </w:t>
      </w:r>
      <w:r w:rsidR="002C11C6">
        <w:rPr>
          <w:rFonts w:ascii="Times New Roman" w:hAnsi="Times New Roman" w:cs="Times New Roman"/>
          <w:sz w:val="24"/>
          <w:szCs w:val="24"/>
        </w:rPr>
        <w:tab/>
      </w:r>
      <w:r w:rsidR="002C11C6">
        <w:rPr>
          <w:rFonts w:ascii="Times New Roman" w:hAnsi="Times New Roman" w:cs="Times New Roman"/>
          <w:sz w:val="24"/>
          <w:szCs w:val="24"/>
        </w:rPr>
        <w:tab/>
      </w:r>
      <w:r w:rsidR="002C11C6">
        <w:rPr>
          <w:rFonts w:ascii="Times New Roman" w:hAnsi="Times New Roman" w:cs="Times New Roman"/>
          <w:sz w:val="24"/>
          <w:szCs w:val="24"/>
        </w:rPr>
        <w:tab/>
      </w:r>
      <w:r w:rsidR="002C11C6">
        <w:rPr>
          <w:rFonts w:ascii="Times New Roman" w:hAnsi="Times New Roman" w:cs="Times New Roman"/>
          <w:sz w:val="24"/>
          <w:szCs w:val="24"/>
        </w:rPr>
        <w:tab/>
      </w:r>
      <w:r w:rsidR="002C11C6">
        <w:rPr>
          <w:rFonts w:ascii="Times New Roman" w:hAnsi="Times New Roman" w:cs="Times New Roman"/>
          <w:sz w:val="24"/>
          <w:szCs w:val="24"/>
        </w:rPr>
        <w:tab/>
      </w:r>
      <w:r w:rsidR="002C11C6">
        <w:rPr>
          <w:rFonts w:ascii="Times New Roman" w:hAnsi="Times New Roman" w:cs="Times New Roman"/>
          <w:sz w:val="24"/>
          <w:szCs w:val="24"/>
        </w:rPr>
        <w:tab/>
      </w:r>
      <w:r w:rsidR="002C11C6">
        <w:rPr>
          <w:rFonts w:ascii="Times New Roman" w:hAnsi="Times New Roman" w:cs="Times New Roman"/>
          <w:sz w:val="24"/>
          <w:szCs w:val="24"/>
        </w:rPr>
        <w:tab/>
      </w:r>
      <w:r w:rsidR="002C11C6">
        <w:rPr>
          <w:rFonts w:ascii="Times New Roman" w:hAnsi="Times New Roman" w:cs="Times New Roman"/>
          <w:sz w:val="24"/>
          <w:szCs w:val="24"/>
        </w:rPr>
        <w:tab/>
      </w:r>
      <w:r w:rsidR="002C11C6">
        <w:rPr>
          <w:rFonts w:ascii="Times New Roman" w:hAnsi="Times New Roman" w:cs="Times New Roman"/>
          <w:sz w:val="24"/>
          <w:szCs w:val="24"/>
        </w:rPr>
        <w:tab/>
      </w:r>
      <w:r>
        <w:rPr>
          <w:rFonts w:ascii="Times New Roman" w:hAnsi="Times New Roman" w:cs="Times New Roman"/>
          <w:sz w:val="24"/>
          <w:szCs w:val="24"/>
        </w:rPr>
        <w:t>(5 marks)</w:t>
      </w:r>
    </w:p>
    <w:p w:rsidR="0014213A" w:rsidRPr="0014213A" w:rsidRDefault="0014213A" w:rsidP="0014213A">
      <w:pPr>
        <w:pStyle w:val="ListParagraph"/>
        <w:numPr>
          <w:ilvl w:val="0"/>
          <w:numId w:val="3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Outline the procedure followed in implementing job costing.  </w:t>
      </w:r>
      <w:r w:rsidR="002C11C6">
        <w:rPr>
          <w:rFonts w:ascii="Times New Roman" w:hAnsi="Times New Roman" w:cs="Times New Roman"/>
          <w:sz w:val="24"/>
          <w:szCs w:val="24"/>
        </w:rPr>
        <w:tab/>
      </w:r>
      <w:r w:rsidR="002C11C6">
        <w:rPr>
          <w:rFonts w:ascii="Times New Roman" w:hAnsi="Times New Roman" w:cs="Times New Roman"/>
          <w:sz w:val="24"/>
          <w:szCs w:val="24"/>
        </w:rPr>
        <w:tab/>
      </w:r>
      <w:r>
        <w:rPr>
          <w:rFonts w:ascii="Times New Roman" w:hAnsi="Times New Roman" w:cs="Times New Roman"/>
          <w:sz w:val="24"/>
          <w:szCs w:val="24"/>
        </w:rPr>
        <w:t xml:space="preserve">(5 marks) </w:t>
      </w:r>
    </w:p>
    <w:p w:rsidR="0012189C" w:rsidRPr="002F5AD8" w:rsidRDefault="0012189C" w:rsidP="002F5AD8">
      <w:pPr>
        <w:pStyle w:val="ListParagraph"/>
        <w:spacing w:after="120" w:line="360" w:lineRule="auto"/>
        <w:ind w:left="1080"/>
        <w:rPr>
          <w:rFonts w:ascii="Times New Roman" w:hAnsi="Times New Roman" w:cs="Times New Roman"/>
          <w:sz w:val="24"/>
          <w:szCs w:val="24"/>
        </w:rPr>
      </w:pPr>
    </w:p>
    <w:sectPr w:rsidR="0012189C" w:rsidRPr="002F5AD8" w:rsidSect="00E84307">
      <w:footerReference w:type="default" r:id="rId13"/>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9F0" w:rsidRDefault="002069F0" w:rsidP="00684E5D">
      <w:pPr>
        <w:spacing w:after="0" w:line="240" w:lineRule="auto"/>
      </w:pPr>
      <w:r>
        <w:separator/>
      </w:r>
    </w:p>
  </w:endnote>
  <w:endnote w:type="continuationSeparator" w:id="1">
    <w:p w:rsidR="002069F0" w:rsidRDefault="002069F0"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955" w:rsidRDefault="005B6955"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B6955" w:rsidRDefault="00995C20">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04143A">
      <w:rPr>
        <w:rFonts w:asciiTheme="majorHAnsi" w:hAnsiTheme="majorHAnsi"/>
      </w:rPr>
      <w:t xml:space="preserve">Foundation of Innovations </w:t>
    </w:r>
    <w:r w:rsidR="0004143A">
      <w:rPr>
        <w:rFonts w:asciiTheme="majorHAnsi" w:hAnsiTheme="majorHAnsi"/>
      </w:rPr>
      <w:tab/>
    </w:r>
    <w:r w:rsidR="005B6955">
      <w:rPr>
        <w:rFonts w:asciiTheme="majorHAnsi" w:hAnsiTheme="majorHAnsi"/>
      </w:rPr>
      <w:t xml:space="preserve">Page </w:t>
    </w:r>
    <w:fldSimple w:instr=" PAGE   \* MERGEFORMAT ">
      <w:r w:rsidR="0001474E" w:rsidRPr="0001474E">
        <w:rPr>
          <w:rFonts w:asciiTheme="majorHAnsi" w:hAnsiTheme="majorHAnsi"/>
          <w:noProof/>
        </w:rPr>
        <w:t>2</w:t>
      </w:r>
    </w:fldSimple>
  </w:p>
  <w:p w:rsidR="00684E5D" w:rsidRDefault="00684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9F0" w:rsidRDefault="002069F0" w:rsidP="00684E5D">
      <w:pPr>
        <w:spacing w:after="0" w:line="240" w:lineRule="auto"/>
      </w:pPr>
      <w:r>
        <w:separator/>
      </w:r>
    </w:p>
  </w:footnote>
  <w:footnote w:type="continuationSeparator" w:id="1">
    <w:p w:rsidR="002069F0" w:rsidRDefault="002069F0"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09E1"/>
    <w:multiLevelType w:val="hybridMultilevel"/>
    <w:tmpl w:val="F52AD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D722C"/>
    <w:multiLevelType w:val="hybridMultilevel"/>
    <w:tmpl w:val="AB86C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24132"/>
    <w:multiLevelType w:val="hybridMultilevel"/>
    <w:tmpl w:val="B380CB8A"/>
    <w:lvl w:ilvl="0" w:tplc="A1C47C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F64F59"/>
    <w:multiLevelType w:val="hybridMultilevel"/>
    <w:tmpl w:val="E954D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0F05DD"/>
    <w:multiLevelType w:val="hybridMultilevel"/>
    <w:tmpl w:val="0E84490C"/>
    <w:lvl w:ilvl="0" w:tplc="D16466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2A240A"/>
    <w:multiLevelType w:val="hybridMultilevel"/>
    <w:tmpl w:val="46664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C7270D"/>
    <w:multiLevelType w:val="hybridMultilevel"/>
    <w:tmpl w:val="97CAAC98"/>
    <w:lvl w:ilvl="0" w:tplc="CCF08F94">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1A7428E"/>
    <w:multiLevelType w:val="hybridMultilevel"/>
    <w:tmpl w:val="F9AE2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DE21BA"/>
    <w:multiLevelType w:val="hybridMultilevel"/>
    <w:tmpl w:val="5F00D82A"/>
    <w:lvl w:ilvl="0" w:tplc="2466E3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A034F8"/>
    <w:multiLevelType w:val="hybridMultilevel"/>
    <w:tmpl w:val="1AF2242C"/>
    <w:lvl w:ilvl="0" w:tplc="1798A2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36621A"/>
    <w:multiLevelType w:val="hybridMultilevel"/>
    <w:tmpl w:val="9B769F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48024A"/>
    <w:multiLevelType w:val="hybridMultilevel"/>
    <w:tmpl w:val="7FBCE7D4"/>
    <w:lvl w:ilvl="0" w:tplc="1CA2CA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14CA2"/>
    <w:multiLevelType w:val="hybridMultilevel"/>
    <w:tmpl w:val="9CFACA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604B7B"/>
    <w:multiLevelType w:val="hybridMultilevel"/>
    <w:tmpl w:val="7618ECDE"/>
    <w:lvl w:ilvl="0" w:tplc="DAE4D6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093C4C"/>
    <w:multiLevelType w:val="hybridMultilevel"/>
    <w:tmpl w:val="38FEBC30"/>
    <w:lvl w:ilvl="0" w:tplc="745C49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3822E9"/>
    <w:multiLevelType w:val="hybridMultilevel"/>
    <w:tmpl w:val="2CF04FC4"/>
    <w:lvl w:ilvl="0" w:tplc="65F616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D876F3"/>
    <w:multiLevelType w:val="hybridMultilevel"/>
    <w:tmpl w:val="464C2420"/>
    <w:lvl w:ilvl="0" w:tplc="E0C6A3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3B179B"/>
    <w:multiLevelType w:val="hybridMultilevel"/>
    <w:tmpl w:val="85BE5D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495885"/>
    <w:multiLevelType w:val="hybridMultilevel"/>
    <w:tmpl w:val="3DD6B470"/>
    <w:lvl w:ilvl="0" w:tplc="6CB61B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68221D4"/>
    <w:multiLevelType w:val="hybridMultilevel"/>
    <w:tmpl w:val="FB3A64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4B67CB"/>
    <w:multiLevelType w:val="hybridMultilevel"/>
    <w:tmpl w:val="F4F86C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9922C5"/>
    <w:multiLevelType w:val="hybridMultilevel"/>
    <w:tmpl w:val="21EEF458"/>
    <w:lvl w:ilvl="0" w:tplc="89C4C7E4">
      <w:start w:val="1"/>
      <w:numFmt w:val="bullet"/>
      <w:lvlText w:val="-"/>
      <w:lvlJc w:val="left"/>
      <w:pPr>
        <w:ind w:left="1845" w:hanging="360"/>
      </w:pPr>
      <w:rPr>
        <w:rFonts w:ascii="Times New Roman" w:eastAsiaTheme="minorEastAsia" w:hAnsi="Times New Roman" w:cs="Times New Roman"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2">
    <w:nsid w:val="51FC7F08"/>
    <w:multiLevelType w:val="hybridMultilevel"/>
    <w:tmpl w:val="6EDA0BC0"/>
    <w:lvl w:ilvl="0" w:tplc="C3C293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3E71AFF"/>
    <w:multiLevelType w:val="hybridMultilevel"/>
    <w:tmpl w:val="0B726584"/>
    <w:lvl w:ilvl="0" w:tplc="4BFA40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45028D"/>
    <w:multiLevelType w:val="hybridMultilevel"/>
    <w:tmpl w:val="DC94A17C"/>
    <w:lvl w:ilvl="0" w:tplc="8F3A16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E3C7AA1"/>
    <w:multiLevelType w:val="hybridMultilevel"/>
    <w:tmpl w:val="2E26ADE4"/>
    <w:lvl w:ilvl="0" w:tplc="1520DA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2035DB0"/>
    <w:multiLevelType w:val="hybridMultilevel"/>
    <w:tmpl w:val="86BC6560"/>
    <w:lvl w:ilvl="0" w:tplc="E14834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3D476AC"/>
    <w:multiLevelType w:val="hybridMultilevel"/>
    <w:tmpl w:val="697E8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5D348D"/>
    <w:multiLevelType w:val="hybridMultilevel"/>
    <w:tmpl w:val="D24EA5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C50DD2"/>
    <w:multiLevelType w:val="hybridMultilevel"/>
    <w:tmpl w:val="BF28E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DD720D5"/>
    <w:multiLevelType w:val="hybridMultilevel"/>
    <w:tmpl w:val="CF548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EC0470"/>
    <w:multiLevelType w:val="hybridMultilevel"/>
    <w:tmpl w:val="6C9043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25058A"/>
    <w:multiLevelType w:val="hybridMultilevel"/>
    <w:tmpl w:val="9BE4F4DE"/>
    <w:lvl w:ilvl="0" w:tplc="E14E1A7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5DD6DD8"/>
    <w:multiLevelType w:val="hybridMultilevel"/>
    <w:tmpl w:val="5A7CE41E"/>
    <w:lvl w:ilvl="0" w:tplc="7F14A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A333918"/>
    <w:multiLevelType w:val="hybridMultilevel"/>
    <w:tmpl w:val="D6505938"/>
    <w:lvl w:ilvl="0" w:tplc="37A06A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B409CD"/>
    <w:multiLevelType w:val="hybridMultilevel"/>
    <w:tmpl w:val="9AC4F0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E76B3B"/>
    <w:multiLevelType w:val="hybridMultilevel"/>
    <w:tmpl w:val="93A21132"/>
    <w:lvl w:ilvl="0" w:tplc="C37288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943683"/>
    <w:multiLevelType w:val="hybridMultilevel"/>
    <w:tmpl w:val="86D65B18"/>
    <w:lvl w:ilvl="0" w:tplc="A53A24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8"/>
  </w:num>
  <w:num w:numId="3">
    <w:abstractNumId w:val="2"/>
  </w:num>
  <w:num w:numId="4">
    <w:abstractNumId w:val="3"/>
  </w:num>
  <w:num w:numId="5">
    <w:abstractNumId w:val="36"/>
  </w:num>
  <w:num w:numId="6">
    <w:abstractNumId w:val="25"/>
  </w:num>
  <w:num w:numId="7">
    <w:abstractNumId w:val="22"/>
  </w:num>
  <w:num w:numId="8">
    <w:abstractNumId w:val="16"/>
  </w:num>
  <w:num w:numId="9">
    <w:abstractNumId w:val="5"/>
  </w:num>
  <w:num w:numId="10">
    <w:abstractNumId w:val="29"/>
  </w:num>
  <w:num w:numId="11">
    <w:abstractNumId w:val="37"/>
  </w:num>
  <w:num w:numId="12">
    <w:abstractNumId w:val="1"/>
  </w:num>
  <w:num w:numId="13">
    <w:abstractNumId w:val="34"/>
  </w:num>
  <w:num w:numId="14">
    <w:abstractNumId w:val="10"/>
  </w:num>
  <w:num w:numId="15">
    <w:abstractNumId w:val="9"/>
  </w:num>
  <w:num w:numId="16">
    <w:abstractNumId w:val="24"/>
  </w:num>
  <w:num w:numId="17">
    <w:abstractNumId w:val="18"/>
  </w:num>
  <w:num w:numId="18">
    <w:abstractNumId w:val="33"/>
  </w:num>
  <w:num w:numId="19">
    <w:abstractNumId w:val="4"/>
  </w:num>
  <w:num w:numId="20">
    <w:abstractNumId w:val="0"/>
  </w:num>
  <w:num w:numId="21">
    <w:abstractNumId w:val="14"/>
  </w:num>
  <w:num w:numId="22">
    <w:abstractNumId w:val="23"/>
  </w:num>
  <w:num w:numId="23">
    <w:abstractNumId w:val="17"/>
  </w:num>
  <w:num w:numId="24">
    <w:abstractNumId w:val="28"/>
  </w:num>
  <w:num w:numId="25">
    <w:abstractNumId w:val="7"/>
  </w:num>
  <w:num w:numId="26">
    <w:abstractNumId w:val="6"/>
  </w:num>
  <w:num w:numId="27">
    <w:abstractNumId w:val="32"/>
  </w:num>
  <w:num w:numId="28">
    <w:abstractNumId w:val="20"/>
  </w:num>
  <w:num w:numId="29">
    <w:abstractNumId w:val="35"/>
  </w:num>
  <w:num w:numId="30">
    <w:abstractNumId w:val="26"/>
  </w:num>
  <w:num w:numId="31">
    <w:abstractNumId w:val="12"/>
  </w:num>
  <w:num w:numId="32">
    <w:abstractNumId w:val="21"/>
  </w:num>
  <w:num w:numId="33">
    <w:abstractNumId w:val="30"/>
  </w:num>
  <w:num w:numId="34">
    <w:abstractNumId w:val="15"/>
  </w:num>
  <w:num w:numId="35">
    <w:abstractNumId w:val="31"/>
  </w:num>
  <w:num w:numId="36">
    <w:abstractNumId w:val="19"/>
  </w:num>
  <w:num w:numId="37">
    <w:abstractNumId w:val="13"/>
  </w:num>
  <w:num w:numId="38">
    <w:abstractNumId w:val="1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33EE"/>
    <w:rsid w:val="000052CC"/>
    <w:rsid w:val="00007014"/>
    <w:rsid w:val="00012A2A"/>
    <w:rsid w:val="0001474E"/>
    <w:rsid w:val="000219CB"/>
    <w:rsid w:val="0002397F"/>
    <w:rsid w:val="00034DA2"/>
    <w:rsid w:val="00040D80"/>
    <w:rsid w:val="0004143A"/>
    <w:rsid w:val="00054301"/>
    <w:rsid w:val="00063C97"/>
    <w:rsid w:val="000667AC"/>
    <w:rsid w:val="000748BC"/>
    <w:rsid w:val="00075ED9"/>
    <w:rsid w:val="00082406"/>
    <w:rsid w:val="000830AC"/>
    <w:rsid w:val="00092E45"/>
    <w:rsid w:val="00093A2B"/>
    <w:rsid w:val="00097E26"/>
    <w:rsid w:val="000A0FB8"/>
    <w:rsid w:val="000A4EF9"/>
    <w:rsid w:val="000A7A5D"/>
    <w:rsid w:val="000A7B30"/>
    <w:rsid w:val="000B019A"/>
    <w:rsid w:val="000B7DA9"/>
    <w:rsid w:val="000C1272"/>
    <w:rsid w:val="000C1D5A"/>
    <w:rsid w:val="000C2FAC"/>
    <w:rsid w:val="000C742C"/>
    <w:rsid w:val="000E0B96"/>
    <w:rsid w:val="000F1925"/>
    <w:rsid w:val="000F1C37"/>
    <w:rsid w:val="000F54C1"/>
    <w:rsid w:val="000F5F95"/>
    <w:rsid w:val="000F5FD9"/>
    <w:rsid w:val="0010471E"/>
    <w:rsid w:val="00111AFD"/>
    <w:rsid w:val="0011779A"/>
    <w:rsid w:val="0012189C"/>
    <w:rsid w:val="00121C94"/>
    <w:rsid w:val="00130BFD"/>
    <w:rsid w:val="00130C2A"/>
    <w:rsid w:val="00134BC0"/>
    <w:rsid w:val="0013589F"/>
    <w:rsid w:val="0013761E"/>
    <w:rsid w:val="00137B44"/>
    <w:rsid w:val="0014213A"/>
    <w:rsid w:val="00143142"/>
    <w:rsid w:val="00145536"/>
    <w:rsid w:val="00151689"/>
    <w:rsid w:val="00161AC5"/>
    <w:rsid w:val="00162F38"/>
    <w:rsid w:val="00163E24"/>
    <w:rsid w:val="001722F9"/>
    <w:rsid w:val="00173999"/>
    <w:rsid w:val="00176203"/>
    <w:rsid w:val="00181538"/>
    <w:rsid w:val="00196297"/>
    <w:rsid w:val="001A45B0"/>
    <w:rsid w:val="001A6120"/>
    <w:rsid w:val="001B3F3C"/>
    <w:rsid w:val="001C32AD"/>
    <w:rsid w:val="001E1503"/>
    <w:rsid w:val="001E5090"/>
    <w:rsid w:val="001F07BA"/>
    <w:rsid w:val="001F14E5"/>
    <w:rsid w:val="001F7633"/>
    <w:rsid w:val="002069F0"/>
    <w:rsid w:val="00216906"/>
    <w:rsid w:val="0022330A"/>
    <w:rsid w:val="00224B71"/>
    <w:rsid w:val="00232731"/>
    <w:rsid w:val="00236B45"/>
    <w:rsid w:val="00237BB5"/>
    <w:rsid w:val="002533D0"/>
    <w:rsid w:val="002608CF"/>
    <w:rsid w:val="0026670D"/>
    <w:rsid w:val="00266816"/>
    <w:rsid w:val="00267A61"/>
    <w:rsid w:val="00270D94"/>
    <w:rsid w:val="00273964"/>
    <w:rsid w:val="0028061E"/>
    <w:rsid w:val="00281680"/>
    <w:rsid w:val="00295BD2"/>
    <w:rsid w:val="002B1C2C"/>
    <w:rsid w:val="002B1CBE"/>
    <w:rsid w:val="002C11A4"/>
    <w:rsid w:val="002C11C6"/>
    <w:rsid w:val="002C3BBB"/>
    <w:rsid w:val="002E169F"/>
    <w:rsid w:val="002E694B"/>
    <w:rsid w:val="002F5AD8"/>
    <w:rsid w:val="00302D33"/>
    <w:rsid w:val="003043D1"/>
    <w:rsid w:val="00304C2E"/>
    <w:rsid w:val="00312D64"/>
    <w:rsid w:val="003161B6"/>
    <w:rsid w:val="00324B18"/>
    <w:rsid w:val="00325F10"/>
    <w:rsid w:val="0033466E"/>
    <w:rsid w:val="003355BC"/>
    <w:rsid w:val="003357DD"/>
    <w:rsid w:val="00340731"/>
    <w:rsid w:val="003421AA"/>
    <w:rsid w:val="0034734A"/>
    <w:rsid w:val="00354A34"/>
    <w:rsid w:val="00356EFF"/>
    <w:rsid w:val="00366C5E"/>
    <w:rsid w:val="00366DC6"/>
    <w:rsid w:val="00386863"/>
    <w:rsid w:val="0039055B"/>
    <w:rsid w:val="003948BD"/>
    <w:rsid w:val="003A50FD"/>
    <w:rsid w:val="003B2B9A"/>
    <w:rsid w:val="003B5C9A"/>
    <w:rsid w:val="003B7955"/>
    <w:rsid w:val="003C7AC0"/>
    <w:rsid w:val="003E0414"/>
    <w:rsid w:val="003E2132"/>
    <w:rsid w:val="003E2300"/>
    <w:rsid w:val="00406334"/>
    <w:rsid w:val="004066F2"/>
    <w:rsid w:val="00421F13"/>
    <w:rsid w:val="00423270"/>
    <w:rsid w:val="004255F5"/>
    <w:rsid w:val="00434499"/>
    <w:rsid w:val="004459F3"/>
    <w:rsid w:val="00453AA8"/>
    <w:rsid w:val="00467961"/>
    <w:rsid w:val="004776CC"/>
    <w:rsid w:val="0048644F"/>
    <w:rsid w:val="00493C7F"/>
    <w:rsid w:val="004A1EDC"/>
    <w:rsid w:val="004A25E0"/>
    <w:rsid w:val="004B26E7"/>
    <w:rsid w:val="004B42A3"/>
    <w:rsid w:val="004B43ED"/>
    <w:rsid w:val="004B6F7F"/>
    <w:rsid w:val="004B7086"/>
    <w:rsid w:val="004C1CC8"/>
    <w:rsid w:val="004C516F"/>
    <w:rsid w:val="004C790A"/>
    <w:rsid w:val="004D2589"/>
    <w:rsid w:val="004E024F"/>
    <w:rsid w:val="004E620C"/>
    <w:rsid w:val="00512000"/>
    <w:rsid w:val="005143A1"/>
    <w:rsid w:val="005150C3"/>
    <w:rsid w:val="00516014"/>
    <w:rsid w:val="0052178F"/>
    <w:rsid w:val="00523412"/>
    <w:rsid w:val="00525DFC"/>
    <w:rsid w:val="00532887"/>
    <w:rsid w:val="00532A6C"/>
    <w:rsid w:val="00535AB2"/>
    <w:rsid w:val="00536A6C"/>
    <w:rsid w:val="005445E0"/>
    <w:rsid w:val="005452BD"/>
    <w:rsid w:val="0057442D"/>
    <w:rsid w:val="005746AC"/>
    <w:rsid w:val="00582FF7"/>
    <w:rsid w:val="0058328A"/>
    <w:rsid w:val="005A48AF"/>
    <w:rsid w:val="005A524C"/>
    <w:rsid w:val="005B0473"/>
    <w:rsid w:val="005B6404"/>
    <w:rsid w:val="005B6955"/>
    <w:rsid w:val="005C4F78"/>
    <w:rsid w:val="005D1C7A"/>
    <w:rsid w:val="005E4161"/>
    <w:rsid w:val="005E741E"/>
    <w:rsid w:val="005F5654"/>
    <w:rsid w:val="00603170"/>
    <w:rsid w:val="006153BB"/>
    <w:rsid w:val="006201AE"/>
    <w:rsid w:val="0062633E"/>
    <w:rsid w:val="0063468F"/>
    <w:rsid w:val="00635190"/>
    <w:rsid w:val="00636626"/>
    <w:rsid w:val="00640773"/>
    <w:rsid w:val="006426F5"/>
    <w:rsid w:val="00652E58"/>
    <w:rsid w:val="00655169"/>
    <w:rsid w:val="006564B2"/>
    <w:rsid w:val="0065788F"/>
    <w:rsid w:val="00667220"/>
    <w:rsid w:val="00681B94"/>
    <w:rsid w:val="00684E5D"/>
    <w:rsid w:val="00685392"/>
    <w:rsid w:val="006961BE"/>
    <w:rsid w:val="006A4FD9"/>
    <w:rsid w:val="006B6502"/>
    <w:rsid w:val="006B6559"/>
    <w:rsid w:val="006D0430"/>
    <w:rsid w:val="006D500B"/>
    <w:rsid w:val="006D7F8D"/>
    <w:rsid w:val="006E5309"/>
    <w:rsid w:val="006F5253"/>
    <w:rsid w:val="007061A3"/>
    <w:rsid w:val="007165FD"/>
    <w:rsid w:val="00720687"/>
    <w:rsid w:val="0072401C"/>
    <w:rsid w:val="0073203A"/>
    <w:rsid w:val="007427F1"/>
    <w:rsid w:val="007530E4"/>
    <w:rsid w:val="0076775F"/>
    <w:rsid w:val="00774D6E"/>
    <w:rsid w:val="00785EEA"/>
    <w:rsid w:val="00793785"/>
    <w:rsid w:val="007B0BDC"/>
    <w:rsid w:val="007C16F6"/>
    <w:rsid w:val="007C30F7"/>
    <w:rsid w:val="007C63A2"/>
    <w:rsid w:val="007C671E"/>
    <w:rsid w:val="007D00BF"/>
    <w:rsid w:val="007D7792"/>
    <w:rsid w:val="007E303F"/>
    <w:rsid w:val="007E4AE5"/>
    <w:rsid w:val="007F1C65"/>
    <w:rsid w:val="007F4086"/>
    <w:rsid w:val="00807C17"/>
    <w:rsid w:val="00811470"/>
    <w:rsid w:val="008120BD"/>
    <w:rsid w:val="008178A6"/>
    <w:rsid w:val="0082080A"/>
    <w:rsid w:val="0082571C"/>
    <w:rsid w:val="008344A6"/>
    <w:rsid w:val="008403AF"/>
    <w:rsid w:val="00843581"/>
    <w:rsid w:val="00854C4D"/>
    <w:rsid w:val="0085723A"/>
    <w:rsid w:val="00861077"/>
    <w:rsid w:val="00862B6C"/>
    <w:rsid w:val="00871DA2"/>
    <w:rsid w:val="00884F99"/>
    <w:rsid w:val="008A479F"/>
    <w:rsid w:val="008B15BC"/>
    <w:rsid w:val="008B3C11"/>
    <w:rsid w:val="008B6DD7"/>
    <w:rsid w:val="008C3C33"/>
    <w:rsid w:val="008C6602"/>
    <w:rsid w:val="008C6B6F"/>
    <w:rsid w:val="008E18D8"/>
    <w:rsid w:val="008F03C1"/>
    <w:rsid w:val="008F1709"/>
    <w:rsid w:val="008F6923"/>
    <w:rsid w:val="008F6C70"/>
    <w:rsid w:val="0090680B"/>
    <w:rsid w:val="00913D1B"/>
    <w:rsid w:val="00916A06"/>
    <w:rsid w:val="00933087"/>
    <w:rsid w:val="0093778D"/>
    <w:rsid w:val="0094090F"/>
    <w:rsid w:val="00940C25"/>
    <w:rsid w:val="00942267"/>
    <w:rsid w:val="00942773"/>
    <w:rsid w:val="00946386"/>
    <w:rsid w:val="00953AD5"/>
    <w:rsid w:val="00961423"/>
    <w:rsid w:val="00995C20"/>
    <w:rsid w:val="009A1043"/>
    <w:rsid w:val="009A1675"/>
    <w:rsid w:val="009A337F"/>
    <w:rsid w:val="009A35B8"/>
    <w:rsid w:val="009A5253"/>
    <w:rsid w:val="009A6EC1"/>
    <w:rsid w:val="009B73BB"/>
    <w:rsid w:val="009C08BE"/>
    <w:rsid w:val="009D0057"/>
    <w:rsid w:val="009D1C67"/>
    <w:rsid w:val="009E2A4B"/>
    <w:rsid w:val="009E3081"/>
    <w:rsid w:val="009E57F4"/>
    <w:rsid w:val="009F671F"/>
    <w:rsid w:val="00A0658B"/>
    <w:rsid w:val="00A10575"/>
    <w:rsid w:val="00A12917"/>
    <w:rsid w:val="00A15BFB"/>
    <w:rsid w:val="00A17967"/>
    <w:rsid w:val="00A205A9"/>
    <w:rsid w:val="00A23815"/>
    <w:rsid w:val="00A313DC"/>
    <w:rsid w:val="00A32016"/>
    <w:rsid w:val="00A345D4"/>
    <w:rsid w:val="00A3671F"/>
    <w:rsid w:val="00A42C5A"/>
    <w:rsid w:val="00A45F58"/>
    <w:rsid w:val="00A46068"/>
    <w:rsid w:val="00A4685E"/>
    <w:rsid w:val="00A51396"/>
    <w:rsid w:val="00A5290B"/>
    <w:rsid w:val="00A562E4"/>
    <w:rsid w:val="00A569D4"/>
    <w:rsid w:val="00A57AC5"/>
    <w:rsid w:val="00A57CBF"/>
    <w:rsid w:val="00A73BC1"/>
    <w:rsid w:val="00A77A8C"/>
    <w:rsid w:val="00A855ED"/>
    <w:rsid w:val="00A87839"/>
    <w:rsid w:val="00A91DB1"/>
    <w:rsid w:val="00A96023"/>
    <w:rsid w:val="00AA35A2"/>
    <w:rsid w:val="00AA5BB7"/>
    <w:rsid w:val="00AA6BA4"/>
    <w:rsid w:val="00AB5F81"/>
    <w:rsid w:val="00AC633D"/>
    <w:rsid w:val="00AD0E3E"/>
    <w:rsid w:val="00AD1537"/>
    <w:rsid w:val="00AD167E"/>
    <w:rsid w:val="00AD5153"/>
    <w:rsid w:val="00AE7670"/>
    <w:rsid w:val="00AF00B3"/>
    <w:rsid w:val="00AF44CB"/>
    <w:rsid w:val="00AF795E"/>
    <w:rsid w:val="00B004EB"/>
    <w:rsid w:val="00B276D6"/>
    <w:rsid w:val="00B32A5B"/>
    <w:rsid w:val="00B43AE8"/>
    <w:rsid w:val="00B510CD"/>
    <w:rsid w:val="00B52C7A"/>
    <w:rsid w:val="00B54586"/>
    <w:rsid w:val="00B56D47"/>
    <w:rsid w:val="00B5777C"/>
    <w:rsid w:val="00B602C5"/>
    <w:rsid w:val="00B61CED"/>
    <w:rsid w:val="00B7398B"/>
    <w:rsid w:val="00B802DE"/>
    <w:rsid w:val="00B851FC"/>
    <w:rsid w:val="00B87258"/>
    <w:rsid w:val="00B91801"/>
    <w:rsid w:val="00B961E4"/>
    <w:rsid w:val="00B97BED"/>
    <w:rsid w:val="00BA253A"/>
    <w:rsid w:val="00BB2234"/>
    <w:rsid w:val="00BB4364"/>
    <w:rsid w:val="00BB6943"/>
    <w:rsid w:val="00BC03E0"/>
    <w:rsid w:val="00BC6EE0"/>
    <w:rsid w:val="00BC7A47"/>
    <w:rsid w:val="00BF0B83"/>
    <w:rsid w:val="00BF52ED"/>
    <w:rsid w:val="00BF5540"/>
    <w:rsid w:val="00BF6571"/>
    <w:rsid w:val="00BF766A"/>
    <w:rsid w:val="00C07EEE"/>
    <w:rsid w:val="00C1077D"/>
    <w:rsid w:val="00C13636"/>
    <w:rsid w:val="00C22AD0"/>
    <w:rsid w:val="00C27591"/>
    <w:rsid w:val="00C30112"/>
    <w:rsid w:val="00C32CA0"/>
    <w:rsid w:val="00C40F0B"/>
    <w:rsid w:val="00C42B66"/>
    <w:rsid w:val="00C4369D"/>
    <w:rsid w:val="00C43CF7"/>
    <w:rsid w:val="00C45BFC"/>
    <w:rsid w:val="00C625BC"/>
    <w:rsid w:val="00C63719"/>
    <w:rsid w:val="00C70319"/>
    <w:rsid w:val="00C717C0"/>
    <w:rsid w:val="00C77ED9"/>
    <w:rsid w:val="00C80A4F"/>
    <w:rsid w:val="00C83D3F"/>
    <w:rsid w:val="00C86EE4"/>
    <w:rsid w:val="00C91D08"/>
    <w:rsid w:val="00C9572B"/>
    <w:rsid w:val="00C9794F"/>
    <w:rsid w:val="00CA110C"/>
    <w:rsid w:val="00CA7E04"/>
    <w:rsid w:val="00CB7F7E"/>
    <w:rsid w:val="00CD083A"/>
    <w:rsid w:val="00CD2532"/>
    <w:rsid w:val="00CD2812"/>
    <w:rsid w:val="00CD2E15"/>
    <w:rsid w:val="00CD4800"/>
    <w:rsid w:val="00CD5ECC"/>
    <w:rsid w:val="00CF0A4A"/>
    <w:rsid w:val="00CF48A7"/>
    <w:rsid w:val="00CF502B"/>
    <w:rsid w:val="00CF5F43"/>
    <w:rsid w:val="00CF611D"/>
    <w:rsid w:val="00D0261E"/>
    <w:rsid w:val="00D03463"/>
    <w:rsid w:val="00D03A17"/>
    <w:rsid w:val="00D06DC6"/>
    <w:rsid w:val="00D15B80"/>
    <w:rsid w:val="00D27836"/>
    <w:rsid w:val="00D32DF4"/>
    <w:rsid w:val="00D3352E"/>
    <w:rsid w:val="00D339E8"/>
    <w:rsid w:val="00D34B39"/>
    <w:rsid w:val="00D35F6C"/>
    <w:rsid w:val="00D52B93"/>
    <w:rsid w:val="00D54DCF"/>
    <w:rsid w:val="00D5521C"/>
    <w:rsid w:val="00D7704F"/>
    <w:rsid w:val="00D9017B"/>
    <w:rsid w:val="00D90F5F"/>
    <w:rsid w:val="00D9536D"/>
    <w:rsid w:val="00D9666F"/>
    <w:rsid w:val="00DA3E48"/>
    <w:rsid w:val="00DB11C7"/>
    <w:rsid w:val="00DC2C2D"/>
    <w:rsid w:val="00DC45B1"/>
    <w:rsid w:val="00DC4790"/>
    <w:rsid w:val="00DC705E"/>
    <w:rsid w:val="00DD258C"/>
    <w:rsid w:val="00DD25AF"/>
    <w:rsid w:val="00DD2AC6"/>
    <w:rsid w:val="00DD56C4"/>
    <w:rsid w:val="00DE3A1E"/>
    <w:rsid w:val="00DE3DB3"/>
    <w:rsid w:val="00E002EA"/>
    <w:rsid w:val="00E01AE6"/>
    <w:rsid w:val="00E034A0"/>
    <w:rsid w:val="00E03F4E"/>
    <w:rsid w:val="00E04CED"/>
    <w:rsid w:val="00E0582C"/>
    <w:rsid w:val="00E07120"/>
    <w:rsid w:val="00E07D23"/>
    <w:rsid w:val="00E20F5E"/>
    <w:rsid w:val="00E21CE1"/>
    <w:rsid w:val="00E224D7"/>
    <w:rsid w:val="00E24308"/>
    <w:rsid w:val="00E45D25"/>
    <w:rsid w:val="00E62498"/>
    <w:rsid w:val="00E64322"/>
    <w:rsid w:val="00E70BA1"/>
    <w:rsid w:val="00E72C94"/>
    <w:rsid w:val="00E73E62"/>
    <w:rsid w:val="00E84307"/>
    <w:rsid w:val="00E856A7"/>
    <w:rsid w:val="00E85DAD"/>
    <w:rsid w:val="00E9591B"/>
    <w:rsid w:val="00EB38EA"/>
    <w:rsid w:val="00EC28DD"/>
    <w:rsid w:val="00EC50B0"/>
    <w:rsid w:val="00ED14F0"/>
    <w:rsid w:val="00EF12BB"/>
    <w:rsid w:val="00EF239D"/>
    <w:rsid w:val="00F03E3B"/>
    <w:rsid w:val="00F132A8"/>
    <w:rsid w:val="00F1685A"/>
    <w:rsid w:val="00F20A5E"/>
    <w:rsid w:val="00F3710D"/>
    <w:rsid w:val="00F44B8D"/>
    <w:rsid w:val="00F51372"/>
    <w:rsid w:val="00F53F7E"/>
    <w:rsid w:val="00F57161"/>
    <w:rsid w:val="00F76141"/>
    <w:rsid w:val="00F80435"/>
    <w:rsid w:val="00F81CF8"/>
    <w:rsid w:val="00F82D23"/>
    <w:rsid w:val="00F855A7"/>
    <w:rsid w:val="00F906E6"/>
    <w:rsid w:val="00F91BEE"/>
    <w:rsid w:val="00F940AE"/>
    <w:rsid w:val="00FA6A5A"/>
    <w:rsid w:val="00FB1DBD"/>
    <w:rsid w:val="00FC2BE8"/>
    <w:rsid w:val="00FC3856"/>
    <w:rsid w:val="00FC38AB"/>
    <w:rsid w:val="00FD7559"/>
    <w:rsid w:val="00FE106E"/>
    <w:rsid w:val="00FE7FDB"/>
    <w:rsid w:val="00FF42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877E3-B2E6-42D7-B6BA-B82096D40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24</cp:revision>
  <cp:lastPrinted>2016-03-14T15:18:00Z</cp:lastPrinted>
  <dcterms:created xsi:type="dcterms:W3CDTF">2016-03-14T15:20:00Z</dcterms:created>
  <dcterms:modified xsi:type="dcterms:W3CDTF">2016-03-30T00:23:00Z</dcterms:modified>
</cp:coreProperties>
</file>