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F45F8A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F45F8A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45F8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 OF FOOD SCIENCE AND NUTRITION</w:t>
      </w:r>
      <w:r w:rsidR="000B0C1D">
        <w:rPr>
          <w:rFonts w:ascii="Times New Roman" w:hAnsi="Times New Roman"/>
          <w:sz w:val="24"/>
          <w:szCs w:val="24"/>
        </w:rPr>
        <w:t>, BACHELOR OF HUMAN NUTRITION AND DIETETICS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0B0C1D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BB05AB">
        <w:rPr>
          <w:rFonts w:ascii="Times New Roman" w:hAnsi="Times New Roman"/>
          <w:b/>
          <w:sz w:val="24"/>
          <w:szCs w:val="24"/>
        </w:rPr>
        <w:t>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0B0C1D">
        <w:rPr>
          <w:rFonts w:ascii="Times New Roman" w:hAnsi="Times New Roman"/>
          <w:b/>
          <w:sz w:val="24"/>
          <w:szCs w:val="24"/>
        </w:rPr>
        <w:t xml:space="preserve">NUTRITION </w:t>
      </w:r>
      <w:r w:rsidR="00BB05AB">
        <w:rPr>
          <w:rFonts w:ascii="Times New Roman" w:hAnsi="Times New Roman"/>
          <w:b/>
          <w:sz w:val="24"/>
          <w:szCs w:val="24"/>
        </w:rPr>
        <w:t>IN DISEASES MANAGEMENT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45F8A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5F8A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F45F8A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45F8A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69266B" w:rsidRDefault="0069266B" w:rsidP="00A22F8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four important physiologic functions of electrolytes.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69266B" w:rsidRDefault="0069266B" w:rsidP="00A22F8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causes that would lead to;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9266B" w:rsidRDefault="0069266B" w:rsidP="00A22F8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Metabolic acidosis</w:t>
      </w:r>
    </w:p>
    <w:p w:rsidR="0069266B" w:rsidRDefault="0069266B" w:rsidP="00A22F8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Metabolic alkalosis </w:t>
      </w:r>
    </w:p>
    <w:p w:rsidR="0069266B" w:rsidRDefault="0069266B" w:rsidP="00A22F8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mechanism by which calcium homeostasis is maintained when calcium intake is inadequate.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69266B" w:rsidRDefault="0069266B" w:rsidP="00A22F8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Differentiate between enteral and parenteral nutrition.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69266B" w:rsidRDefault="0069266B" w:rsidP="0069266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Describe two conditions where you would recommend using (i) enteral nutrition (ii) parenteral nutrition.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(6 marks)</w:t>
      </w:r>
    </w:p>
    <w:p w:rsidR="0069266B" w:rsidRDefault="0069266B" w:rsidP="00A22F8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causes of lactose maldigestion and lactose intolerance.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9266B" w:rsidRDefault="0069266B" w:rsidP="00A22F8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you would treat a mild case of hypoglycaemia.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69266B" w:rsidRDefault="0069266B" w:rsidP="00A22F8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activities carried out in each of the four phases of nutrition care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69266B" w:rsidRPr="0069266B" w:rsidRDefault="0069266B" w:rsidP="00A22F8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complications leading to malnutrition in HIV/AIDs patients.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82D9F" w:rsidRDefault="00B634AF" w:rsidP="00A22F8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factors that contribute to malnutrition that is common in chronic alcoholics with liver 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(6 marks)</w:t>
      </w:r>
    </w:p>
    <w:p w:rsidR="00B634AF" w:rsidRDefault="00B634AF" w:rsidP="00A22F8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eight possible abnormal clinical findings expected in liver disease explaining the reasons for each abnormality.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634AF" w:rsidRPr="00B634AF" w:rsidRDefault="00B634AF" w:rsidP="00A22F8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nutrition interventions you can implement in management of liver 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(6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E79B6" w:rsidRDefault="00BE79B6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Nia is a 47 year old woman diagnosed with type 2 diabetes.  She has been working as a secretary for the last 20 years.  She is 40% over her ideal body weight.</w:t>
      </w:r>
    </w:p>
    <w:p w:rsidR="00BE79B6" w:rsidRDefault="00BE79B6" w:rsidP="00A22F8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 four possible risk factors that contributed to Nia’s condition.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E79B6" w:rsidRDefault="00BE79B6" w:rsidP="00A22F8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four symptoms Nia could be experiencing arising from her condition.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E79B6" w:rsidRDefault="00BE79B6" w:rsidP="00A22F8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complications that would arise from uncontrolled blood glucose.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E79B6" w:rsidRPr="00BE79B6" w:rsidRDefault="00BE79B6" w:rsidP="00A22F8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Come up with an intervention plan for nutritional management of Nia’s current condition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07FD4" w:rsidRPr="00507FD4" w:rsidRDefault="00507FD4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 w:rsidRPr="00507FD4">
        <w:rPr>
          <w:rFonts w:ascii="Times New Roman" w:hAnsi="Times New Roman"/>
          <w:sz w:val="24"/>
          <w:szCs w:val="24"/>
        </w:rPr>
        <w:t>Discuss the following cardiovascular diseases</w:t>
      </w:r>
    </w:p>
    <w:p w:rsidR="00991227" w:rsidRDefault="00991227" w:rsidP="00A22F8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>
        <w:rPr>
          <w:rFonts w:ascii="Times New Roman" w:hAnsi="Times New Roman"/>
          <w:sz w:val="24"/>
          <w:szCs w:val="24"/>
        </w:rPr>
        <w:tab/>
      </w:r>
      <w:r w:rsidR="00507FD4" w:rsidRPr="00507FD4">
        <w:rPr>
          <w:rFonts w:ascii="Times New Roman" w:hAnsi="Times New Roman"/>
          <w:sz w:val="24"/>
          <w:szCs w:val="24"/>
        </w:rPr>
        <w:t>Heart attack (myocardial infection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991227" w:rsidRDefault="00462D7C" w:rsidP="009912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A</w:t>
      </w:r>
      <w:r w:rsidR="00991227">
        <w:rPr>
          <w:rFonts w:ascii="Times New Roman" w:hAnsi="Times New Roman"/>
          <w:sz w:val="24"/>
          <w:szCs w:val="24"/>
        </w:rPr>
        <w:t>theroscerosis</w:t>
      </w:r>
    </w:p>
    <w:p w:rsidR="00991227" w:rsidRDefault="00991227" w:rsidP="00A22F8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Congestive heart failure </w:t>
      </w:r>
    </w:p>
    <w:p w:rsidR="00507FD4" w:rsidRDefault="00991227" w:rsidP="00A22F8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</w:t>
      </w:r>
      <w:r w:rsidR="00462D7C">
        <w:rPr>
          <w:rFonts w:ascii="Times New Roman" w:hAnsi="Times New Roman"/>
          <w:sz w:val="24"/>
          <w:szCs w:val="24"/>
        </w:rPr>
        <w:t>oke</w:t>
      </w:r>
      <w:r w:rsidR="00507FD4" w:rsidRPr="00507FD4">
        <w:rPr>
          <w:rFonts w:ascii="Times New Roman" w:hAnsi="Times New Roman"/>
          <w:sz w:val="24"/>
          <w:szCs w:val="24"/>
        </w:rPr>
        <w:t xml:space="preserve"> </w:t>
      </w:r>
    </w:p>
    <w:p w:rsidR="00EC7E2F" w:rsidRDefault="00EC7E2F" w:rsidP="00EC7E2F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following sub-topics:</w:t>
      </w:r>
    </w:p>
    <w:p w:rsidR="00EC7E2F" w:rsidRDefault="00EC7E2F" w:rsidP="00EC7E2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EC7E2F">
        <w:rPr>
          <w:rFonts w:ascii="Times New Roman" w:hAnsi="Times New Roman"/>
          <w:sz w:val="24"/>
          <w:szCs w:val="24"/>
        </w:rPr>
        <w:t>efinition of each disease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7E2F">
        <w:rPr>
          <w:rFonts w:ascii="Times New Roman" w:hAnsi="Times New Roman"/>
          <w:sz w:val="24"/>
          <w:szCs w:val="24"/>
        </w:rPr>
        <w:t xml:space="preserve"> (1 mark each)</w:t>
      </w:r>
    </w:p>
    <w:p w:rsidR="00EC7E2F" w:rsidRDefault="00EC7E2F" w:rsidP="00EC7E2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Causes of each disease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 each)</w:t>
      </w:r>
    </w:p>
    <w:p w:rsidR="00EC7E2F" w:rsidRPr="00EC7E2F" w:rsidRDefault="00EC7E2F" w:rsidP="00A22F8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  <w:r w:rsidR="00F86754">
        <w:rPr>
          <w:rFonts w:ascii="Times New Roman" w:hAnsi="Times New Roman"/>
          <w:sz w:val="24"/>
          <w:szCs w:val="24"/>
        </w:rPr>
        <w:tab/>
      </w:r>
      <w:r w:rsidR="00F86754">
        <w:rPr>
          <w:rFonts w:ascii="Times New Roman" w:hAnsi="Times New Roman"/>
          <w:sz w:val="24"/>
          <w:szCs w:val="24"/>
        </w:rPr>
        <w:tab/>
      </w:r>
      <w:r w:rsidR="00F86754">
        <w:rPr>
          <w:rFonts w:ascii="Times New Roman" w:hAnsi="Times New Roman"/>
          <w:sz w:val="24"/>
          <w:szCs w:val="24"/>
        </w:rPr>
        <w:tab/>
      </w:r>
      <w:r w:rsidR="00F86754">
        <w:rPr>
          <w:rFonts w:ascii="Times New Roman" w:hAnsi="Times New Roman"/>
          <w:sz w:val="24"/>
          <w:szCs w:val="24"/>
        </w:rPr>
        <w:tab/>
      </w:r>
      <w:r w:rsidR="00F86754">
        <w:rPr>
          <w:rFonts w:ascii="Times New Roman" w:hAnsi="Times New Roman"/>
          <w:sz w:val="24"/>
          <w:szCs w:val="24"/>
        </w:rPr>
        <w:tab/>
      </w:r>
      <w:r w:rsidR="00F86754">
        <w:rPr>
          <w:rFonts w:ascii="Times New Roman" w:hAnsi="Times New Roman"/>
          <w:sz w:val="24"/>
          <w:szCs w:val="24"/>
        </w:rPr>
        <w:tab/>
      </w:r>
      <w:r w:rsidR="00F86754">
        <w:rPr>
          <w:rFonts w:ascii="Times New Roman" w:hAnsi="Times New Roman"/>
          <w:sz w:val="24"/>
          <w:szCs w:val="24"/>
        </w:rPr>
        <w:tab/>
        <w:t>(</w:t>
      </w:r>
      <w:r w:rsidR="00DE360B">
        <w:rPr>
          <w:rFonts w:ascii="Times New Roman" w:hAnsi="Times New Roman"/>
          <w:sz w:val="24"/>
          <w:szCs w:val="24"/>
        </w:rPr>
        <w:t xml:space="preserve">3 </w:t>
      </w:r>
      <w:r w:rsidR="00F86754">
        <w:rPr>
          <w:rFonts w:ascii="Times New Roman" w:hAnsi="Times New Roman"/>
          <w:sz w:val="24"/>
          <w:szCs w:val="24"/>
        </w:rPr>
        <w:t>marks)</w:t>
      </w:r>
    </w:p>
    <w:p w:rsidR="00EC7E2F" w:rsidRDefault="00EC7E2F" w:rsidP="00A22F8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Bradycardia</w:t>
      </w:r>
    </w:p>
    <w:p w:rsidR="00EC7E2F" w:rsidRDefault="00EC7E2F" w:rsidP="00A22F8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Tachycardia</w:t>
      </w:r>
    </w:p>
    <w:p w:rsidR="00EC7E2F" w:rsidRDefault="00EC7E2F" w:rsidP="00A22F8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Fibrillation</w:t>
      </w:r>
    </w:p>
    <w:p w:rsidR="00EC7E2F" w:rsidRPr="00EC7E2F" w:rsidRDefault="00EC7E2F" w:rsidP="00A22F8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advantages of recommending high density lipoprotein (HDL) over </w:t>
      </w:r>
      <w:r w:rsidR="00DE360B">
        <w:rPr>
          <w:rFonts w:ascii="Times New Roman" w:hAnsi="Times New Roman"/>
          <w:sz w:val="24"/>
          <w:szCs w:val="24"/>
        </w:rPr>
        <w:t>low</w:t>
      </w:r>
      <w:r>
        <w:rPr>
          <w:rFonts w:ascii="Times New Roman" w:hAnsi="Times New Roman"/>
          <w:sz w:val="24"/>
          <w:szCs w:val="24"/>
        </w:rPr>
        <w:t xml:space="preserve"> density lipoprotein (LDL) in management of cardiovascular diseases 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E79B6" w:rsidRPr="00BE79B6" w:rsidRDefault="00BE79B6" w:rsidP="001068F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9C3" w:rsidRDefault="004B19C3" w:rsidP="00383070">
      <w:pPr>
        <w:spacing w:after="0" w:line="240" w:lineRule="auto"/>
      </w:pPr>
      <w:r>
        <w:separator/>
      </w:r>
    </w:p>
  </w:endnote>
  <w:endnote w:type="continuationSeparator" w:id="1">
    <w:p w:rsidR="004B19C3" w:rsidRDefault="004B19C3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45F8A">
      <w:fldChar w:fldCharType="begin"/>
    </w:r>
    <w:r>
      <w:instrText xml:space="preserve"> PAGE   \* MERGEFORMAT </w:instrText>
    </w:r>
    <w:r w:rsidR="00F45F8A">
      <w:fldChar w:fldCharType="separate"/>
    </w:r>
    <w:r w:rsidR="00DE360B" w:rsidRPr="00DE360B">
      <w:rPr>
        <w:rFonts w:asciiTheme="majorHAnsi" w:hAnsiTheme="majorHAnsi"/>
        <w:noProof/>
      </w:rPr>
      <w:t>3</w:t>
    </w:r>
    <w:r w:rsidR="00F45F8A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9C3" w:rsidRDefault="004B19C3" w:rsidP="00383070">
      <w:pPr>
        <w:spacing w:after="0" w:line="240" w:lineRule="auto"/>
      </w:pPr>
      <w:r>
        <w:separator/>
      </w:r>
    </w:p>
  </w:footnote>
  <w:footnote w:type="continuationSeparator" w:id="1">
    <w:p w:rsidR="004B19C3" w:rsidRDefault="004B19C3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6BD"/>
    <w:multiLevelType w:val="hybridMultilevel"/>
    <w:tmpl w:val="18049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F1CCF"/>
    <w:multiLevelType w:val="hybridMultilevel"/>
    <w:tmpl w:val="A50C5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21688"/>
    <w:multiLevelType w:val="hybridMultilevel"/>
    <w:tmpl w:val="8114587C"/>
    <w:lvl w:ilvl="0" w:tplc="7A3CB7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DC7E6F"/>
    <w:multiLevelType w:val="hybridMultilevel"/>
    <w:tmpl w:val="3E026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055A2"/>
    <w:multiLevelType w:val="hybridMultilevel"/>
    <w:tmpl w:val="5FD4B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F5554"/>
    <w:multiLevelType w:val="hybridMultilevel"/>
    <w:tmpl w:val="8F32D8BE"/>
    <w:lvl w:ilvl="0" w:tplc="042E96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7FDE"/>
    <w:rsid w:val="000418DB"/>
    <w:rsid w:val="000513AE"/>
    <w:rsid w:val="000526E0"/>
    <w:rsid w:val="0006209E"/>
    <w:rsid w:val="00075442"/>
    <w:rsid w:val="00077F00"/>
    <w:rsid w:val="00087295"/>
    <w:rsid w:val="00090CC8"/>
    <w:rsid w:val="000B0C1D"/>
    <w:rsid w:val="000B42C3"/>
    <w:rsid w:val="000C0475"/>
    <w:rsid w:val="000D5B76"/>
    <w:rsid w:val="000F758D"/>
    <w:rsid w:val="001068F0"/>
    <w:rsid w:val="001112A8"/>
    <w:rsid w:val="00122F06"/>
    <w:rsid w:val="00134ED1"/>
    <w:rsid w:val="00171344"/>
    <w:rsid w:val="0018463E"/>
    <w:rsid w:val="00192166"/>
    <w:rsid w:val="001A0BBD"/>
    <w:rsid w:val="001B54BE"/>
    <w:rsid w:val="001C09DF"/>
    <w:rsid w:val="001C1FA3"/>
    <w:rsid w:val="001C277F"/>
    <w:rsid w:val="001F04C2"/>
    <w:rsid w:val="001F6B43"/>
    <w:rsid w:val="00202CBF"/>
    <w:rsid w:val="00243633"/>
    <w:rsid w:val="00247CC1"/>
    <w:rsid w:val="00252250"/>
    <w:rsid w:val="002648EC"/>
    <w:rsid w:val="00264E1D"/>
    <w:rsid w:val="002A0B0E"/>
    <w:rsid w:val="002C0926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D344C"/>
    <w:rsid w:val="003D34F3"/>
    <w:rsid w:val="003D7618"/>
    <w:rsid w:val="003F0081"/>
    <w:rsid w:val="00426100"/>
    <w:rsid w:val="0044245D"/>
    <w:rsid w:val="004509E2"/>
    <w:rsid w:val="00456829"/>
    <w:rsid w:val="00462D7C"/>
    <w:rsid w:val="0048216B"/>
    <w:rsid w:val="004B19C3"/>
    <w:rsid w:val="004E1A5C"/>
    <w:rsid w:val="00507FD4"/>
    <w:rsid w:val="00513276"/>
    <w:rsid w:val="00535432"/>
    <w:rsid w:val="00535574"/>
    <w:rsid w:val="005820AA"/>
    <w:rsid w:val="00582C7E"/>
    <w:rsid w:val="00585220"/>
    <w:rsid w:val="005A1416"/>
    <w:rsid w:val="005A5617"/>
    <w:rsid w:val="005C050D"/>
    <w:rsid w:val="005D4796"/>
    <w:rsid w:val="005D49C1"/>
    <w:rsid w:val="005E0520"/>
    <w:rsid w:val="00607426"/>
    <w:rsid w:val="00624BBA"/>
    <w:rsid w:val="00644DE6"/>
    <w:rsid w:val="00646554"/>
    <w:rsid w:val="00646842"/>
    <w:rsid w:val="00656249"/>
    <w:rsid w:val="00662313"/>
    <w:rsid w:val="00682B80"/>
    <w:rsid w:val="00685608"/>
    <w:rsid w:val="0069266B"/>
    <w:rsid w:val="006A3AB7"/>
    <w:rsid w:val="006B1498"/>
    <w:rsid w:val="006B1F61"/>
    <w:rsid w:val="006C5546"/>
    <w:rsid w:val="006D6BC3"/>
    <w:rsid w:val="006F2E35"/>
    <w:rsid w:val="00725A7C"/>
    <w:rsid w:val="007300AC"/>
    <w:rsid w:val="00737300"/>
    <w:rsid w:val="00747F39"/>
    <w:rsid w:val="00761B1E"/>
    <w:rsid w:val="007675A0"/>
    <w:rsid w:val="00773245"/>
    <w:rsid w:val="00782D9F"/>
    <w:rsid w:val="00791090"/>
    <w:rsid w:val="007B3906"/>
    <w:rsid w:val="007B44DC"/>
    <w:rsid w:val="007B6CA5"/>
    <w:rsid w:val="007C03FB"/>
    <w:rsid w:val="007C22AE"/>
    <w:rsid w:val="007C46EB"/>
    <w:rsid w:val="007E62D0"/>
    <w:rsid w:val="008160D6"/>
    <w:rsid w:val="00835BDC"/>
    <w:rsid w:val="008428F6"/>
    <w:rsid w:val="00871DEC"/>
    <w:rsid w:val="00896C9D"/>
    <w:rsid w:val="008D4025"/>
    <w:rsid w:val="008E46FF"/>
    <w:rsid w:val="00903AFE"/>
    <w:rsid w:val="0092278D"/>
    <w:rsid w:val="0095005D"/>
    <w:rsid w:val="0095049A"/>
    <w:rsid w:val="0095765D"/>
    <w:rsid w:val="00964DD8"/>
    <w:rsid w:val="00991227"/>
    <w:rsid w:val="00997E6A"/>
    <w:rsid w:val="009B08DA"/>
    <w:rsid w:val="009C456B"/>
    <w:rsid w:val="009E05DD"/>
    <w:rsid w:val="009E2144"/>
    <w:rsid w:val="009E5DD1"/>
    <w:rsid w:val="00A11534"/>
    <w:rsid w:val="00A13FF8"/>
    <w:rsid w:val="00A205AD"/>
    <w:rsid w:val="00A22F84"/>
    <w:rsid w:val="00A37124"/>
    <w:rsid w:val="00A5507A"/>
    <w:rsid w:val="00A60225"/>
    <w:rsid w:val="00A6715A"/>
    <w:rsid w:val="00A85B77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31A29"/>
    <w:rsid w:val="00B62113"/>
    <w:rsid w:val="00B634AF"/>
    <w:rsid w:val="00B71272"/>
    <w:rsid w:val="00B82BDB"/>
    <w:rsid w:val="00B83153"/>
    <w:rsid w:val="00B874A4"/>
    <w:rsid w:val="00BA478E"/>
    <w:rsid w:val="00BB05AB"/>
    <w:rsid w:val="00BB40F9"/>
    <w:rsid w:val="00BE4402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6E65"/>
    <w:rsid w:val="00C973D0"/>
    <w:rsid w:val="00CA343C"/>
    <w:rsid w:val="00CC3575"/>
    <w:rsid w:val="00D37E45"/>
    <w:rsid w:val="00D423F7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E360B"/>
    <w:rsid w:val="00DF59BF"/>
    <w:rsid w:val="00E05A54"/>
    <w:rsid w:val="00E16229"/>
    <w:rsid w:val="00E20179"/>
    <w:rsid w:val="00E20EC4"/>
    <w:rsid w:val="00E76A5B"/>
    <w:rsid w:val="00E924C4"/>
    <w:rsid w:val="00E97DAF"/>
    <w:rsid w:val="00EB7ED8"/>
    <w:rsid w:val="00EC7E2F"/>
    <w:rsid w:val="00EE12CC"/>
    <w:rsid w:val="00EE51A8"/>
    <w:rsid w:val="00EF1C8E"/>
    <w:rsid w:val="00F24A60"/>
    <w:rsid w:val="00F43E38"/>
    <w:rsid w:val="00F43F90"/>
    <w:rsid w:val="00F45F8A"/>
    <w:rsid w:val="00F54515"/>
    <w:rsid w:val="00F7160A"/>
    <w:rsid w:val="00F76CBF"/>
    <w:rsid w:val="00F81EFC"/>
    <w:rsid w:val="00F86754"/>
    <w:rsid w:val="00F92286"/>
    <w:rsid w:val="00F95F03"/>
    <w:rsid w:val="00FA11D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10</cp:revision>
  <cp:lastPrinted>2016-11-03T20:17:00Z</cp:lastPrinted>
  <dcterms:created xsi:type="dcterms:W3CDTF">2016-11-03T20:19:00Z</dcterms:created>
  <dcterms:modified xsi:type="dcterms:W3CDTF">2016-11-22T16:21:00Z</dcterms:modified>
</cp:coreProperties>
</file>