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pBdr>
          <w:bottom w:val="single" w:sz="12" w:space="1" w:color="000000"/>
        </w:pBdr>
        <w:jc w:val="right"/>
        <w:rPr/>
      </w:pPr>
      <w:r>
        <w:t>Biology 231/1/2/3</w:t>
      </w: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ENRTY</w:t>
      </w:r>
      <w:r>
        <w:rPr>
          <w:rFonts w:ascii="Arial Black" w:cs="Arial Black" w:eastAsia="Arial Black" w:hAnsi="Arial Black"/>
          <w:b/>
        </w:rPr>
        <w:t xml:space="preserve"> EXAMS</w:t>
      </w:r>
    </w:p>
    <w:bookmarkStart w:id="0" w:name="_GoBack"/>
    <w:bookmarkEnd w:id="0"/>
    <w:p>
      <w:pPr>
        <w:pStyle w:val="style0"/>
        <w:rPr/>
      </w:pPr>
      <w:r>
        <w:t>231/1</w:t>
      </w:r>
    </w:p>
    <w:p>
      <w:pPr>
        <w:pStyle w:val="style0"/>
        <w:rPr>
          <w:b/>
        </w:rPr>
      </w:pPr>
      <w:r>
        <w:rPr>
          <w:b/>
        </w:rPr>
        <w:t>BIOLOGY</w:t>
      </w:r>
    </w:p>
    <w:p>
      <w:pPr>
        <w:pStyle w:val="style0"/>
        <w:rPr/>
      </w:pPr>
      <w:r>
        <w:t>Paper 1</w:t>
      </w:r>
    </w:p>
    <w:p>
      <w:pPr>
        <w:pStyle w:val="style0"/>
        <w:rPr/>
      </w:pPr>
      <w:r>
        <w:t>(Theory)</w:t>
      </w:r>
    </w:p>
    <w:p>
      <w:pPr>
        <w:pStyle w:val="style0"/>
        <w:pBdr>
          <w:bottom w:val="single" w:sz="12" w:space="1" w:color="000000"/>
        </w:pBdr>
        <w:rPr>
          <w:b/>
        </w:rPr>
      </w:pPr>
      <w:r>
        <w:rPr>
          <w:b/>
        </w:rPr>
        <w:t xml:space="preserve">Marking Scheme 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a) Nucleolus;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b) Nuclear membrane;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c) Lysosome;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3 marks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a) Entomology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b) Cytology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2 marks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a) Carbon(IV) oxide, hydrogen ions / atoms</w:t>
      </w:r>
      <w:r>
        <w:rPr>
          <w:color w:val="000000"/>
        </w:rPr>
        <w:tab/>
      </w:r>
      <w:r>
        <w:rPr>
          <w:color w:val="000000"/>
        </w:rPr>
        <w:t>2 marks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b) Oxygen gas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– thick cuticle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Stomata on lower side of the leaf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Fewer stomata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Small stomata pore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Needle like leaves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3 marks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a) Active transport / diffusion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1 mark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b) Difference between number of molecules on the region of high concentration and the region of low concentration.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a) An enzyme is a biological/organic catalyst that speeds up to slows down the rate of biochemical reactions in living organisms.</w:t>
      </w:r>
      <w:r>
        <w:rPr>
          <w:color w:val="000000"/>
        </w:rPr>
        <w:tab/>
      </w:r>
      <w:r>
        <w:rPr>
          <w:color w:val="000000"/>
        </w:rPr>
        <w:t>1 mark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PH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>substrate concentration</w:t>
      </w:r>
      <w:r>
        <w:rPr>
          <w:color w:val="000000"/>
        </w:rPr>
        <w:tab/>
      </w:r>
      <w:r>
        <w:rPr>
          <w:color w:val="000000"/>
        </w:rPr>
        <w:t>- Temperature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 xml:space="preserve">Enzyme concentration </w:t>
      </w:r>
      <w:r>
        <w:rPr>
          <w:color w:val="000000"/>
        </w:rPr>
        <w:tab/>
      </w: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>co-factors and co-enzymes.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1 mark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- Thrombosis</w:t>
      </w:r>
      <w:r>
        <w:rPr>
          <w:color w:val="000000"/>
        </w:rPr>
        <w:tab/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Varicose veins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Arteriosclerosis.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Hypertension acc. high blood pressure.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Cerebral/vascular/coronary thrombosis.</w:t>
      </w:r>
    </w:p>
    <w:p>
      <w:pPr>
        <w:pStyle w:val="style0"/>
        <w:rPr/>
      </w:pPr>
      <w:r>
        <w:t xml:space="preserve">      b.</w:t>
      </w:r>
      <w:r>
        <w:tab/>
      </w:r>
      <w:r>
        <w:t>-  Regulation</w:t>
      </w:r>
      <w:r>
        <w:t xml:space="preserve"> of body temperature.</w:t>
      </w:r>
    </w:p>
    <w:p>
      <w:pPr>
        <w:pStyle w:val="style0"/>
        <w:rPr/>
      </w:pPr>
      <w:r>
        <w:tab/>
      </w:r>
      <w:r>
        <w:t>-  Regulation of PH of body fluids.</w:t>
      </w:r>
    </w:p>
    <w:p>
      <w:pPr>
        <w:pStyle w:val="style0"/>
        <w:rPr/>
      </w:pPr>
      <w:r>
        <w:tab/>
      </w:r>
      <w:r>
        <w:t xml:space="preserve">-  </w:t>
      </w:r>
      <w:r>
        <w:t>defences</w:t>
      </w:r>
      <w:r>
        <w:t xml:space="preserve"> against diseases causing organism/ pathogens/infection.</w:t>
      </w:r>
    </w:p>
    <w:p>
      <w:pPr>
        <w:pStyle w:val="style0"/>
        <w:rPr/>
      </w:pPr>
      <w:r>
        <w:tab/>
      </w:r>
      <w:r>
        <w:t>- prevent excessive bleeding by enhancing clotting/prevent excessive loss of blood.</w:t>
      </w:r>
      <w:r>
        <w:tab/>
      </w:r>
      <w:r>
        <w:t>1 mark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 xml:space="preserve">- Stomata are found on </w:t>
      </w:r>
      <w:r>
        <w:rPr>
          <w:color w:val="000000"/>
        </w:rPr>
        <w:t>upper epidermis; for efficient gaseous exchange;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- Presence of large air spaces/ </w:t>
      </w:r>
      <w:r>
        <w:rPr>
          <w:color w:val="000000"/>
        </w:rPr>
        <w:t>aerenchyma</w:t>
      </w:r>
      <w:r>
        <w:rPr>
          <w:color w:val="000000"/>
        </w:rPr>
        <w:t xml:space="preserve"> tissues; to enable it float/ for buoyance;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presence</w:t>
      </w:r>
      <w:r>
        <w:rPr>
          <w:color w:val="000000"/>
        </w:rPr>
        <w:t xml:space="preserve"> of large air spaces; for storage of air;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4 marks</w:t>
      </w:r>
      <w:r>
        <w:rPr>
          <w:color w:val="000000"/>
        </w:rPr>
        <w:tab/>
      </w:r>
      <w:r>
        <w:rPr>
          <w:color w:val="000000"/>
        </w:rPr>
        <w:t>(any two)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a) Rises upwards; and outwards;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2 marks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flatten</w:t>
      </w:r>
      <w:r>
        <w:rPr>
          <w:color w:val="000000"/>
        </w:rPr>
        <w:t>s</w:t>
      </w:r>
      <w:r>
        <w:rPr>
          <w:color w:val="000000"/>
        </w:rPr>
        <w:t xml:space="preserve"> 1 mark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a) Anaerobic respiration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1 mark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b) Plants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1 mark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c)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- Baking of bread.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- brewing of alcohol.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production</w:t>
      </w:r>
      <w:r>
        <w:rPr>
          <w:color w:val="000000"/>
        </w:rPr>
        <w:t xml:space="preserve"> of biogas and gasohol.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manufacturing</w:t>
      </w:r>
      <w:r>
        <w:rPr>
          <w:color w:val="000000"/>
        </w:rPr>
        <w:t xml:space="preserve"> of dairy produces.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treatment</w:t>
      </w:r>
      <w:r>
        <w:rPr>
          <w:color w:val="000000"/>
        </w:rPr>
        <w:t xml:space="preserve"> of sewage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- Production of silage.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production</w:t>
      </w:r>
      <w:r>
        <w:rPr>
          <w:color w:val="000000"/>
        </w:rPr>
        <w:t xml:space="preserve"> of organic products e.g. citric acid.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1 mark</w:t>
      </w:r>
      <w:r>
        <w:rPr>
          <w:color w:val="000000"/>
        </w:rPr>
        <w:tab/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 xml:space="preserve">Vitamins, minerals; water; </w:t>
      </w:r>
      <w:r>
        <w:rPr>
          <w:color w:val="000000"/>
        </w:rPr>
        <w:t>rej</w:t>
      </w:r>
      <w:r>
        <w:rPr>
          <w:color w:val="000000"/>
        </w:rPr>
        <w:t xml:space="preserve"> cellulose/ roughage.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3 marks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i</w:t>
      </w:r>
      <w:r>
        <w:rPr>
          <w:color w:val="000000"/>
        </w:rPr>
        <w:t>) Treatment of leather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1 mark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ii) 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causes polyploidy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1 mark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used in treatment of cancer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1 mark</w:t>
      </w:r>
    </w:p>
    <w:p>
      <w:pPr>
        <w:pStyle w:val="style0"/>
        <w:ind w:left="720"/>
        <w:rPr/>
      </w:pPr>
      <w:r>
        <w:t>iii) Quinine- used as anti-malaria drugs</w:t>
      </w:r>
      <w:r>
        <w:tab/>
      </w:r>
      <w:r>
        <w:tab/>
      </w:r>
      <w:r>
        <w:tab/>
      </w:r>
      <w:r>
        <w:t>1 mark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 xml:space="preserve">a) </w:t>
      </w:r>
      <w:r>
        <w:rPr>
          <w:color w:val="000000"/>
        </w:rPr>
        <w:t>Stroma</w:t>
      </w:r>
      <w:r>
        <w:rPr>
          <w:color w:val="000000"/>
        </w:rPr>
        <w:t xml:space="preserve"> 1 mark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ii) Provides a large surface area for maximum packages of chlorophyll hence photolysis/splitting of water molecule.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Bearing photosynthetic pigments of chlorophyll molecules hence site for l</w:t>
      </w:r>
      <w:r>
        <w:rPr>
          <w:color w:val="000000"/>
        </w:rPr>
        <w:t>ight dependent reaction.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Where light is trapped for photolysis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1 mark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a) Metaphase 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(1 marks)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b) Association of homologous chromosomes.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- Homologous chromosomes lie side by side on the equator of the spindle </w:t>
      </w:r>
      <w:r>
        <w:rPr>
          <w:color w:val="000000"/>
        </w:rPr>
        <w:t>fibres</w:t>
      </w:r>
      <w:r>
        <w:rPr>
          <w:color w:val="000000"/>
        </w:rPr>
        <w:tab/>
      </w:r>
      <w:r>
        <w:rPr>
          <w:color w:val="000000"/>
        </w:rPr>
        <w:t>(2 marks)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c) P-spindle </w:t>
      </w:r>
      <w:r>
        <w:rPr>
          <w:color w:val="000000"/>
        </w:rPr>
        <w:t>fibre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(I marks)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a) Slow down movement of food allowing time for digestion and absorption;/ be able to fit the abdominal cavity; 1 mark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b) To increase surface area for maximum absorption of food;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a) Afferent arteriole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   D- Bowman’s capsule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2 marks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b) A-wider lumen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    B-narrow lumen 1mark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c) Proteins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    Blood cells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2 mark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 xml:space="preserve">a) This is because the role of secreting progesterone which maintain pregnancy is taken over by the </w:t>
      </w:r>
      <w:r>
        <w:rPr>
          <w:color w:val="000000"/>
        </w:rPr>
        <w:t>plaecenta</w:t>
      </w:r>
      <w:r>
        <w:rPr>
          <w:color w:val="000000"/>
        </w:rPr>
        <w:t xml:space="preserve"> 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2 marks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 xml:space="preserve">a) Have cell wall made of </w:t>
      </w:r>
      <w:r>
        <w:rPr>
          <w:color w:val="000000"/>
        </w:rPr>
        <w:t>Murein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Genetic/ nucl</w:t>
      </w:r>
      <w:r>
        <w:rPr>
          <w:color w:val="000000"/>
        </w:rPr>
        <w:t>ear material not surrounded by a nuclear membrane hence prokaryotic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Lack most organelle/have few organelles/mitochondria absent.</w:t>
      </w:r>
      <w:r>
        <w:rPr>
          <w:color w:val="000000"/>
        </w:rPr>
        <w:tab/>
      </w:r>
      <w:r>
        <w:rPr>
          <w:color w:val="000000"/>
        </w:rPr>
        <w:t>2 marks</w:t>
      </w:r>
    </w:p>
    <w:p>
      <w:pPr>
        <w:pStyle w:val="style0"/>
        <w:ind w:left="720"/>
        <w:rPr/>
      </w:pPr>
      <w:r>
        <w:t xml:space="preserve">b) Class </w:t>
      </w:r>
      <w:r>
        <w:t>insecta</w:t>
      </w:r>
    </w:p>
    <w:p>
      <w:pPr>
        <w:pStyle w:val="style0"/>
        <w:rPr/>
      </w:pPr>
      <w:r>
        <w:t xml:space="preserve">      19a) M-male nuclei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    N- Tube nucleus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b) One of male nuclei fuse with egg cell to form a diploid zygote; the other male nucleus fuses with polar nuclei; to form a primary endosperm nucleus. </w:t>
      </w:r>
      <w:r>
        <w:rPr>
          <w:color w:val="000000"/>
        </w:rPr>
        <w:tab/>
      </w:r>
      <w:r>
        <w:rPr>
          <w:color w:val="000000"/>
        </w:rPr>
        <w:t>2 marks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a) Plantae (Reject small p)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Bryophyta</w:t>
      </w:r>
      <w:r>
        <w:rPr>
          <w:color w:val="000000"/>
        </w:rPr>
        <w:t>(</w:t>
      </w:r>
      <w:r>
        <w:rPr>
          <w:color w:val="000000"/>
        </w:rPr>
        <w:t>Reject small b)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1 mark</w:t>
      </w:r>
    </w:p>
    <w:p>
      <w:pPr>
        <w:pStyle w:val="style0"/>
        <w:rPr/>
      </w:pPr>
      <w:r>
        <w:t xml:space="preserve">            b. -For</w:t>
      </w:r>
      <w:r>
        <w:t>mation of spores1 mark</w:t>
      </w:r>
    </w:p>
    <w:p>
      <w:pPr>
        <w:pStyle w:val="style0"/>
        <w:ind w:firstLine="720"/>
        <w:rPr/>
      </w:pPr>
      <w:r>
        <w:t xml:space="preserve">c. -Anchorage </w:t>
      </w:r>
    </w:p>
    <w:p>
      <w:pPr>
        <w:pStyle w:val="style0"/>
        <w:rPr/>
      </w:pPr>
      <w:r>
        <w:t xml:space="preserve">                -Absorption of water mineral salts</w:t>
      </w:r>
      <w:r>
        <w:tab/>
      </w:r>
      <w:r>
        <w:tab/>
      </w:r>
      <w:r>
        <w:tab/>
      </w:r>
      <w:r>
        <w:tab/>
      </w:r>
      <w:r>
        <w:tab/>
      </w:r>
      <w:r>
        <w:t>1 mark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a) Change in body form during the life cycle of an organism;</w:t>
      </w:r>
      <w:r>
        <w:rPr>
          <w:color w:val="000000"/>
        </w:rPr>
        <w:tab/>
      </w:r>
      <w:r>
        <w:rPr>
          <w:color w:val="000000"/>
        </w:rPr>
        <w:t>1 mark</w:t>
      </w:r>
      <w:r>
        <w:rPr>
          <w:color w:val="000000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b) In the larval stage there is vigorous feeding; hence the insect obtain enough nutrients/ food 2 marks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i</w:t>
      </w:r>
      <w:r>
        <w:rPr>
          <w:color w:val="000000"/>
        </w:rPr>
        <w:t>) Hypertonic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(1 mark)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ii) </w:t>
      </w:r>
      <w:r>
        <w:rPr>
          <w:color w:val="000000"/>
        </w:rPr>
        <w:t>Plasmolysed</w:t>
      </w:r>
      <w:r>
        <w:rPr>
          <w:color w:val="000000"/>
        </w:rPr>
        <w:t xml:space="preserve"> cell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iii) water molecules moved out of the cell by osmosis due to hypertonic solution therefore the cell </w:t>
      </w:r>
      <w:r>
        <w:rPr>
          <w:color w:val="000000"/>
        </w:rPr>
        <w:t>membrane detached from the cell wall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(2 marks)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The surface area to volume ratio is higher in calves; hence adults retain more heat than the calves hence need to have other ways to lose heat./ the surface area to volume ratio is lower in adults than in c</w:t>
      </w:r>
      <w:r>
        <w:rPr>
          <w:color w:val="000000"/>
        </w:rPr>
        <w:t>alves; hence calves lose more heat than adults.(2 marks)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B Elimination of uric acid requires less water than ammonia, hence (more) water is conserved; uric acid is less toxic than ammonia hence safer to excrete where there is less water;</w:t>
      </w:r>
      <w:r>
        <w:rPr>
          <w:color w:val="000000"/>
        </w:rPr>
        <w:tab/>
      </w:r>
      <w:r>
        <w:rPr>
          <w:color w:val="000000"/>
        </w:rPr>
        <w:t>(2 marks)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Ability of a seed to retain viability while having restricted metabolic activity;/ state during which a viable seed cannot germinate when conditions are suitable;(1 mark)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b) </w:t>
      </w:r>
      <w:r>
        <w:rPr>
          <w:color w:val="000000"/>
        </w:rPr>
        <w:t>Abscissic</w:t>
      </w:r>
      <w:r>
        <w:rPr>
          <w:color w:val="000000"/>
        </w:rPr>
        <w:t xml:space="preserve"> acid;</w:t>
      </w:r>
      <w:r>
        <w:rPr>
          <w:color w:val="000000"/>
        </w:rPr>
        <w:tab/>
      </w:r>
      <w:r>
        <w:rPr>
          <w:color w:val="000000"/>
        </w:rPr>
        <w:t>(1mark)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c) </w:t>
      </w:r>
      <w:r>
        <w:rPr>
          <w:color w:val="000000"/>
        </w:rPr>
        <w:t>Epigeal</w:t>
      </w:r>
      <w:r>
        <w:rPr>
          <w:color w:val="000000"/>
        </w:rPr>
        <w:t>-Cotyledons, brought above ground level; hypocot</w:t>
      </w:r>
      <w:r>
        <w:rPr>
          <w:color w:val="000000"/>
        </w:rPr>
        <w:t xml:space="preserve">yl elongates faster while in Hypogeal cotyledons remain below ground level, epicotyl elongate faster </w:t>
      </w:r>
      <w:r>
        <w:rPr>
          <w:color w:val="000000"/>
        </w:rPr>
        <w:tab/>
      </w:r>
      <w:r>
        <w:rPr>
          <w:color w:val="000000"/>
        </w:rPr>
        <w:t>2 marks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 xml:space="preserve">a) </w:t>
      </w:r>
      <w:r>
        <w:rPr>
          <w:color w:val="000000"/>
          <w:u w:val="single"/>
        </w:rPr>
        <w:t xml:space="preserve">Candida  </w:t>
      </w:r>
      <w:r>
        <w:rPr>
          <w:color w:val="000000"/>
          <w:u w:val="single"/>
        </w:rPr>
        <w:t>albicans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1 mark</w:t>
      </w:r>
    </w:p>
    <w:bookmarkStart w:id="1" w:name="_gjdgxs" w:colFirst="0" w:colLast="0"/>
    <w:bookmarkEnd w:id="1"/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Treponema</w:t>
      </w:r>
      <w:r>
        <w:rPr>
          <w:color w:val="000000"/>
          <w:u w:val="single"/>
        </w:rPr>
        <w:t xml:space="preserve">  </w:t>
      </w:r>
      <w:r>
        <w:rPr>
          <w:color w:val="000000"/>
          <w:u w:val="single"/>
        </w:rPr>
        <w:t>pallidum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1 mark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P=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</w:rPr>
              <m:t>fm</m:t>
            </m:r>
            <m:r>
              <w:rPr>
                <w:rFonts w:ascii="Cambria Math" w:cs="Cambria Math" w:eastAsia="Cambria Math" w:hAnsi="Cambria Math"/>
                <w:color w:val="000000"/>
              </w:rPr>
              <m:t>×</m:t>
            </m:r>
            <m:r>
              <w:rPr>
                <w:rFonts w:ascii="Cambria Math" w:cs="Cambria Math" w:eastAsia="Cambria Math" w:hAnsi="Cambria Math"/>
                <w:color w:val="000000"/>
              </w:rPr>
              <m:t>sc</m:t>
            </m:r>
          </m:num>
          <m:den>
            <m:r>
              <w:rPr>
                <w:rFonts w:ascii="Cambria Math" w:cs="Cambria Math" w:eastAsia="Cambria Math" w:hAnsi="Cambria Math"/>
                <w:color w:val="000000"/>
              </w:rPr>
              <m:t>MR</m:t>
            </m:r>
          </m:den>
        </m:f>
      </m:oMath>
      <w:r>
        <w:rPr>
          <w:color w:val="000000"/>
        </w:rPr>
        <w:t xml:space="preserve"> =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</w:rPr>
              <m:t>60×72</m:t>
            </m:r>
          </m:num>
          <m:den>
            <m:r>
              <w:rPr>
                <w:rFonts w:ascii="Cambria Math" w:cs="Cambria Math" w:eastAsia="Cambria Math" w:hAnsi="Cambria Math"/>
                <w:color w:val="000000"/>
              </w:rPr>
              <m:t>10</m:t>
            </m:r>
          </m:den>
        </m:f>
      </m:oMath>
      <w:r>
        <w:rPr>
          <w:color w:val="000000"/>
        </w:rPr>
        <w:t xml:space="preserve">; 432 </w:t>
      </w:r>
      <w:r>
        <w:rPr>
          <w:i/>
          <w:color w:val="000000"/>
        </w:rPr>
        <w:t>tilapi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2 marks</w:t>
      </w:r>
    </w:p>
    <w:sectPr>
      <w:pgSz w:w="11907" w:h="16839" w:orient="portrait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AE5A2612"/>
    <w:lvl w:ilvl="0">
      <w:start w:val="2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59A68FFA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C54A1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743</Words>
  <Pages>2</Pages>
  <Characters>3816</Characters>
  <Application>WPS Office</Application>
  <DocSecurity>0</DocSecurity>
  <Paragraphs>95</Paragraphs>
  <ScaleCrop>false</ScaleCrop>
  <LinksUpToDate>false</LinksUpToDate>
  <CharactersWithSpaces>4662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2020-01-06T09:04:20Z</dcterms:created>
  <dc:creator>WPS Office</dc:creator>
  <lastModifiedBy>M6 lite</lastModifiedBy>
  <dcterms:modified xsi:type="dcterms:W3CDTF">2020-01-06T09:04:21Z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