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r>
        <w:t>Marking scheme</w:t>
      </w:r>
    </w:p>
    <w:p>
      <w:pPr>
        <w:pStyle w:val="style0"/>
        <w:rPr>
          <w:rFonts w:ascii="Arial Black" w:cs="Arial Black" w:eastAsia="Arial Black" w:hAnsi="Arial Black"/>
          <w:b/>
        </w:rPr>
      </w:pPr>
      <w:r>
        <w:t xml:space="preserve">BIO PP2 </w:t>
      </w:r>
      <w:r>
        <w:rPr>
          <w:rFonts w:ascii="Arial Black" w:cs="Arial Black" w:eastAsia="Arial Black" w:hAnsi="Arial Black"/>
          <w:b/>
        </w:rPr>
        <w:t>2020 FORM 4 TERM 1</w:t>
      </w:r>
      <w:r>
        <w:rPr>
          <w:rFonts w:cs="Arial Black" w:eastAsia="Arial Black" w:hAnsi="Arial Black"/>
          <w:b/>
          <w:lang w:val="en-US"/>
        </w:rPr>
        <w:t xml:space="preserve"> </w:t>
      </w:r>
      <w:r>
        <w:rPr>
          <w:rFonts w:cs="Arial Black" w:eastAsia="Arial Black" w:hAnsi="Arial Black"/>
          <w:b/>
          <w:lang w:val="en-US"/>
        </w:rPr>
        <w:t>ENTRY</w:t>
      </w:r>
      <w:r>
        <w:rPr>
          <w:rFonts w:ascii="Arial Black" w:cs="Arial Black" w:eastAsia="Arial Black" w:hAnsi="Arial Black"/>
          <w:b/>
        </w:rPr>
        <w:t xml:space="preserve"> EXAMS</w:t>
      </w:r>
    </w:p>
    <w:bookmarkStart w:id="0" w:name="_GoBack"/>
    <w:bookmarkEnd w:id="0"/>
    <w:p>
      <w:pPr>
        <w:pStyle w:val="style0"/>
        <w:rPr/>
      </w:pPr>
    </w:p>
    <w:p>
      <w:pPr>
        <w:pStyle w:val="style0"/>
        <w:rPr/>
      </w:pPr>
      <w:r>
        <w:t>1. Aquatic;</w:t>
      </w:r>
    </w:p>
    <w:p>
      <w:pPr>
        <w:pStyle w:val="style0"/>
        <w:rPr/>
      </w:pPr>
      <w:r>
        <w:tab/>
      </w:r>
      <w:r>
        <w:t>(b)</w:t>
      </w:r>
      <w:r>
        <w:tab/>
      </w:r>
      <w:r>
        <w:t>(</w:t>
      </w:r>
      <w:r>
        <w:t>i</w:t>
      </w:r>
      <w:r>
        <w:t>)</w:t>
      </w:r>
      <w:r>
        <w:tab/>
      </w:r>
      <w:r>
        <w:t>Phytoplanktons</w:t>
      </w:r>
      <w:r>
        <w:t>;</w:t>
      </w:r>
    </w:p>
    <w:p>
      <w:pPr>
        <w:pStyle w:val="style0"/>
        <w:rPr/>
      </w:pPr>
      <w:r>
        <w:tab/>
      </w:r>
      <w:r>
        <w:tab/>
      </w:r>
      <w:r>
        <w:t>(ii)</w:t>
      </w:r>
      <w:r>
        <w:tab/>
      </w:r>
      <w:r>
        <w:t>Hawks;</w:t>
      </w:r>
    </w:p>
    <w:p>
      <w:pPr>
        <w:pStyle w:val="style0"/>
        <w:rPr/>
      </w:pPr>
      <w:r>
        <w:tab/>
      </w:r>
      <w:r>
        <w:t>(c)</w:t>
      </w:r>
      <w:r>
        <w:tab/>
      </w:r>
      <w:r>
        <w:t>(</w:t>
      </w:r>
      <w:r>
        <w:t>i</w:t>
      </w:r>
      <w:r>
        <w:t>)</w:t>
      </w:r>
      <w:r>
        <w:tab/>
      </w:r>
      <w:r>
        <w:t>Phytoplanktons</w:t>
      </w:r>
      <w:r>
        <w:tab/>
      </w:r>
      <w:r>
        <w:t xml:space="preserve">                Zooplanktons    </w:t>
      </w:r>
      <w:r>
        <w:tab/>
      </w:r>
      <w:r>
        <w:t xml:space="preserve">Frogs </w:t>
      </w:r>
      <w:r>
        <w:tab/>
      </w:r>
      <w:r>
        <w:tab/>
      </w:r>
      <w:r>
        <w:t xml:space="preserve"> Snakes   </w:t>
      </w:r>
      <w:r>
        <w:tab/>
      </w:r>
      <w:r>
        <w:t>Hawks;</w:t>
      </w:r>
      <w:r>
        <w:rPr>
          <w:noProof/>
        </w:rPr>
        <mc:AlternateContent>
          <mc:Choice Requires="wps">
            <w:drawing>
              <wp:anchor distT="0" distB="0" distL="0" distR="0" simplePos="false" relativeHeight="2" behindDoc="false" locked="false" layoutInCell="true" allowOverlap="true">
                <wp:simplePos x="0" y="0"/>
                <wp:positionH relativeFrom="column">
                  <wp:posOffset>101601</wp:posOffset>
                </wp:positionH>
                <wp:positionV relativeFrom="paragraph">
                  <wp:posOffset>-12699</wp:posOffset>
                </wp:positionV>
                <wp:extent cx="25400" cy="25400"/>
                <wp:effectExtent l="0" t="0" r="0" b="0"/>
                <wp:wrapNone/>
                <wp:docPr id="1026" name="Straight Arrow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400" cy="25400"/>
                        </a:xfrm>
                        <a:prstGeom prst="straightConnector1"/>
                        <a:solidFill>
                          <a:srgbClr val="ffffff"/>
                        </a:solidFill>
                        <a:ln cmpd="sng" cap="flat" w="12700">
                          <a:solidFill>
                            <a:srgbClr val="000000"/>
                          </a:solidFill>
                          <a:prstDash val="solid"/>
                          <a:round/>
                          <a:headEnd len="sm" type="none" w="sm"/>
                          <a:tailEnd len="med" type="triangle" w="med"/>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1026" type="#_x0000_t32" fillcolor="white" style="position:absolute;margin-left:8.0pt;margin-top:-1.0pt;width:2.0pt;height:2.0pt;z-index:2;mso-position-horizontal-relative:text;mso-position-vertical-relative:text;mso-width-relative:page;mso-height-relative:page;mso-wrap-distance-left:0.0pt;mso-wrap-distance-right:0.0pt;visibility:visible;">
                <v:stroke startarrowwidth="narrow" startarrowlength="short" endarrow="block" weight="1.0pt"/>
                <v:fill/>
              </v:shape>
            </w:pict>
          </mc:Fallback>
        </mc:AlternateContent>
      </w:r>
      <w:r>
        <w:rPr>
          <w:noProof/>
        </w:rPr>
        <mc:AlternateContent>
          <mc:Choice Requires="wps">
            <w:drawing>
              <wp:anchor distT="0" distB="0" distL="0" distR="0" simplePos="false" relativeHeight="3" behindDoc="false" locked="false" layoutInCell="true" allowOverlap="true">
                <wp:simplePos x="0" y="0"/>
                <wp:positionH relativeFrom="column">
                  <wp:posOffset>101601</wp:posOffset>
                </wp:positionH>
                <wp:positionV relativeFrom="paragraph">
                  <wp:posOffset>-12699</wp:posOffset>
                </wp:positionV>
                <wp:extent cx="25400" cy="25400"/>
                <wp:effectExtent l="0" t="0" r="0" b="0"/>
                <wp:wrapNone/>
                <wp:docPr id="1027" name="Straight Arrow Connector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400" cy="25400"/>
                        </a:xfrm>
                        <a:prstGeom prst="straightConnector1"/>
                        <a:solidFill>
                          <a:srgbClr val="ffffff"/>
                        </a:solidFill>
                        <a:ln cmpd="sng" cap="flat" w="12700">
                          <a:solidFill>
                            <a:srgbClr val="000000"/>
                          </a:solidFill>
                          <a:prstDash val="solid"/>
                          <a:round/>
                          <a:headEnd len="sm" type="none" w="sm"/>
                          <a:tailEnd len="med" type="triangle" w="med"/>
                        </a:ln>
                      </wps:spPr>
                      <wps:bodyPr>
                        <a:prstTxWarp prst="textNoShape"/>
                      </wps:bodyPr>
                    </wps:wsp>
                  </a:graphicData>
                </a:graphic>
              </wp:anchor>
            </w:drawing>
          </mc:Choice>
          <mc:Fallback>
            <w:pict>
              <v:shape id="1027" type="#_x0000_t32" fillcolor="white" style="position:absolute;margin-left:8.0pt;margin-top:-1.0pt;width:2.0pt;height:2.0pt;z-index:3;mso-position-horizontal-relative:text;mso-position-vertical-relative:text;mso-width-relative:page;mso-height-relative:page;mso-wrap-distance-left:0.0pt;mso-wrap-distance-right:0.0pt;visibility:visible;">
                <v:stroke startarrowwidth="narrow" startarrowlength="short" endarrow="block" weight="1.0pt"/>
                <v:fill/>
              </v:shape>
            </w:pict>
          </mc:Fallback>
        </mc:AlternateContent>
      </w:r>
      <w:r>
        <w:rPr>
          <w:noProof/>
        </w:rPr>
        <mc:AlternateContent>
          <mc:Choice Requires="wps">
            <w:drawing>
              <wp:anchor distT="0" distB="0" distL="0" distR="0" simplePos="false" relativeHeight="4" behindDoc="false" locked="false" layoutInCell="true" allowOverlap="true">
                <wp:simplePos x="0" y="0"/>
                <wp:positionH relativeFrom="column">
                  <wp:posOffset>101601</wp:posOffset>
                </wp:positionH>
                <wp:positionV relativeFrom="paragraph">
                  <wp:posOffset>-12699</wp:posOffset>
                </wp:positionV>
                <wp:extent cx="25400" cy="25400"/>
                <wp:effectExtent l="0" t="0" r="0" b="0"/>
                <wp:wrapNone/>
                <wp:docPr id="1028" name="Straight Arrow Connector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400" cy="25400"/>
                        </a:xfrm>
                        <a:prstGeom prst="straightConnector1"/>
                        <a:solidFill>
                          <a:srgbClr val="ffffff"/>
                        </a:solidFill>
                        <a:ln cmpd="sng" cap="flat" w="12700">
                          <a:solidFill>
                            <a:srgbClr val="000000"/>
                          </a:solidFill>
                          <a:prstDash val="solid"/>
                          <a:round/>
                          <a:headEnd len="sm" type="none" w="sm"/>
                          <a:tailEnd len="med" type="triangle" w="med"/>
                        </a:ln>
                      </wps:spPr>
                      <wps:bodyPr>
                        <a:prstTxWarp prst="textNoShape"/>
                      </wps:bodyPr>
                    </wps:wsp>
                  </a:graphicData>
                </a:graphic>
              </wp:anchor>
            </w:drawing>
          </mc:Choice>
          <mc:Fallback>
            <w:pict>
              <v:shape id="1028" type="#_x0000_t32" fillcolor="white" style="position:absolute;margin-left:8.0pt;margin-top:-1.0pt;width:2.0pt;height:2.0pt;z-index:4;mso-position-horizontal-relative:text;mso-position-vertical-relative:text;mso-width-relative:page;mso-height-relative:page;mso-wrap-distance-left:0.0pt;mso-wrap-distance-right:0.0pt;visibility:visible;">
                <v:stroke startarrowwidth="narrow" startarrowlength="short" endarrow="block" weight="1.0pt"/>
                <v:fill/>
              </v:shape>
            </w:pict>
          </mc:Fallback>
        </mc:AlternateContent>
      </w:r>
      <w:r>
        <w:rPr>
          <w:noProof/>
        </w:rPr>
        <mc:AlternateContent>
          <mc:Choice Requires="wps">
            <w:drawing>
              <wp:anchor distT="0" distB="0" distL="0" distR="0" simplePos="false" relativeHeight="5" behindDoc="false" locked="false" layoutInCell="true" allowOverlap="true">
                <wp:simplePos x="0" y="0"/>
                <wp:positionH relativeFrom="column">
                  <wp:posOffset>101601</wp:posOffset>
                </wp:positionH>
                <wp:positionV relativeFrom="paragraph">
                  <wp:posOffset>-12699</wp:posOffset>
                </wp:positionV>
                <wp:extent cx="25400" cy="25400"/>
                <wp:effectExtent l="0" t="0" r="0" b="0"/>
                <wp:wrapNone/>
                <wp:docPr id="1029" name="Straight Arrow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400" cy="25400"/>
                        </a:xfrm>
                        <a:prstGeom prst="straightConnector1"/>
                        <a:solidFill>
                          <a:srgbClr val="ffffff"/>
                        </a:solidFill>
                        <a:ln cmpd="sng" cap="flat" w="12700">
                          <a:solidFill>
                            <a:srgbClr val="000000"/>
                          </a:solidFill>
                          <a:prstDash val="solid"/>
                          <a:round/>
                          <a:headEnd len="sm" type="none" w="sm"/>
                          <a:tailEnd len="med" type="triangle" w="med"/>
                        </a:ln>
                      </wps:spPr>
                      <wps:bodyPr>
                        <a:prstTxWarp prst="textNoShape"/>
                      </wps:bodyPr>
                    </wps:wsp>
                  </a:graphicData>
                </a:graphic>
              </wp:anchor>
            </w:drawing>
          </mc:Choice>
          <mc:Fallback>
            <w:pict>
              <v:shape id="1029" type="#_x0000_t32" fillcolor="white" style="position:absolute;margin-left:8.0pt;margin-top:-1.0pt;width:2.0pt;height:2.0pt;z-index:5;mso-position-horizontal-relative:text;mso-position-vertical-relative:text;mso-width-relative:page;mso-height-relative:page;mso-wrap-distance-left:0.0pt;mso-wrap-distance-right:0.0pt;visibility:visible;">
                <v:stroke startarrowwidth="narrow" startarrowlength="short" endarrow="block" weight="1.0pt"/>
                <v:fill/>
              </v:shape>
            </w:pict>
          </mc:Fallback>
        </mc:AlternateContent>
      </w:r>
    </w:p>
    <w:p>
      <w:pPr>
        <w:pStyle w:val="style0"/>
        <w:rPr/>
      </w:pPr>
      <w:r>
        <w:tab/>
      </w:r>
      <w:r>
        <w:tab/>
      </w:r>
      <w:r>
        <w:tab/>
      </w:r>
      <w:r>
        <w:t>(Reject if arrow is not indicated)</w:t>
      </w:r>
    </w:p>
    <w:p>
      <w:pPr>
        <w:pStyle w:val="style0"/>
        <w:rPr/>
      </w:pPr>
      <w:r>
        <w:tab/>
      </w:r>
      <w:r>
        <w:tab/>
      </w:r>
      <w:r>
        <w:t>(ii)</w:t>
      </w:r>
      <w:r>
        <w:tab/>
      </w:r>
      <w:r>
        <w:t>Snakes would decrease due to less food;</w:t>
      </w:r>
    </w:p>
    <w:p>
      <w:pPr>
        <w:pStyle w:val="style0"/>
        <w:rPr/>
      </w:pPr>
      <w:r>
        <w:tab/>
      </w:r>
      <w:r>
        <w:tab/>
      </w:r>
      <w:r>
        <w:tab/>
      </w:r>
      <w:r>
        <w:t>Zooplanktons would increase due to fewer predators;</w:t>
      </w:r>
    </w:p>
    <w:p>
      <w:pPr>
        <w:pStyle w:val="style0"/>
        <w:rPr/>
      </w:pPr>
      <w:r>
        <w:tab/>
      </w:r>
      <w:r>
        <w:t>(</w:t>
      </w:r>
      <w:r>
        <w:t>d</w:t>
      </w:r>
      <w:r>
        <w:t>)</w:t>
      </w:r>
      <w:r>
        <w:tab/>
      </w:r>
      <w:r>
        <w:t>-    Oil clogs fish gills;</w:t>
      </w:r>
    </w:p>
    <w:p>
      <w:pPr>
        <w:pStyle w:val="style0"/>
        <w:numPr>
          <w:ilvl w:val="0"/>
          <w:numId w:val="1"/>
        </w:numPr>
        <w:spacing w:after="0" w:lineRule="auto" w:line="240"/>
        <w:rPr/>
      </w:pPr>
      <w:r>
        <w:t>Oil cuts off dissolved oxygen in water leading to suffocation;</w:t>
      </w:r>
    </w:p>
    <w:p>
      <w:pPr>
        <w:pStyle w:val="style0"/>
        <w:ind w:left="1080" w:firstLine="720"/>
        <w:rPr/>
      </w:pPr>
      <w:r>
        <w:t>(Accept any one right)</w:t>
      </w:r>
    </w:p>
    <w:p>
      <w:pPr>
        <w:pStyle w:val="style0"/>
        <w:rPr/>
      </w:pPr>
      <w:r>
        <w:tab/>
      </w:r>
      <w:r>
        <w:t>(e)</w:t>
      </w:r>
      <w:r>
        <w:tab/>
      </w:r>
      <w:r>
        <w:t>-    Domestic wastes and sewage;</w:t>
      </w:r>
    </w:p>
    <w:p>
      <w:pPr>
        <w:pStyle w:val="style0"/>
        <w:numPr>
          <w:ilvl w:val="0"/>
          <w:numId w:val="2"/>
        </w:numPr>
        <w:spacing w:after="0" w:lineRule="auto" w:line="240"/>
        <w:rPr/>
      </w:pPr>
      <w:r>
        <w:t>Silti</w:t>
      </w:r>
      <w:r>
        <w:t>ng;</w:t>
      </w:r>
    </w:p>
    <w:p>
      <w:pPr>
        <w:pStyle w:val="style0"/>
        <w:numPr>
          <w:ilvl w:val="0"/>
          <w:numId w:val="2"/>
        </w:numPr>
        <w:spacing w:after="0" w:lineRule="auto" w:line="240"/>
        <w:rPr/>
      </w:pPr>
      <w:r>
        <w:t>Industrial effluents;</w:t>
      </w:r>
    </w:p>
    <w:p>
      <w:pPr>
        <w:pStyle w:val="style0"/>
        <w:numPr>
          <w:ilvl w:val="0"/>
          <w:numId w:val="2"/>
        </w:numPr>
        <w:spacing w:after="0" w:lineRule="auto" w:line="240"/>
        <w:rPr/>
      </w:pPr>
      <w:r>
        <w:t>Agro – chemicals;</w:t>
      </w:r>
    </w:p>
    <w:p>
      <w:pPr>
        <w:pStyle w:val="style0"/>
        <w:ind w:left="1080" w:firstLine="720"/>
        <w:rPr/>
      </w:pPr>
      <w:r>
        <w:t>(Accept any one right)</w:t>
      </w:r>
    </w:p>
    <w:p>
      <w:pPr>
        <w:pStyle w:val="style0"/>
        <w:rPr/>
      </w:pPr>
      <w:r>
        <w:t xml:space="preserve">2. </w:t>
      </w:r>
      <w:r>
        <w:tab/>
      </w:r>
      <w:r>
        <w:t>(</w:t>
      </w:r>
      <w:r>
        <w:t>a</w:t>
      </w:r>
      <w:r>
        <w:t>)</w:t>
      </w:r>
      <w:r>
        <w:tab/>
      </w:r>
      <w:r>
        <w:t>Anaerobic respiration;</w:t>
      </w:r>
    </w:p>
    <w:p>
      <w:pPr>
        <w:pStyle w:val="style0"/>
        <w:rPr/>
      </w:pPr>
      <w:r>
        <w:tab/>
      </w:r>
      <w:r>
        <w:tab/>
      </w:r>
      <w:r>
        <w:t>(Reject respiration alone)</w:t>
      </w:r>
    </w:p>
    <w:p>
      <w:pPr>
        <w:pStyle w:val="style0"/>
        <w:rPr/>
      </w:pPr>
      <w:r>
        <w:tab/>
      </w:r>
      <w:r>
        <w:t>(b)</w:t>
      </w:r>
      <w:r>
        <w:tab/>
      </w:r>
      <w:r>
        <w:t>(</w:t>
      </w:r>
      <w:r>
        <w:t>i</w:t>
      </w:r>
      <w:r>
        <w:t>)</w:t>
      </w:r>
      <w:r>
        <w:tab/>
      </w:r>
      <w:r>
        <w:t>Glycolysis;</w:t>
      </w:r>
    </w:p>
    <w:p>
      <w:pPr>
        <w:pStyle w:val="style0"/>
        <w:rPr/>
      </w:pPr>
      <w:r>
        <w:tab/>
      </w:r>
      <w:r>
        <w:tab/>
      </w:r>
      <w:r>
        <w:t>(ii)</w:t>
      </w:r>
      <w:r>
        <w:tab/>
      </w:r>
      <w:r>
        <w:t>Cytoplasm;</w:t>
      </w:r>
    </w:p>
    <w:p>
      <w:pPr>
        <w:pStyle w:val="style0"/>
        <w:rPr/>
      </w:pPr>
      <w:r>
        <w:tab/>
      </w:r>
      <w:r>
        <w:t>(c)</w:t>
      </w:r>
      <w:r>
        <w:tab/>
      </w:r>
      <w:r>
        <w:t>(</w:t>
      </w:r>
      <w:r>
        <w:t>i</w:t>
      </w:r>
      <w:r>
        <w:t>)</w:t>
      </w:r>
      <w:r>
        <w:tab/>
      </w:r>
      <w:r>
        <w:t>Alcohol/ ethanol, carbon IV oxide and energy;</w:t>
      </w:r>
    </w:p>
    <w:p>
      <w:pPr>
        <w:pStyle w:val="style0"/>
        <w:rPr/>
      </w:pPr>
      <w:r>
        <w:tab/>
      </w:r>
      <w:r>
        <w:tab/>
      </w:r>
      <w:r>
        <w:tab/>
      </w:r>
      <w:r>
        <w:t>(Reject if only one product is g</w:t>
      </w:r>
      <w:r>
        <w:t>iven) + Energy</w:t>
      </w:r>
    </w:p>
    <w:p>
      <w:pPr>
        <w:pStyle w:val="style0"/>
        <w:rPr/>
      </w:pPr>
      <w:r>
        <w:tab/>
      </w:r>
      <w:r>
        <w:tab/>
      </w:r>
      <w:r>
        <w:t>(ii)</w:t>
      </w:r>
      <w:r>
        <w:tab/>
      </w:r>
      <w:r>
        <w:t>Lactic acid, energy</w:t>
      </w:r>
    </w:p>
    <w:p>
      <w:pPr>
        <w:pStyle w:val="style0"/>
        <w:rPr/>
      </w:pPr>
      <w:r>
        <w:tab/>
      </w:r>
      <w:r>
        <w:t>(d)</w:t>
      </w:r>
      <w:r>
        <w:tab/>
      </w:r>
      <w:r>
        <w:t xml:space="preserve">Pyruvic acid will be further oxidized by oxygen (in a series of enzymatic reactions/ </w:t>
      </w:r>
      <w:r>
        <w:t>Kreb’s</w:t>
      </w:r>
      <w:r>
        <w:t xml:space="preserve"> </w:t>
      </w:r>
    </w:p>
    <w:p>
      <w:pPr>
        <w:pStyle w:val="style0"/>
        <w:ind w:left="720" w:firstLine="720"/>
        <w:rPr/>
      </w:pPr>
      <w:r>
        <w:t>Cycle) into carbon IV oxide, water and energy;</w:t>
      </w:r>
    </w:p>
    <w:p>
      <w:pPr>
        <w:pStyle w:val="style0"/>
        <w:ind w:left="720" w:firstLine="720"/>
        <w:rPr/>
      </w:pPr>
      <w:r>
        <w:t>(Reject if all products are not mentioned)</w:t>
      </w:r>
    </w:p>
    <w:p>
      <w:pPr>
        <w:pStyle w:val="style0"/>
        <w:rPr/>
      </w:pPr>
      <w:r>
        <w:tab/>
      </w:r>
      <w:r>
        <w:t>(e)</w:t>
      </w:r>
      <w:r>
        <w:tab/>
      </w:r>
      <w:r>
        <w:t xml:space="preserve">The amount of oxygen required to get rid of the lactic acid that accumulates in the body </w:t>
      </w:r>
    </w:p>
    <w:p>
      <w:pPr>
        <w:pStyle w:val="style0"/>
        <w:ind w:left="720" w:firstLine="720"/>
        <w:rPr/>
      </w:pPr>
      <w:r>
        <w:t>tissues</w:t>
      </w:r>
      <w:r>
        <w:t xml:space="preserve"> when supply of oxygen is less than demand</w:t>
      </w:r>
    </w:p>
    <w:p>
      <w:pPr>
        <w:pStyle w:val="style0"/>
        <w:spacing w:after="0" w:lineRule="auto" w:line="240"/>
        <w:ind w:left="360"/>
        <w:rPr/>
      </w:pPr>
      <w:r>
        <w:t xml:space="preserve">3.     </w:t>
      </w:r>
      <w:r>
        <w:t>a</w:t>
      </w:r>
      <w:r>
        <w:t xml:space="preserve">)      </w:t>
      </w:r>
      <w:r>
        <w:t>chorion</w:t>
      </w:r>
    </w:p>
    <w:p>
      <w:pPr>
        <w:pStyle w:val="style0"/>
        <w:rPr/>
      </w:pPr>
      <w:r>
        <w:tab/>
      </w:r>
      <w:r>
        <w:t>(b) (</w:t>
      </w:r>
      <w:r>
        <w:t>i</w:t>
      </w:r>
      <w:r>
        <w:t>)   umbilical vein; umbilical artery</w:t>
      </w:r>
    </w:p>
    <w:p>
      <w:pPr>
        <w:pStyle w:val="style0"/>
        <w:ind w:left="1080"/>
        <w:rPr/>
      </w:pPr>
      <w:r>
        <w:t>(ii) More food nutrients and more oxygen in veins</w:t>
      </w:r>
      <w:r>
        <w:t>;;</w:t>
      </w:r>
      <w:r>
        <w:t xml:space="preserve"> less food nutrients more excretory   products in the arteries.</w:t>
      </w:r>
    </w:p>
    <w:p>
      <w:pPr>
        <w:pStyle w:val="style0"/>
        <w:ind w:firstLine="720"/>
        <w:rPr/>
      </w:pPr>
      <w:r>
        <w:t xml:space="preserve">(c) </w:t>
      </w:r>
      <w:r>
        <w:tab/>
      </w:r>
      <w:r>
        <w:t xml:space="preserve">Highly </w:t>
      </w:r>
      <w:r>
        <w:t>vascularised</w:t>
      </w:r>
      <w:r>
        <w:t>/large surface area</w:t>
      </w:r>
    </w:p>
    <w:p>
      <w:pPr>
        <w:pStyle w:val="style0"/>
        <w:ind w:left="720" w:firstLine="720"/>
        <w:rPr/>
      </w:pPr>
      <w:r>
        <w:t>Presence of secretory cells;</w:t>
      </w:r>
    </w:p>
    <w:p>
      <w:pPr>
        <w:pStyle w:val="style0"/>
        <w:rPr/>
      </w:pPr>
      <w:r>
        <w:t xml:space="preserve">             (d) cushions/absorbs shock</w:t>
      </w:r>
    </w:p>
    <w:p>
      <w:pPr>
        <w:pStyle w:val="style0"/>
        <w:rPr/>
      </w:pPr>
      <w:r>
        <w:t>4.(</w:t>
      </w:r>
      <w:r>
        <w:t>a) (</w:t>
      </w:r>
      <w:r>
        <w:t>i</w:t>
      </w:r>
      <w:r>
        <w:t>) Diffusion; because its uptake occurs according to the concentration</w:t>
      </w:r>
      <w:r>
        <w:t xml:space="preserve"> gradient.</w:t>
      </w:r>
    </w:p>
    <w:p>
      <w:pPr>
        <w:pStyle w:val="style0"/>
        <w:rPr/>
      </w:pPr>
      <w:r>
        <w:tab/>
      </w:r>
      <w:r>
        <w:t xml:space="preserve">     (</w:t>
      </w:r>
      <w:r>
        <w:t>ii</w:t>
      </w:r>
      <w:r>
        <w:t>) active transport; because its uptake occurs against concentration gradient;</w:t>
      </w:r>
    </w:p>
    <w:p>
      <w:pPr>
        <w:pStyle w:val="style0"/>
        <w:rPr/>
      </w:pPr>
      <w:r>
        <w:tab/>
      </w:r>
      <w:r>
        <w:t>(b) Iodine; its uptake depends on energy derived from ATP;</w:t>
      </w:r>
    </w:p>
    <w:p>
      <w:pPr>
        <w:pStyle w:val="style0"/>
        <w:rPr/>
      </w:pPr>
      <w:r>
        <w:t xml:space="preserve">    (c) This is because the fresh water fish would lose water molecules to the marine habitat sinc</w:t>
      </w:r>
      <w:r>
        <w:t>e the        marine environment is hypertonic</w:t>
      </w:r>
    </w:p>
    <w:p>
      <w:pPr>
        <w:pStyle w:val="style0"/>
        <w:rPr/>
      </w:pPr>
    </w:p>
    <w:p>
      <w:pPr>
        <w:pStyle w:val="style0"/>
        <w:rPr/>
      </w:pPr>
      <w:r>
        <w:t>5.          (</w:t>
      </w:r>
      <w:r>
        <w:t>a</w:t>
      </w:r>
      <w:r>
        <w:t>)          (</w:t>
      </w:r>
      <w:r>
        <w:t>i</w:t>
      </w:r>
      <w:r>
        <w:t>)     Oxygen</w:t>
      </w:r>
    </w:p>
    <w:p>
      <w:pPr>
        <w:pStyle w:val="style0"/>
        <w:rPr/>
      </w:pPr>
      <w:r>
        <w:tab/>
      </w:r>
      <w:r>
        <w:tab/>
      </w:r>
      <w:r>
        <w:t>ii)</w:t>
      </w:r>
      <w:r>
        <w:tab/>
      </w:r>
      <w:r>
        <w:t>Photosynthesis</w:t>
      </w:r>
      <w:r>
        <w:tab/>
      </w:r>
      <w:r>
        <w:tab/>
      </w:r>
      <w:r>
        <w:tab/>
      </w:r>
      <w:r>
        <w:tab/>
      </w:r>
      <w:r>
        <w:tab/>
      </w:r>
      <w:r>
        <w:tab/>
      </w:r>
      <w:r>
        <w:tab/>
      </w:r>
      <w:r>
        <w:t>(2mks)</w:t>
      </w:r>
    </w:p>
    <w:p>
      <w:pPr>
        <w:pStyle w:val="style0"/>
        <w:rPr/>
      </w:pPr>
      <w:r>
        <w:tab/>
      </w:r>
      <w:r>
        <w:t>b)</w:t>
      </w:r>
      <w:r>
        <w:tab/>
      </w:r>
      <w:r>
        <w:t>-</w:t>
      </w:r>
      <w:r>
        <w:tab/>
      </w:r>
      <w:r>
        <w:t xml:space="preserve">Presence of </w:t>
      </w:r>
      <w:r>
        <w:t>light ;</w:t>
      </w:r>
    </w:p>
    <w:p>
      <w:pPr>
        <w:pStyle w:val="style0"/>
        <w:rPr/>
      </w:pPr>
      <w:r>
        <w:tab/>
      </w:r>
      <w:r>
        <w:tab/>
      </w:r>
      <w:r>
        <w:t>-</w:t>
      </w:r>
      <w:r>
        <w:tab/>
      </w:r>
      <w:r>
        <w:t>Presence of chlorophyll;</w:t>
      </w:r>
    </w:p>
    <w:p>
      <w:pPr>
        <w:pStyle w:val="style0"/>
        <w:rPr/>
      </w:pPr>
      <w:r>
        <w:tab/>
      </w:r>
      <w:r>
        <w:tab/>
      </w:r>
      <w:r>
        <w:t>-</w:t>
      </w:r>
      <w:r>
        <w:tab/>
      </w:r>
      <w:r>
        <w:t xml:space="preserve">Presence of suitable </w:t>
      </w:r>
      <w:r>
        <w:t>temperature ;</w:t>
      </w:r>
      <w:r>
        <w:tab/>
      </w:r>
      <w:r>
        <w:tab/>
      </w:r>
      <w:r>
        <w:tab/>
      </w:r>
      <w:r>
        <w:tab/>
      </w:r>
      <w:r>
        <w:rPr>
          <w:b/>
          <w:i/>
        </w:rPr>
        <w:t>Mark 1</w:t>
      </w:r>
      <w:r>
        <w:rPr>
          <w:b/>
          <w:i/>
          <w:vertAlign w:val="superscript"/>
        </w:rPr>
        <w:t>st</w:t>
      </w:r>
      <w:r>
        <w:rPr>
          <w:b/>
          <w:i/>
        </w:rPr>
        <w:t xml:space="preserve"> (2mks)</w:t>
      </w:r>
    </w:p>
    <w:p>
      <w:pPr>
        <w:pStyle w:val="style0"/>
        <w:rPr/>
      </w:pPr>
      <w:r>
        <w:rPr>
          <w:b/>
          <w:i/>
        </w:rPr>
        <w:tab/>
      </w:r>
      <w:r>
        <w:t>c)</w:t>
      </w:r>
      <w:r>
        <w:tab/>
      </w:r>
      <w:r>
        <w:t>-</w:t>
      </w:r>
      <w:r>
        <w:tab/>
      </w:r>
      <w:r>
        <w:t>Palisade cells;</w:t>
      </w:r>
    </w:p>
    <w:p>
      <w:pPr>
        <w:pStyle w:val="style0"/>
        <w:rPr/>
      </w:pPr>
      <w:r>
        <w:tab/>
      </w:r>
      <w:r>
        <w:tab/>
      </w:r>
      <w:r>
        <w:t>-</w:t>
      </w:r>
      <w:r>
        <w:tab/>
      </w:r>
      <w:r>
        <w:t>Guard cells;</w:t>
      </w:r>
    </w:p>
    <w:p>
      <w:pPr>
        <w:pStyle w:val="style0"/>
        <w:rPr/>
      </w:pPr>
      <w:r>
        <w:t xml:space="preserve">             </w:t>
      </w:r>
      <w:r>
        <w:tab/>
      </w:r>
      <w:r>
        <w:tab/>
      </w:r>
      <w:r>
        <w:t>-</w:t>
      </w:r>
      <w:r>
        <w:tab/>
      </w:r>
      <w:r>
        <w:t xml:space="preserve">Spongy </w:t>
      </w:r>
      <w:r>
        <w:t>mesophyl</w:t>
      </w:r>
      <w:r>
        <w:t xml:space="preserve"> l cells;</w:t>
      </w:r>
    </w:p>
    <w:p>
      <w:pPr>
        <w:pStyle w:val="style0"/>
        <w:rPr/>
      </w:pPr>
      <w:r>
        <w:t xml:space="preserve">              d)           -</w:t>
      </w:r>
      <w:r>
        <w:t>Avoilability</w:t>
      </w:r>
      <w:r>
        <w:t xml:space="preserve"> of water</w:t>
      </w:r>
    </w:p>
    <w:p>
      <w:pPr>
        <w:pStyle w:val="style0"/>
        <w:rPr/>
      </w:pPr>
      <w:r>
        <w:t xml:space="preserve">                             -Carbon (iv</w:t>
      </w:r>
      <w:r>
        <w:t>)oxide</w:t>
      </w:r>
      <w:r>
        <w:t xml:space="preserve"> concentration</w:t>
      </w:r>
    </w:p>
    <w:p>
      <w:pPr>
        <w:pStyle w:val="style0"/>
        <w:rPr/>
      </w:pPr>
      <w:r>
        <w:t xml:space="preserve">                             -Temperature</w:t>
      </w:r>
    </w:p>
    <w:p>
      <w:pPr>
        <w:pStyle w:val="style0"/>
        <w:rPr/>
      </w:pPr>
      <w:r>
        <w:t xml:space="preserve">                           -Availability of water</w:t>
      </w:r>
    </w:p>
    <w:p>
      <w:pPr>
        <w:pStyle w:val="style0"/>
        <w:rPr/>
      </w:pPr>
      <w:r>
        <w:t>6.</w:t>
      </w:r>
    </w:p>
    <w:p>
      <w:pPr>
        <w:pStyle w:val="style0"/>
        <w:rPr/>
      </w:pPr>
      <w:r>
        <w:tab/>
      </w:r>
      <w:r>
        <w:tab/>
      </w:r>
      <w:r>
        <w:t>Axes -2</w:t>
      </w:r>
    </w:p>
    <w:p>
      <w:pPr>
        <w:pStyle w:val="style0"/>
        <w:rPr/>
      </w:pPr>
      <w:r>
        <w:tab/>
      </w:r>
      <w:r>
        <w:tab/>
      </w:r>
      <w:r>
        <w:t>Curve-   2</w:t>
      </w:r>
    </w:p>
    <w:p>
      <w:pPr>
        <w:pStyle w:val="style0"/>
        <w:rPr/>
      </w:pPr>
      <w:r>
        <w:tab/>
      </w:r>
      <w:r>
        <w:tab/>
      </w:r>
      <w:r>
        <w:t>Curve labelling-2</w:t>
      </w:r>
    </w:p>
    <w:p>
      <w:pPr>
        <w:pStyle w:val="style0"/>
        <w:rPr/>
      </w:pPr>
      <w:r>
        <w:tab/>
      </w:r>
      <w:r>
        <w:tab/>
      </w:r>
      <w:r>
        <w:t>Scale -2</w:t>
      </w:r>
    </w:p>
    <w:p>
      <w:pPr>
        <w:pStyle w:val="style0"/>
        <w:rPr/>
      </w:pPr>
      <w:r>
        <w:tab/>
      </w:r>
      <w:r>
        <w:rPr>
          <w:noProof/>
        </w:rPr>
        <w:drawing>
          <wp:inline distT="0" distR="0" distL="0" distB="0">
            <wp:extent cx="4124324" cy="5248275"/>
            <wp:effectExtent l="0" t="0" r="0" b="0"/>
            <wp:docPr id="1030"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2" cstate="print"/>
                    <a:srcRect l="0" t="0" r="0" b="0"/>
                    <a:stretch/>
                  </pic:blipFill>
                  <pic:spPr>
                    <a:xfrm rot="0">
                      <a:off x="0" y="0"/>
                      <a:ext cx="4124324" cy="5248275"/>
                    </a:xfrm>
                    <a:prstGeom prst="rect"/>
                    <a:ln cmpd="sng" cap="flat" w="9525">
                      <a:solidFill>
                        <a:srgbClr val="000000"/>
                      </a:solidFill>
                      <a:prstDash val="solid"/>
                      <a:round/>
                      <a:headEnd/>
                      <a:tailEnd/>
                    </a:ln>
                  </pic:spPr>
                </pic:pic>
              </a:graphicData>
            </a:graphic>
          </wp:inline>
        </w:drawing>
      </w:r>
      <w:r>
        <w:tab/>
      </w:r>
    </w:p>
    <w:p>
      <w:pPr>
        <w:pStyle w:val="style0"/>
        <w:rPr/>
      </w:pPr>
    </w:p>
    <w:p>
      <w:pPr>
        <w:pStyle w:val="style0"/>
        <w:rPr/>
      </w:pPr>
    </w:p>
    <w:p>
      <w:pPr>
        <w:pStyle w:val="style0"/>
        <w:rPr/>
      </w:pPr>
      <w:r>
        <w:t xml:space="preserve">            b)</w:t>
      </w:r>
      <w:r>
        <w:tab/>
      </w:r>
      <w:r>
        <w:t>K-</w:t>
      </w:r>
      <w:r>
        <w:tab/>
      </w:r>
      <w:r>
        <w:t>555</w:t>
      </w:r>
    </w:p>
    <w:p>
      <w:pPr>
        <w:pStyle w:val="style0"/>
        <w:rPr/>
      </w:pPr>
      <w:r>
        <w:tab/>
      </w:r>
      <w:r>
        <w:tab/>
      </w:r>
      <w:r>
        <w:t xml:space="preserve">L - </w:t>
      </w:r>
      <w:r>
        <w:tab/>
      </w:r>
      <w:r>
        <w:t>1020</w:t>
      </w:r>
    </w:p>
    <w:p>
      <w:pPr>
        <w:pStyle w:val="style0"/>
        <w:rPr/>
      </w:pPr>
      <w:r>
        <w:tab/>
      </w:r>
      <w:r>
        <w:t>c)</w:t>
      </w:r>
      <w:r>
        <w:tab/>
      </w:r>
      <w:r>
        <w:t>(</w:t>
      </w:r>
      <w:r>
        <w:t>i</w:t>
      </w:r>
      <w:r>
        <w:t>)</w:t>
      </w:r>
      <w:r>
        <w:tab/>
      </w:r>
      <w:r>
        <w:t>86</w:t>
      </w:r>
      <w:r>
        <w:rPr>
          <w:vertAlign w:val="superscript"/>
        </w:rPr>
        <w:t>th</w:t>
      </w:r>
      <w:r>
        <w:t xml:space="preserve"> Day</w:t>
      </w:r>
    </w:p>
    <w:p>
      <w:pPr>
        <w:pStyle w:val="style0"/>
        <w:rPr/>
      </w:pPr>
      <w:r>
        <w:tab/>
      </w:r>
      <w:r>
        <w:tab/>
      </w:r>
      <w:r>
        <w:t>(ii)   100</w:t>
      </w:r>
      <w:r>
        <w:tab/>
      </w:r>
      <w:r>
        <w:t>- 120</w:t>
      </w:r>
    </w:p>
    <w:p>
      <w:pPr>
        <w:pStyle w:val="style0"/>
        <w:ind w:left="1440" w:hanging="720"/>
        <w:rPr/>
      </w:pPr>
      <w:r>
        <w:t>d)</w:t>
      </w:r>
      <w:r>
        <w:tab/>
      </w:r>
      <w:r>
        <w:t xml:space="preserve">Increase in </w:t>
      </w:r>
      <w:r>
        <w:t>population ;</w:t>
      </w:r>
      <w:r>
        <w:t xml:space="preserve"> because there is adequate food ; the number o</w:t>
      </w:r>
      <w:r>
        <w:t>f reproducing individuals is increasing ; wastes products have not accumulated to toxic levels;</w:t>
      </w:r>
    </w:p>
    <w:p>
      <w:pPr>
        <w:pStyle w:val="style0"/>
        <w:rPr/>
      </w:pPr>
      <w:r>
        <w:tab/>
      </w:r>
      <w:r>
        <w:t>e)</w:t>
      </w:r>
      <w:r>
        <w:tab/>
      </w:r>
      <w:r>
        <w:t>- Diseases</w:t>
      </w:r>
    </w:p>
    <w:p>
      <w:pPr>
        <w:pStyle w:val="style0"/>
        <w:rPr/>
      </w:pPr>
      <w:r>
        <w:tab/>
      </w:r>
      <w:r>
        <w:tab/>
      </w:r>
      <w:r>
        <w:t>- Lack of food</w:t>
      </w:r>
    </w:p>
    <w:p>
      <w:pPr>
        <w:pStyle w:val="style0"/>
        <w:rPr/>
      </w:pPr>
      <w:r>
        <w:tab/>
      </w:r>
      <w:r>
        <w:tab/>
      </w:r>
      <w:r>
        <w:t>- Death rate equal to birth rate</w:t>
      </w:r>
    </w:p>
    <w:p>
      <w:pPr>
        <w:pStyle w:val="style0"/>
        <w:rPr/>
      </w:pPr>
    </w:p>
    <w:p>
      <w:pPr>
        <w:pStyle w:val="style0"/>
        <w:rPr/>
      </w:pPr>
      <w:r>
        <w:t xml:space="preserve">7. - </w:t>
      </w:r>
      <w:r>
        <w:tab/>
      </w:r>
      <w:r>
        <w:t>-The testes found outside the body; to provide a cooler environment for sperm producti</w:t>
      </w:r>
      <w:r>
        <w:t>on;</w:t>
      </w:r>
    </w:p>
    <w:p>
      <w:pPr>
        <w:pStyle w:val="style0"/>
        <w:rPr/>
      </w:pPr>
      <w:r>
        <w:t xml:space="preserve">             -   Scrotal sacs suspend the testes outside the body cavity -</w:t>
      </w:r>
    </w:p>
    <w:p>
      <w:pPr>
        <w:pStyle w:val="style0"/>
        <w:rPr/>
      </w:pPr>
      <w:r>
        <w:tab/>
      </w:r>
      <w:r>
        <w:t>- Seminiferous tubules consist of actively diving cells; which give rise to sperms;</w:t>
      </w:r>
    </w:p>
    <w:p>
      <w:pPr>
        <w:pStyle w:val="style0"/>
        <w:rPr/>
      </w:pPr>
      <w:r>
        <w:t xml:space="preserve">-             -interstitial cells secrete the male </w:t>
      </w:r>
      <w:r>
        <w:t>hormones(</w:t>
      </w:r>
      <w:r>
        <w:t>androgens)</w:t>
      </w:r>
    </w:p>
    <w:p>
      <w:pPr>
        <w:pStyle w:val="style0"/>
        <w:rPr/>
      </w:pPr>
      <w:r>
        <w:tab/>
      </w:r>
      <w:r>
        <w:t>- Epididymis which i</w:t>
      </w:r>
      <w:r>
        <w:t>s highly coiled and long; to store sperms;</w:t>
      </w:r>
    </w:p>
    <w:p>
      <w:pPr>
        <w:pStyle w:val="style0"/>
        <w:rPr/>
      </w:pPr>
      <w:r>
        <w:tab/>
      </w:r>
      <w:r>
        <w:t xml:space="preserve">- Sperm duct / vas </w:t>
      </w:r>
      <w:r>
        <w:t>deferens ;</w:t>
      </w:r>
      <w:r>
        <w:t xml:space="preserve"> connect the epididymis to the urethra; is muscular: its  contraction pushes sperms out allowing ejaculation</w:t>
      </w:r>
    </w:p>
    <w:p>
      <w:pPr>
        <w:pStyle w:val="style0"/>
        <w:rPr/>
      </w:pPr>
      <w:r>
        <w:tab/>
      </w:r>
      <w:r>
        <w:t>- Seminal vesicle; provides an alkaline fluid which contains nutrients fo</w:t>
      </w:r>
      <w:r>
        <w:t>r          spermatozoa.</w:t>
      </w:r>
    </w:p>
    <w:p>
      <w:pPr>
        <w:pStyle w:val="style0"/>
        <w:ind w:left="1440" w:hanging="720"/>
        <w:rPr/>
      </w:pPr>
      <w:r>
        <w:t xml:space="preserve">- Prostate </w:t>
      </w:r>
      <w:r>
        <w:t>gland ;alkaline</w:t>
      </w:r>
      <w:r>
        <w:t xml:space="preserve"> secretion to neutralize the vaginal; fluids, also activates the sperms;</w:t>
      </w:r>
    </w:p>
    <w:bookmarkStart w:id="1" w:name="_gjdgxs" w:colFirst="0" w:colLast="0"/>
    <w:bookmarkEnd w:id="1"/>
    <w:p>
      <w:pPr>
        <w:pStyle w:val="style0"/>
        <w:rPr/>
      </w:pPr>
      <w:r>
        <w:tab/>
      </w:r>
      <w:r>
        <w:t>- Cowper’s gland; neutralizes the acidity along the urethra;</w:t>
      </w:r>
    </w:p>
    <w:p>
      <w:pPr>
        <w:pStyle w:val="style0"/>
        <w:rPr/>
      </w:pPr>
      <w:r>
        <w:tab/>
      </w:r>
      <w:r>
        <w:t xml:space="preserve">- Urethra used for the expulsion of urine to the exterior as well as </w:t>
      </w:r>
      <w:r>
        <w:t>sperms ./</w:t>
      </w:r>
      <w:r>
        <w:t xml:space="preserve"> allows passage of sperms during ejaculation</w:t>
      </w:r>
    </w:p>
    <w:p>
      <w:pPr>
        <w:pStyle w:val="style0"/>
        <w:ind w:left="1440" w:hanging="720"/>
        <w:rPr/>
      </w:pPr>
      <w:r>
        <w:t>-Penis made up of spongy tissue; muscles and blood vessels filled with blood to enable vessels filled with blood to enable it penetra</w:t>
      </w:r>
      <w:r>
        <w:t>te during coitus;</w:t>
      </w:r>
    </w:p>
    <w:p>
      <w:pPr>
        <w:pStyle w:val="style0"/>
        <w:ind w:left="1440" w:hanging="720"/>
        <w:rPr/>
      </w:pPr>
    </w:p>
    <w:p>
      <w:pPr>
        <w:pStyle w:val="style0"/>
        <w:rPr/>
      </w:pPr>
      <w:r>
        <w:t>8a</w:t>
      </w:r>
      <w:r>
        <w:t>)The</w:t>
      </w:r>
      <w:r>
        <w:t xml:space="preserve"> process by which plants lose water inform of water </w:t>
      </w:r>
      <w:r>
        <w:t>vapour</w:t>
      </w:r>
      <w:r>
        <w:t xml:space="preserve">  to the atmosphere </w:t>
      </w:r>
    </w:p>
    <w:p>
      <w:pPr>
        <w:pStyle w:val="style0"/>
        <w:rPr/>
      </w:pPr>
      <w:r>
        <w:t>b)-</w:t>
      </w:r>
      <w:r>
        <w:t>Lenticular  transpiration</w:t>
      </w:r>
    </w:p>
    <w:p>
      <w:pPr>
        <w:pStyle w:val="style0"/>
        <w:rPr/>
      </w:pPr>
      <w:r>
        <w:t>--Stomata transpiration</w:t>
      </w:r>
    </w:p>
    <w:p>
      <w:pPr>
        <w:pStyle w:val="style0"/>
        <w:rPr/>
      </w:pPr>
      <w:r>
        <w:t>-</w:t>
      </w:r>
      <w:r>
        <w:t>Cuticular</w:t>
      </w:r>
      <w:r>
        <w:t xml:space="preserve"> transpiration</w:t>
      </w:r>
    </w:p>
    <w:p>
      <w:pPr>
        <w:pStyle w:val="style0"/>
        <w:rPr/>
      </w:pPr>
      <w:r>
        <w:t>(c)</w:t>
      </w:r>
      <w:r>
        <w:rPr>
          <w:b/>
        </w:rPr>
        <w:t>Environmental factors</w:t>
      </w:r>
    </w:p>
    <w:p>
      <w:pPr>
        <w:pStyle w:val="style0"/>
        <w:rPr/>
      </w:pPr>
      <w:r>
        <w:t>i</w:t>
      </w:r>
      <w:r>
        <w:t>)</w:t>
      </w:r>
      <w:r>
        <w:rPr>
          <w:b/>
        </w:rPr>
        <w:t>Temperature</w:t>
      </w:r>
      <w:r>
        <w:t>-High temperature raises internal te</w:t>
      </w:r>
      <w:r>
        <w:t>mperature of the leaf which in turn increases latent heat of vaporization enhancing evaporation from the leaf. Low temperature lowers the internal temperature of the leaf which in turn lowers evaporation</w:t>
      </w:r>
    </w:p>
    <w:p>
      <w:pPr>
        <w:pStyle w:val="style0"/>
        <w:rPr/>
      </w:pPr>
      <w:r>
        <w:t>ii</w:t>
      </w:r>
      <w:r>
        <w:rPr>
          <w:b/>
        </w:rPr>
        <w:t>)</w:t>
      </w:r>
      <w:r>
        <w:rPr>
          <w:b/>
        </w:rPr>
        <w:t>Humidity</w:t>
      </w:r>
      <w:r>
        <w:t xml:space="preserve">- in low humidity  saturation deficit between the leaf and the atmosphere is high thus water </w:t>
      </w:r>
      <w:r>
        <w:t>vapour</w:t>
      </w:r>
      <w:r>
        <w:t xml:space="preserve"> diffuses faster increasing the rate of transpiration. In high humidity saturation deficit is low thus water diffuses slowly reducing the rate of transpirati</w:t>
      </w:r>
      <w:r>
        <w:t>on</w:t>
      </w:r>
    </w:p>
    <w:p>
      <w:pPr>
        <w:pStyle w:val="style0"/>
        <w:rPr/>
      </w:pPr>
      <w:r>
        <w:t>iii</w:t>
      </w:r>
      <w:r>
        <w:t>)</w:t>
      </w:r>
      <w:r>
        <w:rPr>
          <w:b/>
        </w:rPr>
        <w:t>Wind</w:t>
      </w:r>
      <w:r>
        <w:t xml:space="preserve"> .wind carries away water </w:t>
      </w:r>
      <w:r>
        <w:t>vapour</w:t>
      </w:r>
      <w:r>
        <w:t xml:space="preserve"> as fast as diffuses from the leaf hence water </w:t>
      </w:r>
      <w:r>
        <w:t>vapour</w:t>
      </w:r>
      <w:r>
        <w:t xml:space="preserve"> does not accumulate around the leaf and this raises diffusion gradient between the inside and outside the leave hence increasing the rate of transpiration and </w:t>
      </w:r>
      <w:r>
        <w:t>vice vasa.</w:t>
      </w:r>
    </w:p>
    <w:p>
      <w:pPr>
        <w:pStyle w:val="style0"/>
        <w:rPr/>
      </w:pPr>
      <w:r>
        <w:t>iv</w:t>
      </w:r>
      <w:r>
        <w:rPr>
          <w:b/>
        </w:rPr>
        <w:t>)Light</w:t>
      </w:r>
      <w:r>
        <w:rPr>
          <w:b/>
        </w:rPr>
        <w:t xml:space="preserve"> </w:t>
      </w:r>
      <w:r>
        <w:rPr>
          <w:b/>
        </w:rPr>
        <w:t>intencity</w:t>
      </w:r>
      <w:r>
        <w:t>.Light</w:t>
      </w:r>
      <w:r>
        <w:t xml:space="preserve"> intensity increases the rate of photosynthesis forming sugar which is osmotic ally active causing stomata to open hence water diffuses out of the leaf at higher rate increasing the rate of photosynthesis and vice vasa</w:t>
      </w:r>
    </w:p>
    <w:p>
      <w:pPr>
        <w:pStyle w:val="style0"/>
        <w:rPr/>
      </w:pPr>
      <w:r>
        <w:t>v)</w:t>
      </w:r>
      <w:r>
        <w:rPr>
          <w:b/>
        </w:rPr>
        <w:t xml:space="preserve"> Atmospheric pressure</w:t>
      </w:r>
      <w:r>
        <w:t>. Low atmospheric pressure reduces the weight of gases acting on the leaf causing a lot of evaporation from the leaf hence high rate of transpiration. High atmospheric pressure increases the weight of gases acting on the leaf hence min</w:t>
      </w:r>
      <w:r>
        <w:t>imal evaporation from the leaf leading to reduced rate of evaporation</w:t>
      </w:r>
    </w:p>
    <w:p>
      <w:pPr>
        <w:pStyle w:val="style0"/>
        <w:rPr>
          <w:b/>
        </w:rPr>
      </w:pPr>
      <w:r>
        <w:rPr>
          <w:b/>
        </w:rPr>
        <w:t>Structural factors</w:t>
      </w:r>
    </w:p>
    <w:p>
      <w:pPr>
        <w:pStyle w:val="style0"/>
        <w:rPr/>
      </w:pPr>
      <w:r>
        <w:rPr>
          <w:b/>
        </w:rPr>
        <w:t>i</w:t>
      </w:r>
      <w:r>
        <w:rPr>
          <w:b/>
        </w:rPr>
        <w:t>)</w:t>
      </w:r>
      <w:r>
        <w:rPr>
          <w:b/>
        </w:rPr>
        <w:t>Cuticle</w:t>
      </w:r>
      <w:r>
        <w:t>. Plants whose leaves are covered with thick cuticle have reduced rate of transpiration while plant with thin layer of cuticle have high rate of transpiration</w:t>
      </w:r>
    </w:p>
    <w:p>
      <w:pPr>
        <w:pStyle w:val="style0"/>
        <w:rPr/>
      </w:pPr>
      <w:r>
        <w:t>ii)</w:t>
      </w:r>
      <w:r>
        <w:rPr>
          <w:b/>
        </w:rPr>
        <w:t>Leaf size and shape</w:t>
      </w:r>
      <w:r>
        <w:t>. Plant with broad leaves exposes a large surface area for water loss compared to plant with small or needle like leaves</w:t>
      </w:r>
    </w:p>
    <w:p>
      <w:pPr>
        <w:pStyle w:val="style0"/>
        <w:rPr/>
      </w:pPr>
      <w:r>
        <w:t>iii)</w:t>
      </w:r>
      <w:r>
        <w:rPr>
          <w:b/>
        </w:rPr>
        <w:t xml:space="preserve">Hairy </w:t>
      </w:r>
      <w:r>
        <w:rPr>
          <w:b/>
        </w:rPr>
        <w:t>leaves</w:t>
      </w:r>
      <w:r>
        <w:t>.Plants</w:t>
      </w:r>
      <w:r>
        <w:t xml:space="preserve"> whose leaves are covered with hairs have reduced rate of transpiration since the hairs t</w:t>
      </w:r>
      <w:r>
        <w:t>rap a layer of moist air on the surface of the lowering the diffusion gradient thus reducing the rate of transpiration</w:t>
      </w:r>
    </w:p>
    <w:p>
      <w:pPr>
        <w:pStyle w:val="style0"/>
        <w:rPr/>
      </w:pPr>
      <w:r>
        <w:t>iv</w:t>
      </w:r>
      <w:r>
        <w:rPr>
          <w:b/>
        </w:rPr>
        <w:t>) Stomata</w:t>
      </w:r>
      <w:r>
        <w:t xml:space="preserve">. Plants with leaves with stomata on the upper </w:t>
      </w:r>
      <w:r>
        <w:t>surface ,high</w:t>
      </w:r>
      <w:r>
        <w:t xml:space="preserve"> number of stomata, large sized aperture have increased rate of tr</w:t>
      </w:r>
      <w:r>
        <w:t>anspiration and vice vasa</w:t>
      </w:r>
    </w:p>
    <w:p>
      <w:pPr>
        <w:pStyle w:val="style0"/>
        <w:rPr/>
      </w:pPr>
      <w:r>
        <w:t>v)</w:t>
      </w:r>
      <w:r>
        <w:rPr>
          <w:b/>
        </w:rPr>
        <w:t xml:space="preserve"> Glossy leaf surfaces</w:t>
      </w:r>
      <w:r>
        <w:t>. Glossy leaf surfaces reflect light landing on the leaf surface thus reducing the internal heating of the leaf hence low transpiration rate</w:t>
      </w:r>
    </w:p>
    <w:p>
      <w:pPr>
        <w:pStyle w:val="style0"/>
        <w:rPr/>
      </w:pPr>
    </w:p>
    <w:p>
      <w:pPr>
        <w:pStyle w:val="style0"/>
        <w:rPr>
          <w:b/>
        </w:rPr>
      </w:pPr>
    </w:p>
    <w:p>
      <w:pPr>
        <w:pStyle w:val="style0"/>
        <w:rPr/>
      </w:pPr>
      <w:r>
        <w:t xml:space="preserve">                    </w:t>
      </w:r>
    </w:p>
    <w:sectPr>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2020404"/>
    <w:charset w:val="00"/>
    <w:family w:val="modern"/>
    <w:pitch w:val="fixed"/>
    <w:sig w:usb0="E0002A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EFF" w:usb1="C0007843" w:usb2="00000009" w:usb3="00000000" w:csb0="000001FF" w:csb1="00000000"/>
  </w:font>
  <w:font w:name="Georgia">
    <w:altName w:val="Georgia"/>
    <w:panose1 w:val="02040502050004020303"/>
    <w:charset w:val="00"/>
    <w:family w:val="roman"/>
    <w:pitch w:val="variable"/>
    <w:sig w:usb0="00000287" w:usb1="00000000" w:usb2="00000000" w:usb3="00000000" w:csb0="0000009F" w:csb1="00000000"/>
  </w:font>
  <w:font w:name="Arial Black">
    <w:altName w:val="Arial Black"/>
    <w:panose1 w:val="020b0a04020001020204"/>
    <w:charset w:val="00"/>
    <w:family w:val="swiss"/>
    <w:pitch w:val="variable"/>
    <w:sig w:usb0="A00002AF" w:usb1="400078FB" w:usb2="00000000" w:usb3="00000000" w:csb0="0000009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3154C96A"/>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
    <w:nsid w:val="00000001"/>
    <w:multiLevelType w:val="multilevel"/>
    <w:tmpl w:val="4B1009C4"/>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pPr/>
  </w:style>
  <w:style w:type="paragraph" w:styleId="style1">
    <w:name w:val="heading 1"/>
    <w:basedOn w:val="style0"/>
    <w:next w:val="style0"/>
    <w:pPr>
      <w:keepNext/>
      <w:keepLines/>
      <w:spacing w:before="480" w:after="120"/>
      <w:outlineLvl w:val="0"/>
    </w:pPr>
    <w:rPr>
      <w:b/>
      <w:sz w:val="48"/>
      <w:szCs w:val="48"/>
    </w:rPr>
  </w:style>
  <w:style w:type="paragraph" w:styleId="style2">
    <w:name w:val="heading 2"/>
    <w:basedOn w:val="style0"/>
    <w:next w:val="style0"/>
    <w:pPr>
      <w:keepNext/>
      <w:keepLines/>
      <w:spacing w:before="360" w:after="80"/>
      <w:outlineLvl w:val="1"/>
    </w:pPr>
    <w:rPr>
      <w:b/>
      <w:sz w:val="36"/>
      <w:szCs w:val="36"/>
    </w:rPr>
  </w:style>
  <w:style w:type="paragraph" w:styleId="style3">
    <w:name w:val="heading 3"/>
    <w:basedOn w:val="style0"/>
    <w:next w:val="style0"/>
    <w:pPr>
      <w:keepNext/>
      <w:keepLines/>
      <w:spacing w:before="280" w:after="80"/>
      <w:outlineLvl w:val="2"/>
    </w:pPr>
    <w:rPr>
      <w:b/>
      <w:sz w:val="28"/>
      <w:szCs w:val="28"/>
    </w:rPr>
  </w:style>
  <w:style w:type="paragraph" w:styleId="style4">
    <w:name w:val="heading 4"/>
    <w:basedOn w:val="style0"/>
    <w:next w:val="style0"/>
    <w:pPr>
      <w:keepNext/>
      <w:keepLines/>
      <w:spacing w:before="240" w:after="40"/>
      <w:outlineLvl w:val="3"/>
    </w:pPr>
    <w:rPr>
      <w:b/>
      <w:sz w:val="24"/>
      <w:szCs w:val="24"/>
    </w:rPr>
  </w:style>
  <w:style w:type="paragraph" w:styleId="style5">
    <w:name w:val="heading 5"/>
    <w:basedOn w:val="style0"/>
    <w:next w:val="style0"/>
    <w:pPr>
      <w:keepNext/>
      <w:keepLines/>
      <w:spacing w:before="220" w:after="40"/>
      <w:outlineLvl w:val="4"/>
    </w:pPr>
    <w:rPr>
      <w:b/>
    </w:rPr>
  </w:style>
  <w:style w:type="paragraph" w:styleId="style6">
    <w:name w:val="heading 6"/>
    <w:basedOn w:val="style0"/>
    <w:next w:val="style0"/>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pPr>
      <w:keepNext/>
      <w:keepLines/>
      <w:spacing w:before="480" w:after="120"/>
    </w:pPr>
    <w:rPr>
      <w:b/>
      <w:sz w:val="72"/>
      <w:szCs w:val="72"/>
    </w:rPr>
  </w:style>
  <w:style w:type="paragraph" w:styleId="style74">
    <w:name w:val="Subtitle"/>
    <w:basedOn w:val="style0"/>
    <w:next w:val="style0"/>
    <w:pPr>
      <w:keepNext/>
      <w:keepLines/>
      <w:spacing w:before="360" w:after="80"/>
    </w:pPr>
    <w:rPr>
      <w:rFonts w:ascii="Georgia" w:cs="Georgia" w:eastAsia="Georgia" w:hAnsi="Georgia"/>
      <w:i/>
      <w:color w:val="666666"/>
      <w:sz w:val="48"/>
      <w:szCs w:val="48"/>
    </w:rPr>
  </w:style>
</w:styles>
</file>

<file path=word/_rels/document.xml.rels><?xml version="1.0" encoding="UTF-8"?>
<Relationships xmlns="http://schemas.openxmlformats.org/package/2006/relationships"><Relationship Id="rId2" Type="http://schemas.openxmlformats.org/officeDocument/2006/relationships/image" Target="media/image1.png"/><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912</Words>
  <Pages>6</Pages>
  <Characters>4857</Characters>
  <Application>WPS Office</Application>
  <DocSecurity>0</DocSecurity>
  <Paragraphs>101</Paragraphs>
  <ScaleCrop>false</ScaleCrop>
  <LinksUpToDate>false</LinksUpToDate>
  <CharactersWithSpaces>6057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2020-01-06T09:12:46Z</dcterms:created>
  <dc:creator>WPS Office</dc:creator>
  <lastModifiedBy>M6 lite</lastModifiedBy>
  <dcterms:modified xsi:type="dcterms:W3CDTF">2020-01-06T09:12:46Z</dcterms:modified>
  <revision>2</revision>
</coreProperties>
</file>

<file path=docProps/custom.xml><?xml version="1.0" encoding="utf-8"?>
<Properties xmlns="http://schemas.openxmlformats.org/officeDocument/2006/custom-properties" xmlns:vt="http://schemas.openxmlformats.org/officeDocument/2006/docPropsVTypes"/>
</file>