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20" w:rsidRPr="00F42259" w:rsidRDefault="00A86F20">
      <w:pPr>
        <w:rPr>
          <w:sz w:val="24"/>
          <w:szCs w:val="24"/>
        </w:rPr>
      </w:pPr>
    </w:p>
    <w:p w:rsidR="00A86F20" w:rsidRDefault="00A86F20" w:rsidP="00A86F20"/>
    <w:p w:rsidR="004B3CA6" w:rsidRDefault="00A86F20" w:rsidP="00A86F2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Murang’a</w:t>
      </w:r>
      <w:proofErr w:type="spellEnd"/>
      <w:r>
        <w:rPr>
          <w:sz w:val="24"/>
          <w:szCs w:val="24"/>
        </w:rPr>
        <w:t xml:space="preserve"> East Biology Marking Scheme</w:t>
      </w:r>
    </w:p>
    <w:p w:rsidR="00A86F20" w:rsidRDefault="000116EC" w:rsidP="00A86F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Paper</w:t>
      </w:r>
      <w:r w:rsidR="00F42259">
        <w:rPr>
          <w:sz w:val="24"/>
          <w:szCs w:val="24"/>
        </w:rPr>
        <w:t xml:space="preserve"> 1</w:t>
      </w:r>
    </w:p>
    <w:p w:rsidR="000116EC" w:rsidRDefault="000116EC" w:rsidP="00A86F20">
      <w:pPr>
        <w:pStyle w:val="ListParagraph"/>
        <w:rPr>
          <w:sz w:val="24"/>
          <w:szCs w:val="24"/>
        </w:rPr>
      </w:pPr>
    </w:p>
    <w:p w:rsidR="000116EC" w:rsidRDefault="000116EC" w:rsidP="00A86F20">
      <w:pPr>
        <w:pStyle w:val="ListParagraph"/>
        <w:rPr>
          <w:sz w:val="24"/>
          <w:szCs w:val="24"/>
        </w:rPr>
      </w:pPr>
    </w:p>
    <w:p w:rsidR="000116EC" w:rsidRDefault="000116EC" w:rsidP="000116EC">
      <w:pPr>
        <w:pStyle w:val="ListParagraph"/>
        <w:numPr>
          <w:ilvl w:val="0"/>
          <w:numId w:val="6"/>
        </w:numPr>
        <w:ind w:left="180" w:hanging="90"/>
      </w:pPr>
      <w:r>
        <w:t>-   cell division</w:t>
      </w:r>
    </w:p>
    <w:p w:rsidR="000116EC" w:rsidRDefault="000116EC" w:rsidP="000116EC">
      <w:pPr>
        <w:pStyle w:val="ListParagraph"/>
        <w:numPr>
          <w:ilvl w:val="0"/>
          <w:numId w:val="7"/>
        </w:numPr>
      </w:pPr>
      <w:r>
        <w:t>Cell growth</w:t>
      </w:r>
    </w:p>
    <w:p w:rsidR="000116EC" w:rsidRDefault="000116EC" w:rsidP="000116EC">
      <w:pPr>
        <w:pStyle w:val="ListParagraph"/>
        <w:numPr>
          <w:ilvl w:val="0"/>
          <w:numId w:val="7"/>
        </w:numPr>
      </w:pPr>
      <w:r>
        <w:t>Protein synthesis</w:t>
      </w:r>
    </w:p>
    <w:p w:rsidR="000116EC" w:rsidRDefault="000116EC" w:rsidP="000116EC">
      <w:pPr>
        <w:pStyle w:val="ListParagraph"/>
        <w:numPr>
          <w:ilvl w:val="0"/>
          <w:numId w:val="7"/>
        </w:numPr>
      </w:pPr>
      <w:r>
        <w:t>Cell respiration</w:t>
      </w:r>
    </w:p>
    <w:p w:rsidR="000116EC" w:rsidRDefault="000116EC" w:rsidP="000116EC">
      <w:pPr>
        <w:pStyle w:val="ListParagraph"/>
        <w:numPr>
          <w:ilvl w:val="0"/>
          <w:numId w:val="7"/>
        </w:numPr>
      </w:pPr>
      <w:proofErr w:type="spellStart"/>
      <w:r>
        <w:t>Cytoplasmic</w:t>
      </w:r>
      <w:proofErr w:type="spellEnd"/>
      <w:r>
        <w:t xml:space="preserve"> streaming</w:t>
      </w:r>
    </w:p>
    <w:p w:rsidR="000116EC" w:rsidRDefault="000116EC" w:rsidP="000116EC">
      <w:pPr>
        <w:pStyle w:val="ListParagraph"/>
        <w:numPr>
          <w:ilvl w:val="0"/>
          <w:numId w:val="7"/>
        </w:numPr>
      </w:pPr>
      <w:r>
        <w:t>Cell secretion/excretion</w:t>
      </w:r>
    </w:p>
    <w:p w:rsidR="00A86F20" w:rsidRPr="007F3CDE" w:rsidRDefault="004810AA" w:rsidP="00A86F2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86F20" w:rsidRPr="007F3CD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86F20"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</w:t>
      </w:r>
      <w:proofErr w:type="gramStart"/>
      <w:r w:rsidR="00A86F20" w:rsidRPr="007F3CDE"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End"/>
      <w:r w:rsidR="00A86F20" w:rsidRPr="007F3CD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A86F20" w:rsidRPr="007F3CDE">
        <w:rPr>
          <w:rFonts w:ascii="Times New Roman" w:hAnsi="Times New Roman" w:cs="Times New Roman"/>
          <w:color w:val="FF0000"/>
          <w:sz w:val="28"/>
          <w:szCs w:val="28"/>
        </w:rPr>
        <w:tab/>
        <w:t>Intermittent growth curve;</w:t>
      </w:r>
    </w:p>
    <w:p w:rsidR="00A86F20" w:rsidRPr="007F3CDE" w:rsidRDefault="00A86F20" w:rsidP="00A86F2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</w:t>
      </w:r>
      <w:proofErr w:type="spellStart"/>
      <w:proofErr w:type="gram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spellEnd"/>
      <w:proofErr w:type="gramEnd"/>
      <w:r w:rsidRPr="007F3CD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Growth;</w:t>
      </w:r>
    </w:p>
    <w:p w:rsidR="00A86F20" w:rsidRPr="007F3CDE" w:rsidRDefault="00A86F20" w:rsidP="00A86F2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(ii)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Ecdysone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>/ mounting hormone;</w:t>
      </w:r>
    </w:p>
    <w:p w:rsidR="00A86F20" w:rsidRDefault="00A86F20" w:rsidP="00A86F2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(c)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Results in fertilization by conveying the male gametes to the female gamete; </w:t>
      </w:r>
      <w:proofErr w:type="spellStart"/>
      <w:r w:rsidRPr="007F3CDE">
        <w:rPr>
          <w:rFonts w:ascii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hAnsi="Times New Roman" w:cs="Times New Roman"/>
          <w:color w:val="002060"/>
          <w:sz w:val="28"/>
          <w:szCs w:val="28"/>
        </w:rPr>
        <w:t>. It carries/transport/medium</w:t>
      </w:r>
    </w:p>
    <w:p w:rsidR="000116EC" w:rsidRPr="000116EC" w:rsidRDefault="000116EC" w:rsidP="000116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</w:t>
      </w:r>
      <w:proofErr w:type="spellStart"/>
      <w:r w:rsidRPr="000116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16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16EC">
        <w:rPr>
          <w:rFonts w:ascii="Times New Roman" w:hAnsi="Times New Roman" w:cs="Times New Roman"/>
          <w:sz w:val="24"/>
          <w:szCs w:val="24"/>
        </w:rPr>
        <w:t>Salmonelatyphi</w:t>
      </w:r>
      <w:proofErr w:type="spellEnd"/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116EC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0116EC">
        <w:rPr>
          <w:rFonts w:ascii="Times New Roman" w:hAnsi="Times New Roman" w:cs="Times New Roman"/>
          <w:i/>
          <w:sz w:val="24"/>
          <w:szCs w:val="24"/>
          <w:u w:val="single"/>
        </w:rPr>
        <w:t>Entamoeba</w:t>
      </w:r>
      <w:r w:rsidRPr="000116EC">
        <w:rPr>
          <w:rFonts w:ascii="Times New Roman" w:hAnsi="Times New Roman" w:cs="Times New Roman"/>
          <w:i/>
          <w:sz w:val="24"/>
          <w:szCs w:val="24"/>
        </w:rPr>
        <w:t>histolytica</w:t>
      </w:r>
      <w:proofErr w:type="spellEnd"/>
    </w:p>
    <w:p w:rsidR="000116EC" w:rsidRDefault="000116EC" w:rsidP="000116E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16EC">
        <w:rPr>
          <w:rFonts w:ascii="Times New Roman" w:hAnsi="Times New Roman" w:cs="Times New Roman"/>
          <w:i/>
          <w:sz w:val="24"/>
          <w:szCs w:val="24"/>
        </w:rPr>
        <w:t xml:space="preserve">iii. </w:t>
      </w:r>
      <w:proofErr w:type="spellStart"/>
      <w:r w:rsidRPr="000116EC">
        <w:rPr>
          <w:rFonts w:ascii="Times New Roman" w:hAnsi="Times New Roman" w:cs="Times New Roman"/>
          <w:i/>
          <w:sz w:val="24"/>
          <w:szCs w:val="24"/>
          <w:u w:val="single"/>
        </w:rPr>
        <w:t>Schistosomamansoni</w:t>
      </w:r>
      <w:proofErr w:type="spellEnd"/>
    </w:p>
    <w:p w:rsidR="000116EC" w:rsidRDefault="000116EC" w:rsidP="000116E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116EC" w:rsidRDefault="000116EC" w:rsidP="000116E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  </w:t>
      </w:r>
      <w:r w:rsidRPr="000116EC">
        <w:rPr>
          <w:rFonts w:ascii="Times New Roman" w:hAnsi="Times New Roman" w:cs="Times New Roman"/>
          <w:sz w:val="24"/>
          <w:szCs w:val="24"/>
        </w:rPr>
        <w:t>Waste</w:t>
      </w:r>
      <w:proofErr w:type="gramEnd"/>
      <w:r w:rsidRPr="000116EC">
        <w:rPr>
          <w:rFonts w:ascii="Times New Roman" w:hAnsi="Times New Roman" w:cs="Times New Roman"/>
          <w:sz w:val="24"/>
          <w:szCs w:val="24"/>
        </w:rPr>
        <w:t xml:space="preserve"> products in plants are mainly made from carbohydrate which are not as harmful as those from the protein materials.</w:t>
      </w: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6EC">
        <w:rPr>
          <w:rFonts w:ascii="Times New Roman" w:hAnsi="Times New Roman" w:cs="Times New Roman"/>
          <w:sz w:val="24"/>
          <w:szCs w:val="24"/>
        </w:rPr>
        <w:t>Waste products are formed slowly /little accumulation of wastes / plants are less active; wastes such oxygen and carbon (</w:t>
      </w:r>
      <w:proofErr w:type="gramStart"/>
      <w:r w:rsidRPr="000116EC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0116EC">
        <w:rPr>
          <w:rFonts w:ascii="Times New Roman" w:hAnsi="Times New Roman" w:cs="Times New Roman"/>
          <w:sz w:val="24"/>
          <w:szCs w:val="24"/>
        </w:rPr>
        <w:t>) oxide are re-usable / recycled;</w:t>
      </w: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6EC">
        <w:rPr>
          <w:rFonts w:ascii="Times New Roman" w:hAnsi="Times New Roman" w:cs="Times New Roman"/>
          <w:sz w:val="24"/>
          <w:szCs w:val="24"/>
        </w:rPr>
        <w:t xml:space="preserve">Some wastes such a gum and </w:t>
      </w:r>
      <w:proofErr w:type="gramStart"/>
      <w:r w:rsidRPr="000116EC">
        <w:rPr>
          <w:rFonts w:ascii="Times New Roman" w:hAnsi="Times New Roman" w:cs="Times New Roman"/>
          <w:sz w:val="24"/>
          <w:szCs w:val="24"/>
        </w:rPr>
        <w:t>resin are</w:t>
      </w:r>
      <w:proofErr w:type="gramEnd"/>
      <w:r w:rsidRPr="000116EC">
        <w:rPr>
          <w:rFonts w:ascii="Times New Roman" w:hAnsi="Times New Roman" w:cs="Times New Roman"/>
          <w:sz w:val="24"/>
          <w:szCs w:val="24"/>
        </w:rPr>
        <w:t xml:space="preserve"> stored in insoluble forms in dead tissue;</w:t>
      </w: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6EC">
        <w:rPr>
          <w:rFonts w:ascii="Times New Roman" w:hAnsi="Times New Roman" w:cs="Times New Roman"/>
          <w:sz w:val="24"/>
          <w:szCs w:val="24"/>
        </w:rPr>
        <w:t>Some wastes can be removed by diffusion;</w:t>
      </w:r>
    </w:p>
    <w:p w:rsidR="000116EC" w:rsidRDefault="000116EC" w:rsidP="00A86F2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Pr="000116E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16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16EC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0116EC">
        <w:rPr>
          <w:rFonts w:ascii="Times New Roman" w:hAnsi="Times New Roman" w:cs="Times New Roman"/>
          <w:sz w:val="24"/>
          <w:szCs w:val="24"/>
        </w:rPr>
        <w:t xml:space="preserve"> tubing in volume /bulge/swell/expand res. Turgid</w:t>
      </w:r>
    </w:p>
    <w:p w:rsidR="000116EC" w:rsidRDefault="000116EC" w:rsidP="000116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Water move from the beaker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tubing by osmosis through semi-permeable membrane. Sucrose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tubing is hypertonic to water in the beaker.</w:t>
      </w:r>
    </w:p>
    <w:p w:rsidR="000116EC" w:rsidRPr="007F3CDE" w:rsidRDefault="000116EC" w:rsidP="00A86F2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86F20" w:rsidRPr="007F3CDE" w:rsidRDefault="00A86F20" w:rsidP="00A86F20">
      <w:pPr>
        <w:ind w:left="720" w:hanging="720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lastRenderedPageBreak/>
        <w:t>6.</w:t>
      </w:r>
      <w:r w:rsidRPr="00A86F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(a)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Neutralise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3CD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excess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 acid (</w:t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Hcl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); </w:t>
      </w:r>
      <w:proofErr w:type="spellStart"/>
      <w:r w:rsidRPr="007F3CDE">
        <w:rPr>
          <w:rFonts w:ascii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Pr="007F3CDE">
        <w:rPr>
          <w:rFonts w:ascii="Times New Roman" w:hAnsi="Times New Roman" w:cs="Times New Roman"/>
          <w:color w:val="002060"/>
          <w:sz w:val="28"/>
          <w:szCs w:val="28"/>
        </w:rPr>
        <w:t>Without excess.</w:t>
      </w:r>
      <w:proofErr w:type="gramEnd"/>
    </w:p>
    <w:p w:rsidR="00A86F20" w:rsidRPr="007F3CDE" w:rsidRDefault="00A86F20" w:rsidP="00A86F20">
      <w:pPr>
        <w:ind w:left="720" w:hanging="720"/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X – Condensation;</w:t>
      </w:r>
    </w:p>
    <w:p w:rsidR="00A86F20" w:rsidRPr="007F3CDE" w:rsidRDefault="00A86F20" w:rsidP="00A86F20">
      <w:pPr>
        <w:ind w:left="720" w:hanging="720"/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R – </w:t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Sucrase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/ </w:t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invertase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810AA" w:rsidRPr="007F3CDE" w:rsidRDefault="004810AA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>
        <w:t>7.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(a)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Maintains a </w:t>
      </w:r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steep concentration gradient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across the respiratory surface; ensuring  maximum extraction of oxygen from water to the blood;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Without </w:t>
      </w:r>
      <w:r w:rsidRPr="007F3CD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steep concentration gradient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(2mks)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Thin epithelium for faster/ rapid diffusion of gases;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. Without fast/ rapid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Have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tracheole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fluid/ moist surface to dissolve gases in solution before diffusing;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Highly branched to increase surface area for gaseous exchange; (mark first two)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</w:t>
      </w:r>
      <w:proofErr w:type="spellStart"/>
      <w:proofErr w:type="gram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Highly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vascularised</w:t>
      </w:r>
      <w:proofErr w:type="spellEnd"/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Thin wall for epithelium</w:t>
      </w:r>
    </w:p>
    <w:p w:rsidR="000116EC" w:rsidRDefault="000116EC" w:rsidP="004810A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>
        <w:t>8.</w:t>
      </w:r>
      <w:r w:rsidR="00F4225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Resistance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to diseases.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Early maturity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Adaptations to local conditions</w:t>
      </w: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High yields</w:t>
      </w:r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Increased length of production</w:t>
      </w:r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810AA" w:rsidRPr="003D7FF0" w:rsidRDefault="004810AA" w:rsidP="004810AA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9.(</w:t>
      </w:r>
      <w:proofErr w:type="gramEnd"/>
      <w:r>
        <w:rPr>
          <w:rFonts w:ascii="Bookman Old Style" w:hAnsi="Bookman Old Style"/>
        </w:rPr>
        <w:t>a) ornithology</w:t>
      </w:r>
      <w:r w:rsidRPr="003D7FF0">
        <w:rPr>
          <w:rFonts w:ascii="Bookman Old Style" w:hAnsi="Bookman Old Style"/>
        </w:rPr>
        <w:t>;</w:t>
      </w:r>
    </w:p>
    <w:p w:rsidR="004810AA" w:rsidRPr="003D7FF0" w:rsidRDefault="004810AA" w:rsidP="004810A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(b) Biochemistry</w:t>
      </w:r>
      <w:r w:rsidRPr="003D7FF0">
        <w:rPr>
          <w:rFonts w:ascii="Bookman Old Style" w:hAnsi="Bookman Old Style"/>
        </w:rPr>
        <w:t>;</w:t>
      </w:r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116EC" w:rsidRPr="003D7FF0" w:rsidRDefault="000116EC" w:rsidP="000116E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>10</w:t>
      </w:r>
      <w:r w:rsidRPr="003D7FF0">
        <w:rPr>
          <w:rFonts w:ascii="Bookman Old Style" w:hAnsi="Bookman Old Style"/>
        </w:rPr>
        <w:t>. (</w:t>
      </w:r>
      <w:proofErr w:type="gramStart"/>
      <w:r w:rsidRPr="003D7FF0">
        <w:rPr>
          <w:rFonts w:ascii="Bookman Old Style" w:hAnsi="Bookman Old Style"/>
        </w:rPr>
        <w:t>a</w:t>
      </w:r>
      <w:proofErr w:type="gramEnd"/>
      <w:r w:rsidRPr="003D7FF0">
        <w:rPr>
          <w:rFonts w:ascii="Bookman Old Style" w:hAnsi="Bookman Old Style"/>
        </w:rPr>
        <w:t xml:space="preserve">) </w:t>
      </w:r>
      <w:proofErr w:type="spellStart"/>
      <w:r w:rsidRPr="003D7FF0">
        <w:rPr>
          <w:rFonts w:ascii="Bookman Old Style" w:hAnsi="Bookman Old Style"/>
          <w:sz w:val="28"/>
          <w:szCs w:val="28"/>
        </w:rPr>
        <w:t>i</w:t>
      </w:r>
      <m:oMath>
        <w:proofErr w:type="spellEnd"/>
        <m:r>
          <w:rPr>
            <w:rFonts w:ascii="Cambria Math" w:hAnsi="Bookman Old Style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Bookman Old Style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Bookman Old Style"/>
                <w:sz w:val="28"/>
                <w:szCs w:val="28"/>
              </w:rPr>
              <m:t>3</m:t>
            </m:r>
          </m:den>
        </m:f>
      </m:oMath>
      <w:r w:rsidRPr="003D7FF0">
        <w:rPr>
          <w:rFonts w:ascii="Bookman Old Style" w:eastAsiaTheme="minorEastAsia" w:hAnsi="Bookman Old Style"/>
          <w:sz w:val="28"/>
          <w:szCs w:val="28"/>
        </w:rPr>
        <w:t xml:space="preserve">   c </w:t>
      </w:r>
      <m:oMath>
        <m:f>
          <m:fPr>
            <m:ctrlPr>
              <w:rPr>
                <w:rFonts w:ascii="Cambria Math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Bookman Old Style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Bookman Old Style"/>
                <w:sz w:val="28"/>
                <w:szCs w:val="28"/>
              </w:rPr>
              <m:t>1</m:t>
            </m:r>
          </m:den>
        </m:f>
      </m:oMath>
      <w:r w:rsidRPr="003D7FF0">
        <w:rPr>
          <w:rFonts w:ascii="Bookman Old Style" w:eastAsiaTheme="minorEastAsia" w:hAnsi="Bookman Old Style"/>
          <w:sz w:val="28"/>
          <w:szCs w:val="28"/>
        </w:rPr>
        <w:t xml:space="preserve">    pm </w:t>
      </w:r>
      <m:oMath>
        <m:f>
          <m:fPr>
            <m:ctrlPr>
              <w:rPr>
                <w:rFonts w:ascii="Cambria Math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Bookman Old Style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Bookman Old Style"/>
                <w:sz w:val="28"/>
                <w:szCs w:val="28"/>
              </w:rPr>
              <m:t>3</m:t>
            </m:r>
          </m:den>
        </m:f>
      </m:oMath>
      <w:r w:rsidRPr="003D7FF0">
        <w:rPr>
          <w:rFonts w:ascii="Bookman Old Style" w:eastAsiaTheme="minorEastAsia" w:hAnsi="Bookman Old Style"/>
          <w:sz w:val="28"/>
          <w:szCs w:val="28"/>
        </w:rPr>
        <w:t xml:space="preserve">    m </w:t>
      </w:r>
      <m:oMath>
        <m:f>
          <m:fPr>
            <m:ctrlPr>
              <w:rPr>
                <w:rFonts w:ascii="Cambria Math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Bookman Old Style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Bookman Old Style"/>
                <w:sz w:val="28"/>
                <w:szCs w:val="28"/>
              </w:rPr>
              <m:t>3</m:t>
            </m:r>
          </m:den>
        </m:f>
      </m:oMath>
    </w:p>
    <w:p w:rsidR="000116EC" w:rsidRPr="003D7FF0" w:rsidRDefault="000116EC" w:rsidP="000116EC">
      <w:pPr>
        <w:rPr>
          <w:rFonts w:ascii="Bookman Old Style" w:hAnsi="Bookman Old Style"/>
        </w:rPr>
      </w:pPr>
      <w:r w:rsidRPr="003D7FF0">
        <w:rPr>
          <w:rFonts w:ascii="Bookman Old Style" w:hAnsi="Bookman Old Style"/>
        </w:rPr>
        <w:t>(b) Herbivorous; No incisors and canines on the upper jaw;</w:t>
      </w:r>
    </w:p>
    <w:p w:rsidR="000116EC" w:rsidRPr="003D7FF0" w:rsidRDefault="000116EC" w:rsidP="000116E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</w:t>
      </w:r>
      <w:r w:rsidRPr="003D7FF0">
        <w:rPr>
          <w:rFonts w:ascii="Bookman Old Style" w:hAnsi="Bookman Old Style"/>
        </w:rPr>
        <w:t>. (</w:t>
      </w:r>
      <w:proofErr w:type="gramStart"/>
      <w:r w:rsidRPr="003D7FF0">
        <w:rPr>
          <w:rFonts w:ascii="Bookman Old Style" w:hAnsi="Bookman Old Style"/>
        </w:rPr>
        <w:t>a)</w:t>
      </w:r>
      <w:proofErr w:type="gramEnd"/>
      <w:r w:rsidRPr="003D7FF0">
        <w:rPr>
          <w:rFonts w:ascii="Bookman Old Style" w:hAnsi="Bookman Old Style"/>
        </w:rPr>
        <w:t xml:space="preserve">Herbaceous plants absorb water through osmosis, parenchyma cells become turgid and plants gain support by </w:t>
      </w:r>
      <w:proofErr w:type="spellStart"/>
      <w:r w:rsidRPr="003D7FF0">
        <w:rPr>
          <w:rFonts w:ascii="Bookman Old Style" w:hAnsi="Bookman Old Style"/>
        </w:rPr>
        <w:t>turgor</w:t>
      </w:r>
      <w:proofErr w:type="spellEnd"/>
      <w:r w:rsidRPr="003D7FF0">
        <w:rPr>
          <w:rFonts w:ascii="Bookman Old Style" w:hAnsi="Bookman Old Style"/>
        </w:rPr>
        <w:t xml:space="preserve"> pressure;</w:t>
      </w:r>
    </w:p>
    <w:p w:rsidR="000116EC" w:rsidRPr="003D7FF0" w:rsidRDefault="000116EC" w:rsidP="000116EC">
      <w:pPr>
        <w:rPr>
          <w:rFonts w:ascii="Bookman Old Style" w:hAnsi="Bookman Old Style"/>
        </w:rPr>
      </w:pPr>
      <w:r w:rsidRPr="003D7FF0">
        <w:rPr>
          <w:rFonts w:ascii="Bookman Old Style" w:hAnsi="Bookman Old Style"/>
        </w:rPr>
        <w:t>(</w:t>
      </w:r>
      <w:proofErr w:type="gramStart"/>
      <w:r w:rsidRPr="003D7FF0">
        <w:rPr>
          <w:rFonts w:ascii="Bookman Old Style" w:hAnsi="Bookman Old Style"/>
        </w:rPr>
        <w:t>b</w:t>
      </w:r>
      <w:proofErr w:type="gramEnd"/>
      <w:r w:rsidRPr="003D7FF0">
        <w:rPr>
          <w:rFonts w:ascii="Bookman Old Style" w:hAnsi="Bookman Old Style"/>
        </w:rPr>
        <w:t>) (</w:t>
      </w:r>
      <w:proofErr w:type="spellStart"/>
      <w:r w:rsidRPr="003D7FF0">
        <w:rPr>
          <w:rFonts w:ascii="Bookman Old Style" w:hAnsi="Bookman Old Style"/>
        </w:rPr>
        <w:t>i</w:t>
      </w:r>
      <w:proofErr w:type="spellEnd"/>
      <w:r w:rsidRPr="003D7FF0">
        <w:rPr>
          <w:rFonts w:ascii="Bookman Old Style" w:hAnsi="Bookman Old Style"/>
        </w:rPr>
        <w:t xml:space="preserve">) Cellulose and </w:t>
      </w:r>
      <w:proofErr w:type="spellStart"/>
      <w:r w:rsidRPr="003D7FF0">
        <w:rPr>
          <w:rFonts w:ascii="Bookman Old Style" w:hAnsi="Bookman Old Style"/>
        </w:rPr>
        <w:t>pectins</w:t>
      </w:r>
      <w:proofErr w:type="spellEnd"/>
      <w:r w:rsidRPr="003D7FF0">
        <w:rPr>
          <w:rFonts w:ascii="Bookman Old Style" w:hAnsi="Bookman Old Style"/>
        </w:rPr>
        <w:t>;</w:t>
      </w:r>
      <w:r w:rsidRPr="003D7FF0">
        <w:rPr>
          <w:rFonts w:ascii="Bookman Old Style" w:hAnsi="Bookman Old Style"/>
        </w:rPr>
        <w:tab/>
      </w:r>
      <w:r w:rsidRPr="003D7FF0">
        <w:rPr>
          <w:rFonts w:ascii="Bookman Old Style" w:hAnsi="Bookman Old Style"/>
        </w:rPr>
        <w:tab/>
      </w:r>
      <w:r w:rsidRPr="003D7FF0">
        <w:rPr>
          <w:rFonts w:ascii="Bookman Old Style" w:hAnsi="Bookman Old Style"/>
        </w:rPr>
        <w:tab/>
        <w:t>(ii) Lignin;</w:t>
      </w:r>
    </w:p>
    <w:p w:rsidR="000116EC" w:rsidRPr="003D7FF0" w:rsidRDefault="000116EC" w:rsidP="000116E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12</w:t>
      </w:r>
      <w:r w:rsidRPr="003D7FF0">
        <w:rPr>
          <w:rFonts w:ascii="Bookman Old Style" w:hAnsi="Bookman Old Style"/>
        </w:rPr>
        <w:t>. Maintaining buoyancy; Storage tissue;</w:t>
      </w:r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116EC" w:rsidRPr="003D7FF0" w:rsidRDefault="000116EC" w:rsidP="000116E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13</w:t>
      </w:r>
      <w:r w:rsidRPr="003D7FF0">
        <w:rPr>
          <w:rFonts w:ascii="Bookman Old Style" w:hAnsi="Bookman Old Style"/>
        </w:rPr>
        <w:t xml:space="preserve">. Antigen B; </w:t>
      </w:r>
      <w:r w:rsidRPr="003D7FF0">
        <w:rPr>
          <w:rFonts w:ascii="Bookman Old Style" w:hAnsi="Bookman Old Style"/>
        </w:rPr>
        <w:tab/>
      </w:r>
      <w:r w:rsidRPr="003D7FF0">
        <w:rPr>
          <w:rFonts w:ascii="Bookman Old Style" w:hAnsi="Bookman Old Style"/>
        </w:rPr>
        <w:tab/>
        <w:t>Rhesus antigen;</w:t>
      </w:r>
    </w:p>
    <w:p w:rsidR="000116EC" w:rsidRPr="003D7FF0" w:rsidRDefault="000116EC" w:rsidP="000116E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14</w:t>
      </w:r>
      <w:r w:rsidRPr="003D7FF0">
        <w:rPr>
          <w:rFonts w:ascii="Bookman Old Style" w:hAnsi="Bookman Old Style"/>
        </w:rPr>
        <w:t>. (</w:t>
      </w:r>
      <w:proofErr w:type="gramStart"/>
      <w:r w:rsidRPr="003D7FF0">
        <w:rPr>
          <w:rFonts w:ascii="Bookman Old Style" w:hAnsi="Bookman Old Style"/>
        </w:rPr>
        <w:t>a</w:t>
      </w:r>
      <w:proofErr w:type="gramEnd"/>
      <w:r w:rsidRPr="003D7FF0">
        <w:rPr>
          <w:rFonts w:ascii="Bookman Old Style" w:hAnsi="Bookman Old Style"/>
        </w:rPr>
        <w:t>) Test tube A</w:t>
      </w:r>
      <w:r w:rsidRPr="003D7FF0">
        <w:rPr>
          <w:rFonts w:ascii="Bookman Old Style" w:hAnsi="Bookman Old Style"/>
        </w:rPr>
        <w:tab/>
        <w:t xml:space="preserve">- Brown </w:t>
      </w:r>
      <w:proofErr w:type="spellStart"/>
      <w:r w:rsidRPr="003D7FF0">
        <w:rPr>
          <w:rFonts w:ascii="Bookman Old Style" w:hAnsi="Bookman Old Style"/>
        </w:rPr>
        <w:t>colour</w:t>
      </w:r>
      <w:proofErr w:type="spellEnd"/>
      <w:r w:rsidRPr="003D7FF0">
        <w:rPr>
          <w:rFonts w:ascii="Bookman Old Style" w:hAnsi="Bookman Old Style"/>
        </w:rPr>
        <w:t xml:space="preserve"> of iodine solution remains;</w:t>
      </w:r>
    </w:p>
    <w:p w:rsidR="000116EC" w:rsidRPr="003D7FF0" w:rsidRDefault="000116EC" w:rsidP="000116EC">
      <w:pPr>
        <w:ind w:firstLine="720"/>
        <w:rPr>
          <w:rFonts w:ascii="Bookman Old Style" w:hAnsi="Bookman Old Style"/>
        </w:rPr>
      </w:pPr>
      <w:r w:rsidRPr="003D7FF0">
        <w:rPr>
          <w:rFonts w:ascii="Bookman Old Style" w:hAnsi="Bookman Old Style"/>
        </w:rPr>
        <w:lastRenderedPageBreak/>
        <w:t>Test tube B</w:t>
      </w:r>
      <w:r w:rsidRPr="003D7FF0">
        <w:rPr>
          <w:rFonts w:ascii="Bookman Old Style" w:hAnsi="Bookman Old Style"/>
        </w:rPr>
        <w:tab/>
        <w:t xml:space="preserve">- Blue -black </w:t>
      </w:r>
      <w:proofErr w:type="spellStart"/>
      <w:r w:rsidRPr="003D7FF0">
        <w:rPr>
          <w:rFonts w:ascii="Bookman Old Style" w:hAnsi="Bookman Old Style"/>
        </w:rPr>
        <w:t>colour</w:t>
      </w:r>
      <w:proofErr w:type="spellEnd"/>
      <w:r w:rsidRPr="003D7FF0">
        <w:rPr>
          <w:rFonts w:ascii="Bookman Old Style" w:hAnsi="Bookman Old Style"/>
        </w:rPr>
        <w:t xml:space="preserve"> observed;</w:t>
      </w:r>
    </w:p>
    <w:p w:rsidR="000116EC" w:rsidRDefault="000116EC" w:rsidP="000116EC">
      <w:pPr>
        <w:rPr>
          <w:rFonts w:ascii="Bookman Old Style" w:hAnsi="Bookman Old Style"/>
        </w:rPr>
      </w:pPr>
      <w:r w:rsidRPr="003D7FF0">
        <w:rPr>
          <w:rFonts w:ascii="Bookman Old Style" w:hAnsi="Bookman Old Style"/>
        </w:rPr>
        <w:t>(b) In test tube A, starch was broken down by action of salivary amylase in saliva to maltose; while in test tube B, the enzyme salivary amylase in saliva was denatured by boiling;</w:t>
      </w:r>
    </w:p>
    <w:p w:rsid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16E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16EC">
        <w:rPr>
          <w:rFonts w:ascii="Times New Roman" w:hAnsi="Times New Roman" w:cs="Times New Roman"/>
          <w:sz w:val="24"/>
          <w:szCs w:val="24"/>
        </w:rPr>
        <w:t xml:space="preserve"> beaker to the </w:t>
      </w:r>
      <w:proofErr w:type="spellStart"/>
      <w:r w:rsidRPr="000116EC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0116EC">
        <w:rPr>
          <w:rFonts w:ascii="Times New Roman" w:hAnsi="Times New Roman" w:cs="Times New Roman"/>
          <w:sz w:val="24"/>
          <w:szCs w:val="24"/>
        </w:rPr>
        <w:t xml:space="preserve"> tubing by osmosis through semi-permeable membrane. Sucrose in the </w:t>
      </w:r>
      <w:proofErr w:type="spellStart"/>
      <w:r w:rsidRPr="000116EC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0116EC">
        <w:rPr>
          <w:rFonts w:ascii="Times New Roman" w:hAnsi="Times New Roman" w:cs="Times New Roman"/>
          <w:sz w:val="24"/>
          <w:szCs w:val="24"/>
        </w:rPr>
        <w:t xml:space="preserve"> tubing is hypertonic to water in the beaker.</w:t>
      </w:r>
    </w:p>
    <w:p w:rsidR="000116EC" w:rsidRPr="000116EC" w:rsidRDefault="000116EC" w:rsidP="000116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a) Variegated leaves have less chlorophyll hence synthesize less food while non-variegated leaves are entirely green with more chlorophyll hence synthesize more food;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- Thin </w:t>
      </w:r>
      <w:proofErr w:type="gramStart"/>
      <w:r>
        <w:rPr>
          <w:rFonts w:ascii="Times New Roman" w:hAnsi="Times New Roman" w:cs="Times New Roman"/>
          <w:sz w:val="24"/>
          <w:szCs w:val="24"/>
        </w:rPr>
        <w:t>membrane enhance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easy diffusion of carbon (IV) oxide;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Broad leaves increases surface area for photosynthesis process;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 – Production of food;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of oxygen;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Removal of carbon (IV) oxide from the air;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3mks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Wing of a bird, hand of a man, flipper of a whale and foreleg of horse;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NB Mark as a whole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b)Wing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 insect and of a bird;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Divergent;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116EC" w:rsidRDefault="000116EC" w:rsidP="000116EC"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.a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Monocotyledonae</w:t>
      </w:r>
      <w:proofErr w:type="spellEnd"/>
    </w:p>
    <w:p w:rsidR="000116EC" w:rsidRDefault="000116EC" w:rsidP="000116E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Vascular bundles are randomly scattered within the cortex;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18.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 To increase the chances for pollination; 1mk</w:t>
      </w:r>
    </w:p>
    <w:p w:rsidR="000116EC" w:rsidRDefault="000116EC" w:rsidP="000116E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(ii) So that the pollen grains on the insect’s bodies stick onto them; firmly attached to avoid any breakage when the insect makes contact;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2mks</w:t>
      </w:r>
    </w:p>
    <w:p w:rsidR="000116EC" w:rsidRDefault="000116EC" w:rsidP="000116E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116EC" w:rsidRDefault="000116EC" w:rsidP="00F42259">
      <w:r>
        <w:t>19</w:t>
      </w:r>
      <w:proofErr w:type="gramStart"/>
      <w:r>
        <w:t>.a</w:t>
      </w:r>
      <w:proofErr w:type="gramEnd"/>
      <w:r>
        <w:t xml:space="preserve">.) </w:t>
      </w:r>
      <w:proofErr w:type="spellStart"/>
      <w:r>
        <w:t>i</w:t>
      </w:r>
      <w:proofErr w:type="spellEnd"/>
      <w:r>
        <w:t>)  Ultra filtration</w:t>
      </w:r>
    </w:p>
    <w:p w:rsidR="000116EC" w:rsidRDefault="000116EC" w:rsidP="000116EC">
      <w:r>
        <w:t xml:space="preserve">              ii)  </w:t>
      </w:r>
      <w:proofErr w:type="gramStart"/>
      <w:r>
        <w:t>sufficient</w:t>
      </w:r>
      <w:proofErr w:type="gramEnd"/>
      <w:r>
        <w:t xml:space="preserve"> pressure to force the filtrate through </w:t>
      </w:r>
    </w:p>
    <w:p w:rsidR="000116EC" w:rsidRDefault="000116EC" w:rsidP="000116EC">
      <w:pPr>
        <w:pStyle w:val="ListParagraph"/>
        <w:ind w:left="1080"/>
      </w:pPr>
      <w:r>
        <w:t xml:space="preserve"> </w:t>
      </w:r>
      <w:proofErr w:type="gramStart"/>
      <w:r>
        <w:t>pores</w:t>
      </w:r>
      <w:proofErr w:type="gramEnd"/>
      <w:r>
        <w:t xml:space="preserve"> in the endothelium of  </w:t>
      </w:r>
      <w:proofErr w:type="spellStart"/>
      <w:r>
        <w:t>glomeruli</w:t>
      </w:r>
      <w:proofErr w:type="spellEnd"/>
      <w:r>
        <w:t xml:space="preserve"> and epithelium of Bowman’s capsule to allow selective filtration.</w:t>
      </w:r>
    </w:p>
    <w:p w:rsidR="000116EC" w:rsidRDefault="000116EC" w:rsidP="000116EC">
      <w:pPr>
        <w:ind w:left="1080"/>
      </w:pPr>
      <w:r>
        <w:t>-urea</w:t>
      </w:r>
    </w:p>
    <w:p w:rsidR="000116EC" w:rsidRDefault="000116EC" w:rsidP="000116EC">
      <w:pPr>
        <w:ind w:left="720"/>
      </w:pPr>
      <w:r>
        <w:t xml:space="preserve">       -  Glucose</w:t>
      </w:r>
    </w:p>
    <w:p w:rsidR="000116EC" w:rsidRDefault="000116EC" w:rsidP="000116EC">
      <w:pPr>
        <w:ind w:left="720"/>
      </w:pPr>
      <w:r>
        <w:t xml:space="preserve">       - Amino acids</w:t>
      </w:r>
    </w:p>
    <w:p w:rsidR="000116EC" w:rsidRDefault="000116EC" w:rsidP="000116EC">
      <w:pPr>
        <w:ind w:left="720"/>
      </w:pPr>
      <w:r>
        <w:t xml:space="preserve">       </w:t>
      </w:r>
      <w:proofErr w:type="gramStart"/>
      <w:r>
        <w:t>- salts.</w:t>
      </w:r>
      <w:proofErr w:type="gramEnd"/>
    </w:p>
    <w:p w:rsidR="000116EC" w:rsidRDefault="000116EC" w:rsidP="000116EC">
      <w:pPr>
        <w:pStyle w:val="ListParagraph"/>
        <w:numPr>
          <w:ilvl w:val="0"/>
          <w:numId w:val="8"/>
        </w:numPr>
      </w:pPr>
      <w:r>
        <w:lastRenderedPageBreak/>
        <w:t xml:space="preserve">  a)  </w:t>
      </w:r>
      <w:proofErr w:type="gramStart"/>
      <w:r>
        <w:t>inability</w:t>
      </w:r>
      <w:proofErr w:type="gramEnd"/>
      <w:r>
        <w:t xml:space="preserve"> of seed to germinate despite all the conditions necessary for germination being provided.</w:t>
      </w:r>
    </w:p>
    <w:p w:rsidR="000116EC" w:rsidRDefault="000116EC" w:rsidP="000116EC">
      <w:r>
        <w:t xml:space="preserve">                      -scarification</w:t>
      </w:r>
    </w:p>
    <w:p w:rsidR="000116EC" w:rsidRDefault="000116EC" w:rsidP="000116EC">
      <w:r>
        <w:t xml:space="preserve">                    -  Removing </w:t>
      </w:r>
      <w:proofErr w:type="gramStart"/>
      <w:r>
        <w:t>germination  inhibitors</w:t>
      </w:r>
      <w:proofErr w:type="gramEnd"/>
    </w:p>
    <w:p w:rsidR="000116EC" w:rsidRDefault="000116EC" w:rsidP="000116EC">
      <w:r>
        <w:t xml:space="preserve">                    - Allow embryo to mature before planting</w:t>
      </w:r>
    </w:p>
    <w:p w:rsidR="000116EC" w:rsidRDefault="000116EC" w:rsidP="000116EC">
      <w:r>
        <w:t xml:space="preserve">                   -  Increase concentration of hormones which stimulate germination</w:t>
      </w:r>
    </w:p>
    <w:p w:rsidR="000116EC" w:rsidRDefault="000116EC" w:rsidP="000116EC">
      <w:pPr>
        <w:ind w:left="720"/>
      </w:pPr>
    </w:p>
    <w:p w:rsidR="004810AA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810AA" w:rsidRPr="007F3CDE" w:rsidRDefault="004810AA" w:rsidP="004810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810AA" w:rsidRDefault="004810AA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21.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High </w:t>
      </w:r>
      <w:proofErr w:type="spellStart"/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auxin</w:t>
      </w:r>
      <w:proofErr w:type="spellEnd"/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concentration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produced by terminal bud/ apical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meristem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inhibits lateral buds growing into branches; removal of terminal bud/ apical bud lowers the concentration of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auxins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/ lowers the inhibition effect (hence sprouting of lateral buds;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without high concentration</w:t>
      </w:r>
    </w:p>
    <w:p w:rsidR="000116EC" w:rsidRDefault="000116EC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116EC" w:rsidRDefault="000116EC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116EC" w:rsidRDefault="000116EC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116EC" w:rsidRDefault="000116EC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116EC" w:rsidRDefault="000116EC" w:rsidP="004810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Hold the specimen on the slide to keep it in a firm position;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Contributes to the total magnification of the specimen together with the objective lens;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The coarse adjustment knob moves the body tube over longer distances; it would easily cause the objective lens to hit/tough the slide and cause destruction of both slide and lens;</w:t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Mitochondrion;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– outer membrane;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B- </w:t>
      </w:r>
      <w:proofErr w:type="gramStart"/>
      <w:r>
        <w:rPr>
          <w:rFonts w:ascii="Times New Roman" w:hAnsi="Times New Roman" w:cs="Times New Roman"/>
          <w:sz w:val="24"/>
          <w:szCs w:val="24"/>
        </w:rPr>
        <w:t>inner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membrane;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 – </w:t>
      </w:r>
      <w:proofErr w:type="gramStart"/>
      <w:r>
        <w:rPr>
          <w:rFonts w:ascii="Times New Roman" w:hAnsi="Times New Roman" w:cs="Times New Roman"/>
          <w:sz w:val="24"/>
          <w:szCs w:val="24"/>
        </w:rPr>
        <w:t>matrix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c)Increase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surface area over which respiration takes place;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Adenosine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Triphosphate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(ATP); 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Thrombosis; Accept coronary thrombosis;</w:t>
      </w:r>
    </w:p>
    <w:p w:rsidR="000116EC" w:rsidRDefault="000116EC" w:rsidP="0001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Cerebral thrombosis</w:t>
      </w:r>
    </w:p>
    <w:p w:rsidR="000116EC" w:rsidRDefault="000116EC" w:rsidP="000116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varicose veins;</w:t>
      </w:r>
    </w:p>
    <w:p w:rsidR="000116EC" w:rsidRDefault="000116EC" w:rsidP="000116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 blood pressure/Hypertension;</w:t>
      </w:r>
    </w:p>
    <w:p w:rsidR="000116EC" w:rsidRDefault="000116EC" w:rsidP="000116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Arteriosclerosis;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0116EC" w:rsidRDefault="000116EC" w:rsidP="000116E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– Platelets initiates blood clotting on damaged vessel. The clot prevents entry of pathogenic micro-organisms;</w:t>
      </w:r>
    </w:p>
    <w:p w:rsidR="000116EC" w:rsidRDefault="000116EC" w:rsidP="000116E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Some white blood cells (Phagocytes) engulf and digest pathogens thus protecting the body against pathogens;</w:t>
      </w:r>
    </w:p>
    <w:p w:rsidR="000116EC" w:rsidRDefault="000116EC" w:rsidP="000116E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Lymphocytes secretes antibodies that destroy pathogens and their secretions; max 2mks</w:t>
      </w: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EC" w:rsidRDefault="000116EC" w:rsidP="00011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6F20" w:rsidRPr="004810AA" w:rsidRDefault="00A86F20" w:rsidP="004810AA"/>
    <w:sectPr w:rsidR="00A86F20" w:rsidRPr="004810AA" w:rsidSect="004B3C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E2" w:rsidRDefault="003537E2" w:rsidP="00F42259">
      <w:pPr>
        <w:pStyle w:val="NoSpacing"/>
      </w:pPr>
      <w:r>
        <w:separator/>
      </w:r>
    </w:p>
  </w:endnote>
  <w:endnote w:type="continuationSeparator" w:id="1">
    <w:p w:rsidR="003537E2" w:rsidRDefault="003537E2" w:rsidP="00F4225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8019"/>
      <w:docPartObj>
        <w:docPartGallery w:val="Page Numbers (Bottom of Page)"/>
        <w:docPartUnique/>
      </w:docPartObj>
    </w:sdtPr>
    <w:sdtContent>
      <w:p w:rsidR="00F42259" w:rsidRDefault="005A5CC2">
        <w:pPr>
          <w:pStyle w:val="Footer"/>
          <w:jc w:val="center"/>
        </w:pPr>
        <w:fldSimple w:instr=" PAGE   \* MERGEFORMAT ">
          <w:r w:rsidR="00C97A2F">
            <w:rPr>
              <w:noProof/>
            </w:rPr>
            <w:t>1</w:t>
          </w:r>
        </w:fldSimple>
      </w:p>
    </w:sdtContent>
  </w:sdt>
  <w:p w:rsidR="00F42259" w:rsidRDefault="00F422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E2" w:rsidRDefault="003537E2" w:rsidP="00F42259">
      <w:pPr>
        <w:pStyle w:val="NoSpacing"/>
      </w:pPr>
      <w:r>
        <w:separator/>
      </w:r>
    </w:p>
  </w:footnote>
  <w:footnote w:type="continuationSeparator" w:id="1">
    <w:p w:rsidR="003537E2" w:rsidRDefault="003537E2" w:rsidP="00F42259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4C0"/>
    <w:multiLevelType w:val="hybridMultilevel"/>
    <w:tmpl w:val="AC40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C1C56"/>
    <w:multiLevelType w:val="hybridMultilevel"/>
    <w:tmpl w:val="96D61D4C"/>
    <w:lvl w:ilvl="0" w:tplc="26005C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857AE"/>
    <w:multiLevelType w:val="hybridMultilevel"/>
    <w:tmpl w:val="691EFB3E"/>
    <w:lvl w:ilvl="0" w:tplc="79CA9548">
      <w:start w:val="6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A6C79"/>
    <w:multiLevelType w:val="hybridMultilevel"/>
    <w:tmpl w:val="9A60DC7E"/>
    <w:lvl w:ilvl="0" w:tplc="D22EA70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B71BF"/>
    <w:multiLevelType w:val="hybridMultilevel"/>
    <w:tmpl w:val="D9C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3544F"/>
    <w:multiLevelType w:val="hybridMultilevel"/>
    <w:tmpl w:val="789EA612"/>
    <w:lvl w:ilvl="0" w:tplc="9E4099B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BD1C7D"/>
    <w:multiLevelType w:val="hybridMultilevel"/>
    <w:tmpl w:val="5DE80D66"/>
    <w:lvl w:ilvl="0" w:tplc="1170644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9142A8"/>
    <w:multiLevelType w:val="hybridMultilevel"/>
    <w:tmpl w:val="402409D8"/>
    <w:lvl w:ilvl="0" w:tplc="E9E69D1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F20"/>
    <w:rsid w:val="000116EC"/>
    <w:rsid w:val="00293D90"/>
    <w:rsid w:val="003537E2"/>
    <w:rsid w:val="004810AA"/>
    <w:rsid w:val="004B3CA6"/>
    <w:rsid w:val="005A5CC2"/>
    <w:rsid w:val="00A86F20"/>
    <w:rsid w:val="00C97A2F"/>
    <w:rsid w:val="00F4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16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4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259"/>
  </w:style>
  <w:style w:type="paragraph" w:styleId="Footer">
    <w:name w:val="footer"/>
    <w:basedOn w:val="Normal"/>
    <w:link w:val="FooterChar"/>
    <w:uiPriority w:val="99"/>
    <w:unhideWhenUsed/>
    <w:rsid w:val="00F4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2</cp:revision>
  <dcterms:created xsi:type="dcterms:W3CDTF">2021-01-11T20:52:00Z</dcterms:created>
  <dcterms:modified xsi:type="dcterms:W3CDTF">2021-01-11T20:52:00Z</dcterms:modified>
</cp:coreProperties>
</file>