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CD3697" Type="http://schemas.openxmlformats.org/officeDocument/2006/relationships/officeDocument" Target="/word/document.xml" /><Relationship Id="coreRDCD36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u w:val="single"/>
        </w:rPr>
        <w:t xml:space="preserve">BUSINESS PAPER 1 FORM 3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discipline described below that is part of the subject Business Studies (4mks) 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Study of all activities that take place in an office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Office practice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Study of trade and aids to trade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Commerce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Study of the process of identifying business opportunities and starting  a business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entrepreneurship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Study of the systematic ways of recording business transactions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Accounting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diagram below shows a shift of the demand give of a commodity from dodo to d1d1. Outline any four factors that could have led to the shift (4mks)</w:t>
      </w:r>
    </w:p>
    <w:p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   d</w:t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</w:rPr>
        <w:t xml:space="preserve"> </w:t>
        <w:tab/>
        <w:tab/>
        <w:t>so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price (sh)</w:t>
      </w:r>
    </w:p>
    <w:p>
      <w:pPr>
        <w:ind w:firstLine="720" w:left="216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>
      <w:pPr>
        <w:ind w:firstLine="720"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 </w:t>
        <w:tab/>
        <w:t xml:space="preserve">          d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d</w:t>
      </w:r>
      <w:r>
        <w:rPr>
          <w:rFonts w:ascii="Times New Roman" w:hAnsi="Times New Roman"/>
          <w:vertAlign w:val="subscript"/>
        </w:rPr>
        <w:t>o</w:t>
      </w:r>
    </w:p>
    <w:p>
      <w:pPr>
        <w:tabs>
          <w:tab w:val="left" w:pos="174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 quantity</w:t>
      </w: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Increase in taxes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Decrease in consumer’s level of income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Decrease in population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Changes in consumer tastes and preferences against the product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Future expectation of decrease in price of commodity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Expectation that the quantities supplied will increase in future</w:t>
      </w:r>
      <w:r>
        <w:rPr>
          <w:rFonts w:ascii="Times New Roman" w:hAnsi="Times New Roman"/>
        </w:rPr>
        <w:t xml:space="preserve">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four factors that may make communication in an organization to be ineffective (4mks)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Use of inappropriate language/language barrier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Poor listening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Wrong timing of the message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Misinterpretation of non-verbal signals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Prejudice/prejudgment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Choice of wrong medium of communication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Emotional response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 four circumstances under which a cooperative society may be dissolved (4mks)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If there is an order by the commissioner of cooperatives to  dissolve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members voluntarily dissolve the cooperative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Where members withdraw leaving less than ten members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If the cooperative society is declared bankrupt.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characteristics of an imperfect competition market (4mks)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 are many buyers and sellers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Product are differentiated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 is freedom of entry and exit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Sellers and buyers have perfect knowledge of the market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down the meaning of the following terms as used in business (4mks)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Warehousing- process of storing goods until they are required.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Transport – process of moving goods or people from one place to another.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Product promotion –Communication/activities intended to inform, educate persuade or remind customers of a product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Communication – process of passing information from one person to another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 benefits of electronic filing in an office (4mks) 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It stores a lot of information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Its easer/quicker to retrieve information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Save a lot of space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Office looks tidy and neat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reasons why business  firms advertise their products (4mks)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To inform customers e.g of changes in prices, availability of products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To persuade customers/expand their markets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To educate customers eg of uses and usage of products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To remind/ retain customers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Mr Kigen is the managing director of Mbau furniture ltd. Which has a large, well equipped workshop with expensive machines. The company handles large sums of money. Outline four insurance policies that the company may have (4mks)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Fire insurance policy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Workmen compensation policy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Cash and goods on transit policy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Theft and burglary policy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Bad debts policy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Fidelity guarantee policy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four benefits to a firm that uses modern technology in its production activities(4mks)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It saves on labour costs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Improves quality of goods and services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Ensures comfortable working environment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Its efficient/saves time/work is done faster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four benefits to a retailer who uses a public warehouse to store goods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Can rent space if he/she doesn’t have enough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Can blend and repack goods before selling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Can sell goods while they are still in the warehouse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Goods in a public warehouse are insured.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Doesn’t have to construct a private warehouse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business wishes to communicate the arrival of much waited stock  of goods to its customers. Give four reasons why it might describe to write a short text message(sms) to the customers instead of a business letter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Its more economical/cheaper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Its faster to write and send than a business letter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Has an immediate feedback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Can be sent to many business at the same time (bulk sms)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advantages of using intermediaries in the chain of distribution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They break bulk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They provide the much needed capital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Some accumulate bulk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They take risks on behalf of producer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They pass information/engage in product promotion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They provide variety of goods to consumer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Reduce transaction between producers and customers.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down four assumptions of the circular flow of income in a two sector economy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 are only two sectors in the economy i.e firms of households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Households spend all their incomes in buying goods and services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Firms spend all their incomes paying for factors of production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There’s no government intervention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 is no foreign trade/closed economy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any four challenges faced by human beings in their endevour to satisfy human wants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Human wants are unlimited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Human wants recur therefore can’t be fully satisfied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Resources to satisfy human wants are scarce.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Wants are competitive and have to be prioritized.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Highlight any four benefits that the recently launched standard gauge railway from Mombasa to Kisumu would bring to Kenya’s economy (4mks)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Will ease traffic on roads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Will save time on movement of goods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Will open up/widen product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Will lead to development of areas it passes through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Will reduce cost of transported goods.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any four occupations that are found at the extractive level of production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Farming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Mining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Lumbering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Fishing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Outline any four advantages of small-scale retailers over large-scale retailers (4mks)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Small scale retailers require small amount of capital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Risks involved are smaller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Small scale retailers are more flexible.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Small scale business is simpler and easier to operate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Small-scale retailers have low overhead costs e.g rent, wages etc.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Highlight any four methods used to determine prices of goods and services in the economy (4mks)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Bargaining/haggling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Government polices e.g price controls and price guidelines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Price mechanism/interaction between demand and supply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Tendering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Auctioning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challenges that entrepreneurs face in Kenya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High taxes charged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Poor infrastructure e.g roads to transport raw materials and finished goods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Long procedure of starting businesses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Lacks access to cheap credit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Stiff competition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four characteristics of free resources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They are gifts of nature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They are provided and consumed freely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They are plenty in supply/abundant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They have no money value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advantages of self employment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 person becomes own boss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There is independence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There is self satisfaction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There’s job security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any four duties of an office receptionist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Supervision of messengers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Receiving and directing visitors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Keeping visitors record book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Taking and passing messages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types of advertising that are described below (4mks)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Brand name and other features of the brand features more prominently </w:t>
      </w:r>
      <w:r>
        <w:rPr>
          <w:rFonts w:ascii="Times New Roman" w:hAnsi="Times New Roman"/>
          <w:b w:val="1"/>
        </w:rPr>
        <w:t xml:space="preserve">– product advertising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Advertising that aims at popularizing a  new product – </w:t>
      </w:r>
      <w:r>
        <w:rPr>
          <w:rFonts w:ascii="Times New Roman" w:hAnsi="Times New Roman"/>
          <w:b w:val="1"/>
        </w:rPr>
        <w:t xml:space="preserve">informative/primary demand advertising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Advertising that popularizes the business organization</w:t>
      </w:r>
      <w:r>
        <w:rPr>
          <w:rFonts w:ascii="Times New Roman" w:hAnsi="Times New Roman"/>
          <w:b w:val="1"/>
        </w:rPr>
        <w:t xml:space="preserve"> – institutional advertising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Used by organization that deals with similar products to  convince potential customers to buy their products and not the other</w:t>
      </w:r>
      <w:r>
        <w:rPr>
          <w:rFonts w:ascii="Times New Roman" w:hAnsi="Times New Roman"/>
          <w:b w:val="1"/>
        </w:rPr>
        <w:t xml:space="preserve"> – competitive/persuasive advertising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any characteristics of subsistence production in Kenya (4mks)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Goods are produced for personal use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There is low output/carried out in small-scale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Poor methods of production are used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There is little or no specialization</w:t>
      </w:r>
    </w:p>
    <w:p>
      <w:pPr>
        <w:pStyle w:val="P1"/>
        <w:rPr>
          <w:rFonts w:ascii="Times New Roman" w:hAnsi="Times New Roman"/>
        </w:rPr>
      </w:pPr>
    </w:p>
    <w:p/>
    <w:sectPr>
      <w:type w:val="nextPage"/>
      <w:pgSz w:w="8352" w:code="0"/>
      <w:pgMar w:left="630" w:right="612" w:top="720" w:bottom="45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34F78AC"/>
    <w:multiLevelType w:val="hybridMultilevel"/>
    <w:lvl w:ilvl="0" w:tplc="645A2760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30811027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36244171"/>
    <w:multiLevelType w:val="hybridMultilevel"/>
    <w:lvl w:ilvl="0" w:tplc="645A2760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40C92EEC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4451291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5002302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9A21FEF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2014-02-26T12:56:00Z</dcterms:created>
  <cp:lastModifiedBy>Teacher E-Solutions</cp:lastModifiedBy>
  <dcterms:modified xsi:type="dcterms:W3CDTF">2019-01-13T09:40:00Z</dcterms:modified>
  <cp:revision>3</cp:revision>
</cp:coreProperties>
</file>