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NAME…………………………………………….ADMISSION NUMBER……………………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565/2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BUSINESS STUDIES 565/2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TIME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:2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½  HOURS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ENRTY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KENYA CERTIFICATE OF SECONDARY EDUCATION   (K.C.S.E.)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BUSINESS STUDIES</w:t>
      </w:r>
    </w:p>
    <w:bookmarkStart w:id="0" w:name="_GoBack"/>
    <w:bookmarkEnd w:id="0"/>
    <w:p>
      <w:pPr>
        <w:pStyle w:val="style0"/>
        <w:jc w:val="right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TIME 2HOURS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  <w:u w:val="single"/>
        </w:rPr>
      </w:pPr>
    </w:p>
    <w:p>
      <w:pPr>
        <w:pStyle w:val="style0"/>
        <w:ind w:firstLine="720"/>
        <w:rPr>
          <w:rFonts w:ascii="Times New Roman" w:cs="Times New Roman" w:eastAsia="Times New Roman" w:hAnsi="Times New Roman"/>
          <w:b/>
          <w:sz w:val="36"/>
          <w:szCs w:val="36"/>
          <w:u w:val="single"/>
        </w:rPr>
      </w:pPr>
      <w:r>
        <w:rPr>
          <w:rFonts w:ascii="Times New Roman" w:cs="Times New Roman" w:eastAsia="Times New Roman" w:hAnsi="Times New Roman"/>
          <w:b/>
          <w:sz w:val="36"/>
          <w:szCs w:val="36"/>
          <w:u w:val="single"/>
        </w:rPr>
        <w:t>Instructions to candidates.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Write your name and admission number in the spaces provided.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Answer all questions in the spaces provided.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Answer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any five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questions 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Answers must be written in English.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Avoid one word answers</w:t>
      </w:r>
    </w:p>
    <w:p>
      <w:pPr>
        <w:pStyle w:val="style0"/>
        <w:spacing w:after="0" w:lineRule="auto" w:line="360"/>
        <w:rPr>
          <w:sz w:val="28"/>
          <w:szCs w:val="28"/>
        </w:rPr>
      </w:pPr>
    </w:p>
    <w:p>
      <w:pPr>
        <w:pStyle w:val="style0"/>
        <w:spacing w:after="0" w:lineRule="auto" w:line="360"/>
        <w:rPr>
          <w:sz w:val="28"/>
          <w:szCs w:val="28"/>
        </w:rPr>
      </w:pPr>
    </w:p>
    <w:p>
      <w:pPr>
        <w:pStyle w:val="style0"/>
        <w:spacing w:after="0" w:lineRule="auto" w:line="360"/>
        <w:rPr>
          <w:sz w:val="28"/>
          <w:szCs w:val="28"/>
        </w:rPr>
      </w:pPr>
    </w:p>
    <w:p>
      <w:pPr>
        <w:pStyle w:val="style0"/>
        <w:spacing w:after="0" w:lineRule="auto" w:line="36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br w:type="page"/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Explain five features that differentiate a public company from a public corporation.(10marks)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eastAsia="Times New Roman" w:hAnsi="Times New Roman"/>
          <w:sz w:val="24"/>
          <w:szCs w:val="24"/>
        </w:rPr>
        <w:t>Jambo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Tena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enterprises had the following balances in the cash book on 1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November, 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2018. Cash at hand </w:t>
      </w:r>
      <w:r>
        <w:rPr>
          <w:rFonts w:ascii="Times New Roman" w:cs="Times New Roman" w:eastAsia="Times New Roman" w:hAnsi="Times New Roman"/>
          <w:sz w:val="24"/>
          <w:szCs w:val="24"/>
        </w:rPr>
        <w:t>shs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10,000 and bank </w:t>
      </w:r>
      <w:r>
        <w:rPr>
          <w:rFonts w:ascii="Times New Roman" w:cs="Times New Roman" w:eastAsia="Times New Roman" w:hAnsi="Times New Roman"/>
          <w:sz w:val="24"/>
          <w:szCs w:val="24"/>
        </w:rPr>
        <w:t>shs</w:t>
      </w:r>
      <w:r>
        <w:rPr>
          <w:rFonts w:ascii="Times New Roman" w:cs="Times New Roman" w:eastAsia="Times New Roman" w:hAnsi="Times New Roman"/>
          <w:sz w:val="24"/>
          <w:szCs w:val="24"/>
        </w:rPr>
        <w:t>. 150,000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Bought buildings paying by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cheque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 50,000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Drew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 4,000 from Bank for office use.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Took cash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 1,000 for his personal use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Credit sales to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Jema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traders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 5,000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Took all the cash to the bank leaving a balance of only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 100</w:t>
      </w:r>
    </w:p>
    <w:bookmarkStart w:id="1" w:name="_gjdgxs" w:colFirst="0" w:colLast="0"/>
    <w:bookmarkEnd w:id="1"/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Required: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prepare  duly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balanced a two column cash book.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a) Explain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five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emerging issues in office management.                            (10marks)</w:t>
      </w:r>
    </w:p>
    <w:p>
      <w:pPr>
        <w:pStyle w:val="style0"/>
        <w:spacing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b)  Explain five circumstances under which a partnership may be dissolved (</w:t>
      </w:r>
      <w:r>
        <w:rPr>
          <w:rFonts w:ascii="Times New Roman" w:cs="Times New Roman" w:eastAsia="Times New Roman" w:hAnsi="Times New Roman"/>
          <w:sz w:val="24"/>
          <w:szCs w:val="24"/>
        </w:rPr>
        <w:t>10mks 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Explain five circumstances under which a manufacturer would prefer to sell his products direct to consumers instead of selling through middlemen.(10 marks)</w:t>
      </w:r>
    </w:p>
    <w:p>
      <w:pPr>
        <w:pStyle w:val="style0"/>
        <w:spacing w:after="0" w:lineRule="auto" w:line="240"/>
        <w:ind w:left="720" w:firstLine="4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b) Explain five factors to consider when choosing a method of promoting products</w:t>
      </w:r>
      <w:r>
        <w:rPr>
          <w:rFonts w:ascii="Times New Roman" w:cs="Times New Roman" w:eastAsia="Times New Roman" w:hAnsi="Times New Roman"/>
          <w:sz w:val="24"/>
          <w:szCs w:val="24"/>
        </w:rPr>
        <w:t>.(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10 marks) 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(a)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 most secondary schools in Kenya, members of staff are accommodated in one large room.  Explain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five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disadvantages associated with this kind of arrangement.(10mks)</w:t>
      </w:r>
    </w:p>
    <w:p>
      <w:pPr>
        <w:pStyle w:val="style0"/>
        <w:spacing w:after="0" w:lineRule="auto" w:line="360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(b)Explain Five benefits of warehousing to consumers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(10 marks)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a)Explain five use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 of National Income Statistics                 (10mks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b)  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>) Explain four insurance policies that the owner of a supermarket may find useful for     the business.                               8mks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ii) A farmer’s house valued at </w:t>
      </w:r>
      <w:r>
        <w:rPr>
          <w:rFonts w:ascii="Times New Roman" w:cs="Times New Roman" w:eastAsia="Times New Roman" w:hAnsi="Times New Roman"/>
          <w:sz w:val="24"/>
          <w:szCs w:val="24"/>
        </w:rPr>
        <w:t>Ksh</w:t>
      </w:r>
      <w:r>
        <w:rPr>
          <w:rFonts w:ascii="Times New Roman" w:cs="Times New Roman" w:eastAsia="Times New Roman" w:hAnsi="Times New Roman"/>
          <w:sz w:val="24"/>
          <w:szCs w:val="24"/>
        </w:rPr>
        <w:t>. 1,200,000 was insure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d against fire for </w:t>
      </w:r>
      <w:r>
        <w:rPr>
          <w:rFonts w:ascii="Times New Roman" w:cs="Times New Roman" w:eastAsia="Times New Roman" w:hAnsi="Times New Roman"/>
          <w:sz w:val="24"/>
          <w:szCs w:val="24"/>
        </w:rPr>
        <w:t>ksh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900,000. Fire occurred </w:t>
      </w:r>
      <w:r>
        <w:rPr>
          <w:rFonts w:ascii="Times New Roman" w:cs="Times New Roman" w:eastAsia="Times New Roman" w:hAnsi="Times New Roman"/>
          <w:sz w:val="24"/>
          <w:szCs w:val="24"/>
        </w:rPr>
        <w:t>and  damaged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the house causing a loss of </w:t>
      </w:r>
      <w:r>
        <w:rPr>
          <w:rFonts w:ascii="Times New Roman" w:cs="Times New Roman" w:eastAsia="Times New Roman" w:hAnsi="Times New Roman"/>
          <w:sz w:val="24"/>
          <w:szCs w:val="24"/>
        </w:rPr>
        <w:t>ksh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500,000. Determine the value of compensation due </w:t>
      </w:r>
      <w:r>
        <w:rPr>
          <w:rFonts w:ascii="Times New Roman" w:cs="Times New Roman" w:eastAsia="Times New Roman" w:hAnsi="Times New Roman"/>
          <w:sz w:val="24"/>
          <w:szCs w:val="24"/>
        </w:rPr>
        <w:t>to  the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farmer.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(2mks)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a) The accounts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Maneno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Traders showed the following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balances  as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at 31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December 20-2. Required: Balance off the accounts and extract a trial balance (10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2160" w:firstLine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Land and Buildings Account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Dr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Cr</w:t>
      </w:r>
    </w:p>
    <w:tbl>
      <w:tblPr>
        <w:tblStyle w:val="style4097"/>
        <w:tblW w:w="97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24"/>
        <w:gridCol w:w="977"/>
        <w:gridCol w:w="1130"/>
        <w:gridCol w:w="958"/>
        <w:gridCol w:w="1363"/>
        <w:gridCol w:w="977"/>
        <w:gridCol w:w="1130"/>
      </w:tblGrid>
      <w:tr>
        <w:trPr/>
        <w:tc>
          <w:tcPr>
            <w:tcW w:w="99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22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36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99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1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Bal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b/d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150,000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2160" w:firstLine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Motor Cars Account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Dr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Cr</w:t>
      </w:r>
    </w:p>
    <w:tbl>
      <w:tblPr>
        <w:tblStyle w:val="style4098"/>
        <w:tblW w:w="97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24"/>
        <w:gridCol w:w="977"/>
        <w:gridCol w:w="1130"/>
        <w:gridCol w:w="958"/>
        <w:gridCol w:w="1363"/>
        <w:gridCol w:w="977"/>
        <w:gridCol w:w="1130"/>
      </w:tblGrid>
      <w:tr>
        <w:trPr/>
        <w:tc>
          <w:tcPr>
            <w:tcW w:w="99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22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36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99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1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Bal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b/d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142,000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6</w:t>
            </w:r>
          </w:p>
        </w:tc>
        <w:tc>
          <w:tcPr>
            <w:tcW w:w="136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0" w:firstLine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Cash Account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Dr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Cr</w:t>
      </w:r>
    </w:p>
    <w:tbl>
      <w:tblPr>
        <w:tblStyle w:val="style4099"/>
        <w:tblW w:w="10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403"/>
        <w:gridCol w:w="1052"/>
        <w:gridCol w:w="1217"/>
        <w:gridCol w:w="1032"/>
        <w:gridCol w:w="1468"/>
        <w:gridCol w:w="1052"/>
        <w:gridCol w:w="1138"/>
      </w:tblGrid>
      <w:tr>
        <w:trPr>
          <w:trHeight w:val="560" w:hRule="atLeast"/>
        </w:trPr>
        <w:tc>
          <w:tcPr>
            <w:tcW w:w="99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40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105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21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46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105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13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>
        <w:tblPrEx/>
        <w:trPr>
          <w:trHeight w:val="1980" w:hRule="atLeast"/>
        </w:trPr>
        <w:tc>
          <w:tcPr>
            <w:tcW w:w="99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1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3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6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Bal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Sales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Debtors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b/d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30,000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5,000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3,000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jc w:val="righ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1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2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Purchases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Creditors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10,000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2,500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Creditors Account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Dr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Cr</w:t>
      </w:r>
    </w:p>
    <w:tbl>
      <w:tblPr>
        <w:tblStyle w:val="style4100"/>
        <w:tblW w:w="97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24"/>
        <w:gridCol w:w="977"/>
        <w:gridCol w:w="1130"/>
        <w:gridCol w:w="958"/>
        <w:gridCol w:w="1363"/>
        <w:gridCol w:w="977"/>
        <w:gridCol w:w="1130"/>
      </w:tblGrid>
      <w:tr>
        <w:trPr/>
        <w:tc>
          <w:tcPr>
            <w:tcW w:w="99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22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36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99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2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Cash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2,500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1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Bal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b/d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4,000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Capital Account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Dr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Cr</w:t>
      </w:r>
    </w:p>
    <w:tbl>
      <w:tblPr>
        <w:tblStyle w:val="style4101"/>
        <w:tblW w:w="97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366"/>
        <w:gridCol w:w="977"/>
        <w:gridCol w:w="1130"/>
        <w:gridCol w:w="958"/>
        <w:gridCol w:w="1363"/>
        <w:gridCol w:w="977"/>
        <w:gridCol w:w="1130"/>
      </w:tblGrid>
      <w:tr>
        <w:trPr/>
        <w:tc>
          <w:tcPr>
            <w:tcW w:w="85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366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36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85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1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Bal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b/d</w:t>
            </w: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311,000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Sales Account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Dr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Style w:val="style4102"/>
        <w:tblW w:w="97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082"/>
        <w:gridCol w:w="977"/>
        <w:gridCol w:w="1130"/>
        <w:gridCol w:w="958"/>
        <w:gridCol w:w="1363"/>
        <w:gridCol w:w="977"/>
        <w:gridCol w:w="1130"/>
      </w:tblGrid>
      <w:tr>
        <w:trPr/>
        <w:tc>
          <w:tcPr>
            <w:tcW w:w="113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36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Folio</w:t>
            </w: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Amount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Shs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113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 3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77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200" w:lineRule="auto" w:line="276"/>
              <w:ind w:hanging="7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5000</w:t>
            </w:r>
          </w:p>
        </w:tc>
      </w:tr>
    </w:tbl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b)  Highlight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five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factors that may lead to rapid increase in population.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(10mks)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sectPr>
      <w:pgSz w:w="12240" w:h="15840" w:orient="portrait"/>
      <w:pgMar w:top="99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674A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1"/>
    <w:multiLevelType w:val="multilevel"/>
    <w:tmpl w:val="6BC86372"/>
    <w:lvl w:ilvl="0">
      <w:start w:val="2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multilevel"/>
    <w:tmpl w:val="B6DEFBE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4894C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basedOn w:val="style105"/>
    <w:next w:val="style409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9">
    <w:basedOn w:val="style105"/>
    <w:next w:val="style4099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105"/>
    <w:next w:val="style4100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basedOn w:val="style105"/>
    <w:next w:val="style4101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basedOn w:val="style105"/>
    <w:next w:val="style4102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497</Words>
  <Pages>4</Pages>
  <Characters>2561</Characters>
  <Application>WPS Office</Application>
  <DocSecurity>0</DocSecurity>
  <Paragraphs>297</Paragraphs>
  <ScaleCrop>false</ScaleCrop>
  <LinksUpToDate>false</LinksUpToDate>
  <CharactersWithSpaces>3109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2020-01-06T09:25:58Z</dcterms:created>
  <dc:creator>WPS Office</dc:creator>
  <lastModifiedBy>M6 lite</lastModifiedBy>
  <dcterms:modified xsi:type="dcterms:W3CDTF">2020-01-06T09:25:58Z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