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DB3806F" Type="http://schemas.openxmlformats.org/officeDocument/2006/relationships/officeDocument" Target="/word/document.xml" /><Relationship Id="coreR5DB3806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</w:rPr>
        <w:t>FORM 2 BUSINESS STUDIES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State the term given to each of the following statements.(4mks)</w:t>
      </w: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tbl>
      <w:tblPr>
        <w:tblStyle w:val="T2"/>
        <w:tblW w:w="8817" w:type="dxa"/>
        <w:tblInd w:w="1080" w:type="dxa"/>
        <w:tblLook w:val="04A0"/>
      </w:tblPr>
      <w:tblGrid/>
      <w:tr>
        <w:trPr>
          <w:trHeight w:hRule="atLeast" w:val="389"/>
        </w:trPr>
        <w:tc>
          <w:tcPr>
            <w:tcW w:w="6318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Statement</w:t>
            </w:r>
          </w:p>
        </w:tc>
        <w:tc>
          <w:tcPr>
            <w:tcW w:w="2499" w:type="dxa"/>
          </w:tcPr>
          <w:p>
            <w:pPr>
              <w:pStyle w:val="P1"/>
              <w:tabs>
                <w:tab w:val="left" w:pos="978" w:leader="none"/>
              </w:tabs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Term</w:t>
              <w:tab/>
            </w:r>
          </w:p>
        </w:tc>
      </w:tr>
      <w:tr>
        <w:trPr>
          <w:trHeight w:hRule="atLeast" w:val="778"/>
        </w:trPr>
        <w:tc>
          <w:tcPr>
            <w:tcW w:w="6318" w:type="dxa"/>
          </w:tcPr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Movement of goods and services from producers to consumers</w:t>
            </w:r>
          </w:p>
        </w:tc>
        <w:tc>
          <w:tcPr>
            <w:tcW w:w="2499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89"/>
        </w:trPr>
        <w:tc>
          <w:tcPr>
            <w:tcW w:w="6318" w:type="dxa"/>
          </w:tcPr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Creation of goods and services</w:t>
            </w:r>
          </w:p>
        </w:tc>
        <w:tc>
          <w:tcPr>
            <w:tcW w:w="2499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w="6318" w:type="dxa"/>
          </w:tcPr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Using a good or service</w:t>
            </w:r>
          </w:p>
        </w:tc>
        <w:tc>
          <w:tcPr>
            <w:tcW w:w="2499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804"/>
        </w:trPr>
        <w:tc>
          <w:tcPr>
            <w:tcW w:w="6318" w:type="dxa"/>
          </w:tcPr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Satisfaction derived from using a good or a service.</w:t>
            </w:r>
          </w:p>
        </w:tc>
        <w:tc>
          <w:tcPr>
            <w:tcW w:w="2499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Give four sources of business ideas.(4mks)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Under what circumstances would cash with order (c.w.o) be appropriate in a business.(4mks)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Outline four principles of cooperatives (4mks)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Give  four sources of capital for a limited liability company (4mks)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State four advantages of partnerships over sole proprietorship.(4mks)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Outline four measures taken by an office  business to safeguard an organization property.(4mks)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Outline four  advantages of an enclosed office layout.(4mks)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State four factors of production giving a reward for each.(4mks)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Identify the macro-environmental factors affecting business operations as described by the following.</w:t>
      </w:r>
    </w:p>
    <w:tbl>
      <w:tblPr>
        <w:tblStyle w:val="T2"/>
        <w:tblW w:w="0" w:type="auto"/>
        <w:tblInd w:w="378" w:type="dxa"/>
        <w:tblLook w:val="04A0"/>
      </w:tblPr>
      <w:tblGrid/>
      <w:tr>
        <w:trPr>
          <w:trHeight w:hRule="atLeast" w:val="537"/>
        </w:trPr>
        <w:tc>
          <w:tcPr>
            <w:tcW w:w="485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Statement</w:t>
            </w:r>
          </w:p>
        </w:tc>
        <w:tc>
          <w:tcPr>
            <w:tcW w:w="4150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Factor</w:t>
            </w:r>
          </w:p>
        </w:tc>
      </w:tr>
      <w:tr>
        <w:trPr>
          <w:trHeight w:hRule="atLeast" w:val="537"/>
        </w:trPr>
        <w:tc>
          <w:tcPr>
            <w:tcW w:w="4852" w:type="dxa"/>
          </w:tcPr>
          <w:p>
            <w:pPr>
              <w:pStyle w:val="P1"/>
              <w:numPr>
                <w:ilvl w:val="0"/>
                <w:numId w:val="4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.Law and policies that regulate business activities.</w:t>
            </w:r>
          </w:p>
        </w:tc>
        <w:tc>
          <w:tcPr>
            <w:tcW w:w="4150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37"/>
        </w:trPr>
        <w:tc>
          <w:tcPr>
            <w:tcW w:w="4852" w:type="dxa"/>
          </w:tcPr>
          <w:p>
            <w:pPr>
              <w:pStyle w:val="P1"/>
              <w:numPr>
                <w:ilvl w:val="0"/>
                <w:numId w:val="4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Affects buyer’s ability to buy commodities offered by a business.</w:t>
            </w:r>
          </w:p>
        </w:tc>
        <w:tc>
          <w:tcPr>
            <w:tcW w:w="4150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37"/>
        </w:trPr>
        <w:tc>
          <w:tcPr>
            <w:tcW w:w="4852" w:type="dxa"/>
          </w:tcPr>
          <w:p>
            <w:pPr>
              <w:pStyle w:val="P1"/>
              <w:numPr>
                <w:ilvl w:val="0"/>
                <w:numId w:val="4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Firms selling similar products trying to outdo each other.</w:t>
            </w:r>
          </w:p>
        </w:tc>
        <w:tc>
          <w:tcPr>
            <w:tcW w:w="4150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71"/>
        </w:trPr>
        <w:tc>
          <w:tcPr>
            <w:tcW w:w="4852" w:type="dxa"/>
          </w:tcPr>
          <w:p>
            <w:pPr>
              <w:pStyle w:val="P1"/>
              <w:numPr>
                <w:ilvl w:val="0"/>
                <w:numId w:val="4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Dictates how people live and what products they consume.</w:t>
            </w:r>
          </w:p>
        </w:tc>
        <w:tc>
          <w:tcPr>
            <w:tcW w:w="4150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Give four reasons why office documents should be filed.(4mks)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Outline four features of a supermarket (4mks)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Outline four reasons why choice is important in satisfaction of human wants.(4mks)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B.</w:t>
      </w:r>
    </w:p>
    <w:p>
      <w:pPr>
        <w:pStyle w:val="P1"/>
        <w:ind w:left="108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ANSWER ALL QUESTIONS IN THIS SECTION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a. Explain three roles of an entrepreneur to an economy .(6mks)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tabs>
          <w:tab w:val="left" w:pos="8462" w:leader="none"/>
        </w:tabs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b. Identify four characteristics of economic resorces (4mks)</w:t>
      </w: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a.A form four School leaver intends to start a business. Outline three ways in which knowledge of business studies will benefit him.(6mks)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1440" w:right="540" w:top="720" w:bottom="81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6616EC4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3CC339C"/>
    <w:multiLevelType w:val="hybridMultilevel"/>
    <w:lvl w:ilvl="0" w:tplc="0898206C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36E7310"/>
    <w:multiLevelType w:val="hybridMultilevel"/>
    <w:lvl w:ilvl="0" w:tplc="42E257BA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3BA4410B"/>
    <w:multiLevelType w:val="hybridMultilevel"/>
    <w:lvl w:ilvl="0" w:tplc="0F4E8014">
      <w:start w:val="1"/>
      <w:numFmt w:val="lowerRoman"/>
      <w:suff w:val="tab"/>
      <w:lvlText w:val="%1."/>
      <w:lvlJc w:val="left"/>
      <w:pPr>
        <w:ind w:hanging="72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4">
    <w:nsid w:val="3C733C53"/>
    <w:multiLevelType w:val="multilevel"/>
    <w:lvl w:ilvl="0">
      <w:start w:val="1"/>
      <w:numFmt w:val="decimal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ind w:hanging="360" w:left="720"/>
      </w:pPr>
      <w:rPr/>
    </w:lvl>
    <w:lvl w:ilvl="2">
      <w:start w:val="1"/>
      <w:numFmt w:val="lowerRoman"/>
      <w:suff w:val="tab"/>
      <w:lvlText w:val="%3)"/>
      <w:lvlJc w:val="left"/>
      <w:pPr>
        <w:ind w:hanging="360" w:left="1080"/>
      </w:pPr>
      <w:rPr/>
    </w:lvl>
    <w:lvl w:ilvl="3">
      <w:start w:val="1"/>
      <w:numFmt w:val="decimal"/>
      <w:suff w:val="tab"/>
      <w:lvlText w:val="(%4)"/>
      <w:lvlJc w:val="left"/>
      <w:pPr>
        <w:ind w:hanging="360" w:left="1440"/>
      </w:pPr>
      <w:rPr/>
    </w:lvl>
    <w:lvl w:ilvl="4">
      <w:start w:val="1"/>
      <w:numFmt w:val="lowerLetter"/>
      <w:suff w:val="tab"/>
      <w:lvlText w:val="(%5)"/>
      <w:lvlJc w:val="left"/>
      <w:pPr>
        <w:ind w:hanging="360" w:left="1800"/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</w:pPr>
      <w:rPr/>
    </w:lvl>
  </w:abstractNum>
  <w:abstractNum w:abstractNumId="5">
    <w:nsid w:val="4AAA1EE2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4C5D4D17"/>
    <w:multiLevelType w:val="hybridMultilevel"/>
    <w:lvl w:ilvl="0" w:tplc="BDA05332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4E541F6D"/>
    <w:multiLevelType w:val="hybridMultilevel"/>
    <w:lvl w:ilvl="0" w:tplc="663C8634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51805CC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689970EA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head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5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rPr/>
  </w:style>
  <w:style w:type="character" w:styleId="C4">
    <w:name w:val="Footer Char"/>
    <w:basedOn w:val="C0"/>
    <w:link w:val="P4"/>
    <w:rPr/>
  </w:style>
  <w:style w:type="character" w:styleId="C5">
    <w:name w:val="Balloon Text Char"/>
    <w:basedOn w:val="C0"/>
    <w:link w:val="P5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</dc:creator>
  <dcterms:created xsi:type="dcterms:W3CDTF">2014-03-07T13:57:00Z</dcterms:created>
  <cp:lastModifiedBy>Teacher E-Solutions</cp:lastModifiedBy>
  <cp:lastPrinted>2015-05-20T05:47:00Z</cp:lastPrinted>
  <dcterms:modified xsi:type="dcterms:W3CDTF">2019-01-13T09:39:40Z</dcterms:modified>
  <cp:revision>7</cp:revision>
</cp:coreProperties>
</file>