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6EC6FD" Type="http://schemas.openxmlformats.org/officeDocument/2006/relationships/officeDocument" Target="/word/document.xml" /><Relationship Id="coreR226EC6F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FORM 3 CHEMISTRY PAPER 1</w:t>
      </w: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END OF TERM 1 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 xml:space="preserve"> MARKING SCHEME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(i) </w:t>
        <w:tab/>
        <w:t xml:space="preserve">Y – 2.8.6 </w:t>
        <w:tab/>
        <w:t>(½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Z – 2.8.8.2 </w:t>
        <w:tab/>
        <w:t>(½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1638300</wp:posOffset>
            </wp:positionH>
            <wp:positionV relativeFrom="paragraph">
              <wp:posOffset>99695</wp:posOffset>
            </wp:positionV>
            <wp:extent cx="1400175" cy="1333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335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3333750</wp:posOffset>
                </wp:positionH>
                <wp:positionV relativeFrom="paragraph">
                  <wp:posOffset>76835</wp:posOffset>
                </wp:positionV>
                <wp:extent cx="2819400" cy="1143000"/>
                <wp:wrapNone/>
                <wp:docPr id="2" name="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1430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 mk for correct number of energy levels and correct distribution of electrons.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_x0000_s1036" style="position:absolute;width:222pt;height:90pt;z-index:4;mso-wrap-distance-left:9pt;mso-wrap-distance-top:0pt;mso-wrap-distance-right:9pt;mso-wrap-distance-bottom:0pt;margin-left:262.5pt;margin-top:6.05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1 mk for correct number of energy levels and correct distribution of electrons.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(ii)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(i) C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Al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 it 15, a weak acid hence the PH is 5 (½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E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(i) – A brown solid is formed in the combustion tube.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 white ppt is formed in the lime water.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Ca(OH)</w:t>
      </w:r>
      <w:r>
        <w:rPr>
          <w:rFonts w:ascii="Times New Roman" w:hAnsi="Times New Roman"/>
          <w:sz w:val="24"/>
          <w:vertAlign w:val="subscript"/>
        </w:rPr>
        <w:t>2 (aq)</w:t>
      </w:r>
      <w:r>
        <w:rPr>
          <w:rFonts w:ascii="Times New Roman" w:hAnsi="Times New Roman"/>
          <w:sz w:val="24"/>
        </w:rPr>
        <w:t xml:space="preserve"> + Co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</w:t>
        <w:tab/>
        <w:tab/>
        <w:t>CaCo</w:t>
      </w:r>
      <w:r>
        <w:rPr>
          <w:rFonts w:ascii="Times New Roman" w:hAnsi="Times New Roman"/>
          <w:sz w:val="24"/>
          <w:vertAlign w:val="subscript"/>
        </w:rPr>
        <w:t>3 (s)</w:t>
      </w:r>
      <w:r>
        <w:rPr>
          <w:rFonts w:ascii="Times New Roman" w:hAnsi="Times New Roman"/>
          <w:sz w:val="24"/>
        </w:rPr>
        <w:t xml:space="preserve"> +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  <w:vertAlign w:val="subscript"/>
        </w:rPr>
        <w:t>(l)</w:t>
      </w:r>
      <w:r>
        <w:rPr>
          <w:rFonts w:ascii="Times New Roman" w:hAnsi="Times New Roman"/>
          <w:sz w:val="24"/>
        </w:rPr>
        <w:t xml:space="preserve">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>(white ppt)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(a) No of protons – 54-3, = 23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R.A.M of Y =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3.24 + 51.52 + 1.14 = 55.9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(a) Lead (ii) carbonate reacts with sulphuric (vi) acid forming insoluble lead (ii) sulphate. (1 mk) which hinders further reaction.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Double decomposition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(i) – A white ash is formed.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 black solid.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2Mg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+ Co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</w:t>
        <w:tab/>
        <w:tab/>
        <w:t xml:space="preserve">2Mgo 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+ C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(a) </w:t>
        <w:tab/>
        <w:t>A, B, C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Increasing reactivity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C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 Silver/Ag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</w:p>
    <w:tbl>
      <w:tblPr>
        <w:tblStyle w:val="T2"/>
        <w:tblW w:w="0" w:type="auto"/>
        <w:tblInd w:w="378" w:type="dxa"/>
        <w:tblLook w:val="04A0"/>
      </w:tblPr>
      <w:tblGrid/>
      <w:tr>
        <w:tc>
          <w:tcPr>
            <w:tcW w:w="18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Al2O3</w:t>
            </w:r>
          </w:p>
        </w:tc>
        <w:tc>
          <w:tcPr>
            <w:tcW w:w="195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mc:AlternateContent>
                <mc:Choice Requires="wps">
                  <w:rPr>
                    <w:rFonts w:ascii="Times New Roman" w:hAnsi="Times New Roman"/>
                    <w:noProof w:val="1"/>
                    <w:sz w:val="24"/>
                  </w:rPr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81280</wp:posOffset>
                      </wp:positionV>
                      <wp:extent cx="2600325" cy="733425"/>
                      <wp:wrapNone/>
                      <wp:docPr id="4" name="_x0000_s10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73342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X = 3</w:t>
                                  </w:r>
                                </w:p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. 3H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 (1 mk)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5" path="m,l,21600r21600,l21600,xe"/>
                    <v:shape xmlns:o="urn:schemas-microsoft-com:office:office" type="#5" id="_x0000_s1028" style="position:absolute;width:204.75pt;height:57.75pt;z-index:1;mso-wrap-distance-left:9pt;mso-wrap-distance-top:0pt;mso-wrap-distance-right:9pt;mso-wrap-distance-bottom:0pt;margin-left:125.85pt;margin-top:6.4pt;mso-position-horizontal:absolute;mso-position-horizontal-relative:text;mso-position-vertical:absolute;mso-position-vertical-relative:text" strokeweight="0pt" stroked="f" o:allowincell="t">
                      <v:textbox style="mso-fit-shape-to-text:f"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X = 3</w:t>
                            </w:r>
                          </w:p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 3H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 (1 mk)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H2O</w:t>
            </w:r>
          </w:p>
        </w:tc>
      </w:tr>
      <w:tr>
        <w:tc>
          <w:tcPr>
            <w:tcW w:w="18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 Mass</w:t>
            </w:r>
          </w:p>
        </w:tc>
        <w:tc>
          <w:tcPr>
            <w:tcW w:w="9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20.6</w:t>
            </w:r>
          </w:p>
        </w:tc>
        <w:tc>
          <w:tcPr>
            <w:tcW w:w="195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 (½ mk)</w:t>
            </w:r>
          </w:p>
        </w:tc>
      </w:tr>
      <w:tr>
        <w:tc>
          <w:tcPr>
            <w:tcW w:w="18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 R.F.M</w:t>
            </w:r>
          </w:p>
        </w:tc>
        <w:tc>
          <w:tcPr>
            <w:tcW w:w="9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95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w="18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(iii) No of moles </w:t>
            </w:r>
          </w:p>
        </w:tc>
        <w:tc>
          <w:tcPr>
            <w:tcW w:w="9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0.2020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195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(½ mk)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0.5889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½ 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2.915 (½ mk)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The water turned blue (1 mk) since the particles diffused (1 mk) throughout the water.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(i) x + -8 = -1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X = +7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x + -2 x 2 = 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X = +4 (1 mk)</w:t>
      </w:r>
    </w:p>
    <w:p>
      <w:pPr>
        <w:pStyle w:val="P1"/>
        <w:rPr>
          <w:rFonts w:ascii="Times New Roman" w:hAnsi="Times New Roman"/>
          <w:sz w:val="10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5" distL="114300" distR="114300">
            <wp:simplePos x="0" y="0"/>
            <wp:positionH relativeFrom="column">
              <wp:posOffset>1190625</wp:posOffset>
            </wp:positionH>
            <wp:positionV relativeFrom="paragraph">
              <wp:posOffset>145415</wp:posOffset>
            </wp:positionV>
            <wp:extent cx="1000125" cy="107632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763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11.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12. 2.8.5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Group – V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Period – 3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(i) Delocalised electrons </w:t>
        <w:tab/>
        <w:t>(1 mk)</w:t>
      </w:r>
    </w:p>
    <w:p>
      <w:pPr>
        <w:pStyle w:val="P1"/>
        <w:rPr>
          <w:rFonts w:ascii="Times New Roman" w:hAnsi="Times New Roman"/>
          <w:sz w:val="16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Mobile ions (1 mk)</w:t>
      </w:r>
    </w:p>
    <w:p>
      <w:pPr>
        <w:pStyle w:val="P1"/>
        <w:rPr>
          <w:rFonts w:ascii="Times New Roman" w:hAnsi="Times New Roman"/>
          <w:sz w:val="12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199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9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15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mc:AlternateContent>
                <mc:Choice Requires="wps">
                  <w:rPr>
                    <w:rFonts w:ascii="Times New Roman" w:hAnsi="Times New Roman"/>
                    <w:noProof w:val="1"/>
                    <w:sz w:val="24"/>
                  </w:rPr>
                  <w:drawing>
                    <wp:anchor xmlns:wp="http://schemas.openxmlformats.org/drawingml/2006/wordprocessingDrawing" simplePos="0" allowOverlap="0" behindDoc="0" layoutInCell="1" locked="0" relativeHeight="2" distL="114300" distR="11430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0</wp:posOffset>
                      </wp:positionV>
                      <wp:extent cx="2600325" cy="1619250"/>
                      <wp:wrapNone/>
                      <wp:docPr id="7" name="_x0000_s10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61925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E.F = CH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 ½ mk</w:t>
                                  </w:r>
                                </w:p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n =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180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= 6 ½ mk</w:t>
                                  </w:r>
                                </w:p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M.F = (CH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0)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½ mk</w:t>
                                  </w:r>
                                </w:p>
                                <w:p>
                                  <w:pPr>
                                    <w:pStyle w:val="P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= 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½ mk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8" path="m,l,21600r21600,l21600,xe"/>
                    <v:shape xmlns:o="urn:schemas-microsoft-com:office:office" type="#8" id="_x0000_s1029" style="position:absolute;width:204.75pt;height:127.5pt;z-index:2;mso-wrap-distance-left:9pt;mso-wrap-distance-top:0pt;mso-wrap-distance-right:9pt;mso-wrap-distance-bottom:0pt;margin-left:89.85pt;margin-top:0pt;mso-position-horizontal:absolute;mso-position-horizontal-relative:text;mso-position-vertical:absolute;mso-position-vertical-relative:text" strokeweight="0pt" stroked="f" o:allowincell="t">
                      <v:textbox style="mso-fit-shape-to-text:f"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E.F = CH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 ½ mk</w:t>
                            </w:r>
                          </w:p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n =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180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= 6 ½ mk</w:t>
                            </w:r>
                          </w:p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M.F = (CH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0)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½ mk</w:t>
                            </w:r>
                          </w:p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=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½ 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O</w:t>
            </w:r>
          </w:p>
        </w:tc>
      </w:tr>
      <w:tr>
        <w:tc>
          <w:tcPr>
            <w:tcW w:w="199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 Composition</w:t>
            </w:r>
          </w:p>
        </w:tc>
        <w:tc>
          <w:tcPr>
            <w:tcW w:w="108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6.67</w:t>
            </w:r>
          </w:p>
        </w:tc>
        <w:tc>
          <w:tcPr>
            <w:tcW w:w="15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53.33 ½ mk</w:t>
            </w:r>
          </w:p>
        </w:tc>
      </w:tr>
      <w:tr>
        <w:tc>
          <w:tcPr>
            <w:tcW w:w="199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 R.A.M</w:t>
            </w:r>
          </w:p>
        </w:tc>
        <w:tc>
          <w:tcPr>
            <w:tcW w:w="108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w="199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(iii) No of moles </w:t>
            </w:r>
          </w:p>
        </w:tc>
        <w:tc>
          <w:tcPr>
            <w:tcW w:w="108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3.33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6.67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w="15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½ 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3.33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The blue litmus paper was bleached (1 mk) due to presence of hypochlorous acid. (1 mk) which is formed after chlorine reacts with water.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(a) Reduction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Hydrogen/Ammonia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(i) Hygroscopy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Deliquescency.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Efflorescence.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200 x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THcl =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= 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= 182.1645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(a) A grey solid is formed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(i) Pb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+ 2</w:t>
      </w:r>
      <w:r>
        <w:rPr>
          <w:rFonts w:ascii="Times New Roman" w:hAnsi="Times New Roman"/>
          <w:sz w:val="24"/>
          <w:vertAlign w:val="superscript"/>
        </w:rPr>
        <w:t>e-</w:t>
      </w:r>
      <w:r>
        <w:rPr>
          <w:rFonts w:ascii="Times New Roman" w:hAnsi="Times New Roman"/>
          <w:sz w:val="24"/>
        </w:rPr>
        <w:t xml:space="preserve"> </w:t>
        <w:tab/>
        <w:tab/>
        <w:t>Pb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2Br- </w:t>
        <w:tab/>
        <w:tab/>
        <w:t>Br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+ 2</w:t>
      </w:r>
      <w:r>
        <w:rPr>
          <w:rFonts w:ascii="Times New Roman" w:hAnsi="Times New Roman"/>
          <w:sz w:val="24"/>
          <w:vertAlign w:val="superscript"/>
        </w:rPr>
        <w:t xml:space="preserve">e </w:t>
      </w:r>
      <w:r>
        <w:rPr>
          <w:rFonts w:ascii="Times New Roman" w:hAnsi="Times New Roman"/>
          <w:sz w:val="24"/>
        </w:rPr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(a) To prevent zinc from reacting with air in the test tube 11 ensure its steam not air that reacts with zinc. </w:t>
        <w:tab/>
        <w:tab/>
        <w:tab/>
        <w:tab/>
        <w:tab/>
        <w:tab/>
        <w:tab/>
        <w:tab/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Zinc would react with air not steam. </w:t>
        <w:tab/>
        <w:tab/>
        <w:tab/>
        <w:tab/>
        <w:tab/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Its less dense than air. </w:t>
        <w:tab/>
        <w:tab/>
        <w:tab/>
        <w:tab/>
        <w:tab/>
        <w:tab/>
        <w:tab/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110Kpa</w:t>
        <w:tab/>
        <w:tab/>
        <w:t>P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125 Kpa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120cm3</w:t>
        <w:tab/>
        <w:tab/>
        <w:t>V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105 cm3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(40 + 273)k </w:t>
        <w:tab/>
        <w:tab/>
        <w:t>?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(1 mk)</w:t>
        <w:tab/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(i) Fractional distillation.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Put the mixture in a separating funnel (1 mk) open the tap, the denser liquid flows out leaving the less dense in the funnel.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</w:t>
        <w:tab/>
        <w:t>Group 5 (½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Period – 3 (½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(i) Noble gases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Its inert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(a) Bee hive shelf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Sodium peroxide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 2Na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2(s)</w:t>
      </w:r>
      <w:r>
        <w:rPr>
          <w:rFonts w:ascii="Times New Roman" w:hAnsi="Times New Roman"/>
          <w:sz w:val="24"/>
        </w:rPr>
        <w:t xml:space="preserve"> + 2H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(l)</w:t>
      </w:r>
      <w:r>
        <w:rPr>
          <w:rFonts w:ascii="Times New Roman" w:hAnsi="Times New Roman"/>
          <w:sz w:val="24"/>
        </w:rPr>
        <w:t xml:space="preserve"> </w:t>
        <w:tab/>
        <w:tab/>
        <w:t xml:space="preserve">4NaOH 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O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(a) Halogens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X ion (1 mk) X forms ions by gaining an electron. The extra electron causes repulsion making the atom bigger.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– it’s light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its resistant to corrosion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(a) Co2 forms a white ppt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 with lime water while with sodium hydroxide no white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 precipitate is formed.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Pb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</w:t>
        <w:tab/>
        <w:tab/>
        <w:t>PbSO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(s)</w:t>
      </w:r>
      <w:r>
        <w:rPr>
          <w:rFonts w:ascii="Times New Roman" w:hAnsi="Times New Roman"/>
          <w:sz w:val="24"/>
        </w:rPr>
        <w:t xml:space="preserve"> </w:t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</w:t>
        <w:tab/>
        <w:t xml:space="preserve">X – diamond  (½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Y – Graphite (½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(a) Oxygen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Thermal decomposition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(a) –carbon (iv) oxide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carbon (ii) oxide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in fire extinguishers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Dry ice as a preservative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 fizzy drinks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 – As a reducing agent in extraction of metals.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a fuel eg in water gas.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one (1 mk)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5BE2C13"/>
    <w:multiLevelType w:val="hybridMultilevel"/>
    <w:lvl w:ilvl="0" w:tplc="F3A6B600">
      <w:start w:val="2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2015-03-07T07:38:00Z</dcterms:created>
  <cp:lastModifiedBy>Teacher E-Solutions</cp:lastModifiedBy>
  <dcterms:modified xsi:type="dcterms:W3CDTF">2019-01-13T09:40:14Z</dcterms:modified>
  <cp:revision>21</cp:revision>
</cp:coreProperties>
</file>