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233/1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*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PAPER 1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MARKING SCHEME </w:t>
      </w:r>
      <w:r>
        <w:rPr>
          <w:rFonts w:ascii="Arial Black" w:cs="Arial Black" w:eastAsia="Arial Black" w:hAnsi="Arial Black"/>
          <w:b/>
        </w:rPr>
        <w:t>2020 FORM 4 TERM 1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  <w:bookmarkStart w:id="0" w:name="_GoBack"/>
      <w:bookmarkEnd w:id="0"/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</w:tabs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a.    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</w:tabs>
        <w:spacing w:after="0" w:lineRule="auto" w:line="240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Fractionating column; allow water vapour to condense into liquid and flow back to the flask before boiling point of water is reached. 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</w:tabs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Gungsuh" w:cs="Gungsuh" w:eastAsia="Gungsuh" w:hAnsi="Gungsuh"/>
          <w:color w:val="000000"/>
          <w:sz w:val="24"/>
          <w:szCs w:val="24"/>
        </w:rPr>
        <w:t>Glass beads; - increase the surface area for condensation of water to take place. 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720"/>
        </w:tabs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- Distillation of liquid Air in the manufacture of nitrogen and oxygen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or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- Distillation of crude oil.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2.  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R =  2.8.8.2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 ½ 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S = 2 .6 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 ½ mk</w:t>
      </w:r>
    </w:p>
    <w:p>
      <w:pPr>
        <w:pStyle w:val="style0"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RO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 xml:space="preserve">√1mk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SCl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Moles of oxygen gas. =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0.83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32</m:t>
            </m:r>
          </m:den>
        </m:f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21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21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= 0.02594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Moles of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2NaNO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2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2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Moles of NaNO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2 x 0.02594.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>=</w:t>
      </w: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>0.05188 moles  √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 xml:space="preserve"> ½ 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Mass of NaNO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=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85 x 0.05188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4.4098g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 ½ 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Percentage ofNaNO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3 =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  <w:vertAlign w:val="superscript"/>
          </w:rPr>
          <m:t xml:space="preserve">   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4.098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5.35</m:t>
            </m:r>
          </m:den>
        </m:f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X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4.098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5.35</m:t>
            </m:r>
          </m:den>
        </m:f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100</m:t>
        </m:r>
      </m:oMath>
      <w:r>
        <w:rPr>
          <w:rFonts w:ascii="Cambria Math" w:cs="Cambria Math" w:eastAsia="Cambria Math" w:hAnsi="Cambria Math"/>
          <w:color w:val="000000"/>
          <w:sz w:val="24"/>
          <w:szCs w:val="24"/>
          <w:vertAlign w:val="superscript"/>
        </w:rPr>
        <w:t xml:space="preserve"> </w:t>
      </w:r>
      <w:r>
        <w:rPr>
          <w:rFonts w:ascii="Cambria Math" w:cs="Cambria Math" w:eastAsia="Cambria Math" w:hAnsi="Cambria Math"/>
          <w:color w:val="000000"/>
          <w:sz w:val="24"/>
          <w:szCs w:val="24"/>
        </w:rPr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4.098</w:t>
      </w:r>
      <w:r>
        <w:rPr/>
        <w:t>/</w:t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5.35</w:t>
      </w:r>
      <w:r>
        <w:rPr/>
        <w:t/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X</w:t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/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4.098</w:t>
      </w:r>
      <w:r>
        <w:rPr/>
        <w:t>/</w:t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5.35</w:t>
      </w:r>
      <w:r>
        <w:rPr/>
        <w:t/>
      </w:r>
      <w:r>
        <w:rPr>
          <w:rFonts w:ascii="Cambria Math" w:cs="Cambria Math" w:eastAsia="Cambria Math" w:hAnsi="Cambria Math"/>
          <w:color w:val="000000"/>
          <w:sz w:val="24"/>
          <w:szCs w:val="24"/>
        </w:rPr>
        <w:t>100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=   82.45%</w:t>
      </w:r>
    </w:p>
    <w:p>
      <w:pPr>
        <w:pStyle w:val="style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 = Non Luminous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When the air hole is closed.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hanging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Double decomposition (precipitation ) 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+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(aq)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+  Cl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(aq)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AgCl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(s)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1727200</wp:posOffset>
                </wp:positionH>
                <wp:positionV relativeFrom="paragraph">
                  <wp:posOffset>63500</wp:posOffset>
                </wp:positionV>
                <wp:extent cx="641350" cy="38100"/>
                <wp:effectExtent l="0" t="0" r="0" b="0"/>
                <wp:wrapNone/>
                <wp:docPr id="1026" name="Freeform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1350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8650" h="1" stroke="1">
                              <a:moveTo>
                                <a:pt x="0" y="0"/>
                              </a:moveTo>
                              <a:lnTo>
                                <a:pt x="628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628650,1" path="m0,0l628650,0e" fillcolor="white" stroked="t" style="position:absolute;margin-left:136.0pt;margin-top:5.0pt;width:50.5pt;height:3.0pt;z-index: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628650,1" o:connectlocs=""/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Empirical formula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Compounds present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CuSO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nH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Mass present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1.8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R.F.M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160.5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18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No of moles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3.2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160.5</m:t>
            </m:r>
          </m:den>
        </m:f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1.8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18</m:t>
            </m:r>
          </m:den>
        </m:f>
      </m:oMath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 ½ 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0.02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0.1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Mole ratio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0.02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0.02</m:t>
            </m:r>
          </m:den>
        </m:f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0.1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0.02</m:t>
            </m:r>
          </m:den>
        </m:f>
      </m:oMath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 ½ 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E.F.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CuSO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4 .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5H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a) Variety B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b)5.5-6.5 Soil Ph or 5.0-7.5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9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C)Add lime water which is basic for the soil PH to be neutral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1016000</wp:posOffset>
                </wp:positionH>
                <wp:positionV relativeFrom="paragraph">
                  <wp:posOffset>152400</wp:posOffset>
                </wp:positionV>
                <wp:extent cx="2295525" cy="2165985"/>
                <wp:effectExtent l="0" t="0" r="0" b="0"/>
                <wp:wrapNone/>
                <wp:docPr id="1027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95525" cy="2165985"/>
                          <a:chOff x="4198238" y="2697008"/>
                          <a:chExt cx="2295525" cy="2165985"/>
                        </a:xfrm>
                      </wpg:grpSpPr>
                      <wpg:grpSp>
                        <wpg:cNvGrpSpPr/>
                        <wpg:grpSpPr>
                          <a:xfrm>
                            <a:off x="4198238" y="2697008"/>
                            <a:ext cx="2295525" cy="2165985"/>
                            <a:chOff x="0" y="0"/>
                            <a:chExt cx="2295525" cy="216598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2295525" cy="2165975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29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2295525" cy="2165985"/>
                              <a:chOff x="0" y="0"/>
                              <a:chExt cx="2295525" cy="2165985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1238250" y="0"/>
                                <a:ext cx="819150" cy="849630"/>
                              </a:xfrm>
                              <a:prstGeom prst="ellipse"/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type="none" w="sm"/>
                                <a:tailEnd len="sm" type="none" w="sm"/>
                              </a:ln>
                            </wps:spPr>
                            <wps:txbx id="1031">
                              <w:txbxContent>
                                <w:p>
                                  <w:pPr>
                                    <w:pStyle w:val="style0"/>
                                    <w:spacing w:after="0" w:lineRule="auto" w:line="240"/>
                                    <w:textDirection w:val="btLr"/>
                                    <w:rPr/>
                                  </w:pPr>
                                </w:p>
                              </w:txbxContent>
                            </wps:txbx>
                            <wps:bodyPr lIns="91425" rIns="91425" tIns="91425" bIns="91425" anchor="ctr" wrap="squar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1476375" y="1316355"/>
                                <a:ext cx="819150" cy="849630"/>
                              </a:xfrm>
                              <a:prstGeom prst="ellipse"/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type="none" w="sm"/>
                                <a:tailEnd len="sm" type="none" w="sm"/>
                              </a:ln>
                            </wps:spPr>
                            <wps:txbx id="1032">
                              <w:txbxContent>
                                <w:p>
                                  <w:pPr>
                                    <w:pStyle w:val="style0"/>
                                    <w:spacing w:after="0" w:lineRule="auto" w:line="240"/>
                                    <w:textDirection w:val="btLr"/>
                                    <w:rPr/>
                                  </w:pPr>
                                </w:p>
                              </w:txbxContent>
                            </wps:txbx>
                            <wps:bodyPr lIns="91425" rIns="91425" tIns="91425" bIns="91425" anchor="ctr" wrap="squar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76200" y="1316355"/>
                                <a:ext cx="819150" cy="849630"/>
                              </a:xfrm>
                              <a:prstGeom prst="ellipse"/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type="none" w="sm"/>
                                <a:tailEnd len="sm" type="none" w="sm"/>
                              </a:ln>
                            </wps:spPr>
                            <wps:txbx id="1033">
                              <w:txbxContent>
                                <w:p>
                                  <w:pPr>
                                    <w:pStyle w:val="style0"/>
                                    <w:spacing w:after="0" w:lineRule="auto" w:line="240"/>
                                    <w:textDirection w:val="btLr"/>
                                    <w:rPr/>
                                  </w:pPr>
                                </w:p>
                              </w:txbxContent>
                            </wps:txbx>
                            <wps:bodyPr lIns="91425" rIns="91425" tIns="91425" bIns="91425" anchor="ctr" wrap="squar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0" y="0"/>
                                <a:ext cx="819150" cy="849630"/>
                              </a:xfrm>
                              <a:prstGeom prst="ellipse"/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type="none" w="sm"/>
                                <a:tailEnd len="sm" type="none" w="sm"/>
                              </a:ln>
                            </wps:spPr>
                            <wps:txbx id="1034">
                              <w:txbxContent>
                                <w:p>
                                  <w:pPr>
                                    <w:pStyle w:val="style0"/>
                                    <w:spacing w:after="0" w:lineRule="auto" w:line="240"/>
                                    <w:textDirection w:val="btLr"/>
                                    <w:rPr/>
                                  </w:pPr>
                                </w:p>
                              </w:txbxContent>
                            </wps:txbx>
                            <wps:bodyPr lIns="91425" rIns="91425" tIns="91425" bIns="91425" anchor="ctr" wrap="squar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190500" y="144145"/>
                                <a:ext cx="1809750" cy="1877060"/>
                              </a:xfrm>
                              <a:prstGeom prst="ellipse"/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type="none" w="sm"/>
                                <a:tailEnd len="sm" type="none" w="sm"/>
                              </a:ln>
                            </wps:spPr>
                            <wps:txbx id="1035">
                              <w:txbxContent>
                                <w:p>
                                  <w:pPr>
                                    <w:pStyle w:val="style0"/>
                                    <w:spacing w:after="0" w:lineRule="auto" w:line="240"/>
                                    <w:textDirection w:val="btLr"/>
                                    <w:rPr/>
                                  </w:pPr>
                                </w:p>
                              </w:txbxContent>
                            </wps:txbx>
                            <wps:bodyPr lIns="91425" rIns="91425" tIns="91425" bIns="91425" anchor="ctr" wrap="square">
                              <a:prstTxWarp prst="textNoShape"/>
                              <a:noAutofit/>
                            </wps:bodyPr>
                          </wps:wsp>
                        </wpg:grpSp>
                        <wps:wsp>
                          <wps:cNvSpPr/>
                          <wps:spPr>
                            <a:xfrm rot="0">
                              <a:off x="1647825" y="144145"/>
                              <a:ext cx="352425" cy="314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52425" h="314960" stroke="1">
                                  <a:moveTo>
                                    <a:pt x="0" y="0"/>
                                  </a:moveTo>
                                  <a:lnTo>
                                    <a:pt x="0" y="314960"/>
                                  </a:lnTo>
                                  <a:lnTo>
                                    <a:pt x="352425" y="31496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36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42875" y="144145"/>
                              <a:ext cx="352425" cy="314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52425" h="314960" stroke="1">
                                  <a:moveTo>
                                    <a:pt x="0" y="0"/>
                                  </a:moveTo>
                                  <a:lnTo>
                                    <a:pt x="0" y="314960"/>
                                  </a:lnTo>
                                  <a:lnTo>
                                    <a:pt x="352425" y="31496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37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885950" y="1706245"/>
                              <a:ext cx="352425" cy="314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52425" h="314960" stroke="1">
                                  <a:moveTo>
                                    <a:pt x="0" y="0"/>
                                  </a:moveTo>
                                  <a:lnTo>
                                    <a:pt x="0" y="314960"/>
                                  </a:lnTo>
                                  <a:lnTo>
                                    <a:pt x="352425" y="31496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38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90500" y="1764030"/>
                              <a:ext cx="352425" cy="314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52425" h="314960" stroke="1">
                                  <a:moveTo>
                                    <a:pt x="0" y="0"/>
                                  </a:moveTo>
                                  <a:lnTo>
                                    <a:pt x="0" y="314960"/>
                                  </a:lnTo>
                                  <a:lnTo>
                                    <a:pt x="352425" y="31496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39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476375" y="392430"/>
                              <a:ext cx="247650" cy="247650"/>
                              <a:chOff x="0" y="0"/>
                              <a:chExt cx="247650" cy="247650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0" y="0"/>
                                <a:ext cx="95250" cy="95250"/>
                              </a:xfrm>
                              <a:prstGeom prst="ellipse"/>
                              <a:solidFill>
                                <a:srgbClr val="000000"/>
                              </a:solidFill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type="none" w="sm"/>
                                <a:tailEnd len="sm" type="none" w="sm"/>
                              </a:ln>
                            </wps:spPr>
                            <wps:txbx id="1041">
                              <w:txbxContent>
                                <w:p>
                                  <w:pPr>
                                    <w:pStyle w:val="style0"/>
                                    <w:spacing w:after="0" w:lineRule="auto" w:line="240"/>
                                    <w:textDirection w:val="btLr"/>
                                    <w:rPr/>
                                  </w:pPr>
                                </w:p>
                              </w:txbxContent>
                            </wps:txbx>
                            <wps:bodyPr lIns="91425" rIns="91425" tIns="91425" bIns="91425" anchor="ctr" wrap="squar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152400" y="152400"/>
                                <a:ext cx="95250" cy="95250"/>
                              </a:xfrm>
                              <a:prstGeom prst="ellipse"/>
                              <a:solidFill>
                                <a:srgbClr val="000000"/>
                              </a:solidFill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type="none" w="sm"/>
                                <a:tailEnd len="sm" type="none" w="sm"/>
                              </a:ln>
                            </wps:spPr>
                            <wps:txbx id="1042">
                              <w:txbxContent>
                                <w:p>
                                  <w:pPr>
                                    <w:pStyle w:val="style0"/>
                                    <w:spacing w:after="0" w:lineRule="auto" w:line="240"/>
                                    <w:textDirection w:val="btLr"/>
                                    <w:rPr/>
                                  </w:pPr>
                                </w:p>
                              </w:txbxContent>
                            </wps:txbx>
                            <wps:bodyPr lIns="91425" rIns="91425" tIns="91425" bIns="91425" anchor="ctr" wrap="square">
                              <a:prstTxWarp prst="textNoShape"/>
                              <a:noAutofit/>
                            </wps:bodyPr>
                          </wps:wsp>
                        </wpg:grpSp>
                        <wps:wsp>
                          <wps:cNvSpPr/>
                          <wps:spPr>
                            <a:xfrm rot="0">
                              <a:off x="542925" y="363855"/>
                              <a:ext cx="95250" cy="95250"/>
                            </a:xfrm>
                            <a:prstGeom prst="ellipse"/>
                            <a:solidFill>
                              <a:srgbClr val="000000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txbx id="1043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400050" y="1468755"/>
                              <a:ext cx="95250" cy="95250"/>
                            </a:xfrm>
                            <a:prstGeom prst="ellipse"/>
                            <a:solidFill>
                              <a:srgbClr val="000000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txbx id="1044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590675" y="1649730"/>
                              <a:ext cx="95250" cy="95250"/>
                            </a:xfrm>
                            <a:prstGeom prst="ellipse"/>
                            <a:solidFill>
                              <a:srgbClr val="000000"/>
                            </a:solidFill>
                            <a:ln cmpd="sng" cap="flat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type="none" w="sm"/>
                              <a:tailEnd len="sm" type="none" w="sm"/>
                            </a:ln>
                          </wps:spPr>
                          <wps:txbx id="1045">
                            <w:txbxContent>
                              <w:p>
                                <w:pPr>
                                  <w:pStyle w:val="style0"/>
                                  <w:spacing w:after="0" w:lineRule="auto" w:line="240"/>
                                  <w:textDirection w:val="btLr"/>
                                  <w:rPr/>
                                </w:pPr>
                              </w:p>
                            </w:txbxContent>
                          </wps:txbx>
                          <wps:bodyPr lIns="91425" rIns="91425" tIns="91425" bIns="91425" anchor="ctr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571625" y="1391285"/>
                              <a:ext cx="352425" cy="314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52425" h="314960" stroke="1">
                                  <a:moveTo>
                                    <a:pt x="0" y="0"/>
                                  </a:moveTo>
                                  <a:lnTo>
                                    <a:pt x="0" y="314960"/>
                                  </a:lnTo>
                                  <a:lnTo>
                                    <a:pt x="352425" y="31496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46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409575" y="1572260"/>
                              <a:ext cx="352425" cy="314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52425" h="314960" stroke="1">
                                  <a:moveTo>
                                    <a:pt x="0" y="0"/>
                                  </a:moveTo>
                                  <a:lnTo>
                                    <a:pt x="0" y="314960"/>
                                  </a:lnTo>
                                  <a:lnTo>
                                    <a:pt x="352425" y="31496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47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352425" y="487680"/>
                              <a:ext cx="352425" cy="314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352425" h="314960" stroke="1">
                                  <a:moveTo>
                                    <a:pt x="0" y="0"/>
                                  </a:moveTo>
                                  <a:lnTo>
                                    <a:pt x="0" y="314960"/>
                                  </a:lnTo>
                                  <a:lnTo>
                                    <a:pt x="352425" y="314960"/>
                                  </a:lnTo>
                                  <a:lnTo>
                                    <a:pt x="352425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 id="1048">
                            <w:txbxContent>
                              <w:p>
                                <w:pPr>
                                  <w:pStyle w:val="style0"/>
                                  <w:spacing w:lineRule="auto" w:line="275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lIns="88900" rIns="88900" tIns="38100" bIns="38100" anchor="t" wrap="square">
                            <a:prstTxWarp prst="textNoShape"/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7" filled="f" stroked="f" style="position:absolute;margin-left:80.0pt;margin-top:12.0pt;width:180.75pt;height:170.55pt;z-index:3;mso-position-horizontal-relative:text;mso-position-vertical-relative:text;mso-width-relative:page;mso-height-relative:page;mso-wrap-distance-left:0.0pt;mso-wrap-distance-right:0.0pt;visibility:visible;" coordsize="2295525,2165985" coordorigin="4198238,2697008">
                <v:group id="1028" filled="f" stroked="f" style="position:absolute;left:4198238;top:2697008;width:2295525;height:2165985;z-index:2;mso-position-horizontal-relative:page;mso-position-vertical-relative:page;mso-width-relative:page;mso-height-relative:page;visibility:visible;" coordsize="2295525,2165985">
                  <v:rect id="1029" filled="f" stroked="f" style="position:absolute;left:0;top:0;width:2295525;height:216597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group id="1030" filled="f" stroked="f" style="position:absolute;left:0;top:0;width:2295525;height:2165985;z-index:3;mso-position-horizontal-relative:page;mso-position-vertical-relative:page;mso-width-relative:page;mso-height-relative:page;visibility:visible;" coordsize="2295525,2165985">
                    <v:oval id="1031" filled="f" stroked="t" style="position:absolute;left:1238250;top:0;width:819150;height:849630;z-index:2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1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32" filled="f" stroked="t" style="position:absolute;left:1476375;top:1316355;width:819150;height:849630;z-index:3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1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33" filled="f" stroked="t" style="position:absolute;left:76200;top:1316355;width:819150;height:849630;z-index:4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1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34" filled="f" stroked="t" style="position:absolute;left:0;top:0;width:819150;height:849630;z-index:5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1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35" filled="f" stroked="t" style="position:absolute;left:190500;top:144145;width:1809750;height:1877060;z-index:6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1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fill/>
                  </v:group>
                  <v:shape id="1036" coordsize="352425,314960" path="m0,0l0,314960l352425,314960l352425,0xe" filled="f" stroked="f" style="position:absolute;left:1647825;top:144145;width:352425;height:314960;z-index:4;mso-position-horizontal-relative:page;mso-position-vertical-relative:page;mso-width-relative:page;mso-height-relative:page;visibility:visible;">
                    <v:stroke on="f"/>
                    <v:fill/>
                    <v:path textboxrect="0,0,352425,31496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24"/>
                            </w:rPr>
                            <w:t>H</w:t>
                          </w:r>
                        </w:p>
                      </w:txbxContent>
                    </v:textbox>
                  </v:shape>
                  <v:shape id="1037" coordsize="352425,314960" path="m0,0l0,314960l352425,314960l352425,0xe" filled="f" stroked="f" style="position:absolute;left:142875;top:144145;width:352425;height:314960;z-index:5;mso-position-horizontal-relative:page;mso-position-vertical-relative:page;mso-width-relative:page;mso-height-relative:page;visibility:visible;">
                    <v:stroke on="f"/>
                    <v:fill/>
                    <v:path textboxrect="0,0,352425,31496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24"/>
                            </w:rPr>
                            <w:t>H</w:t>
                          </w:r>
                        </w:p>
                      </w:txbxContent>
                    </v:textbox>
                  </v:shape>
                  <v:shape id="1038" coordsize="352425,314960" path="m0,0l0,314960l352425,314960l352425,0xe" filled="f" stroked="f" style="position:absolute;left:1885950;top:1706245;width:352425;height:314960;z-index:6;mso-position-horizontal-relative:page;mso-position-vertical-relative:page;mso-width-relative:page;mso-height-relative:page;visibility:visible;">
                    <v:stroke on="f"/>
                    <v:fill/>
                    <v:path textboxrect="0,0,352425,31496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24"/>
                            </w:rPr>
                            <w:t>H</w:t>
                          </w:r>
                        </w:p>
                      </w:txbxContent>
                    </v:textbox>
                  </v:shape>
                  <v:shape id="1039" coordsize="352425,314960" path="m0,0l0,314960l352425,314960l352425,0xe" filled="f" stroked="f" style="position:absolute;left:190500;top:1764030;width:352425;height:314960;z-index:7;mso-position-horizontal-relative:page;mso-position-vertical-relative:page;mso-width-relative:page;mso-height-relative:page;visibility:visible;">
                    <v:stroke on="f"/>
                    <v:fill/>
                    <v:path textboxrect="0,0,352425,31496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24"/>
                            </w:rPr>
                            <w:t>H</w:t>
                          </w:r>
                        </w:p>
                      </w:txbxContent>
                    </v:textbox>
                  </v:shape>
                  <v:group id="1040" filled="f" stroked="f" style="position:absolute;left:1476375;top:392430;width:247650;height:247650;z-index:8;mso-position-horizontal-relative:page;mso-position-vertical-relative:page;mso-width-relative:page;mso-height-relative:page;visibility:visible;" coordsize="247650,247650">
                    <v:oval id="1041" fillcolor="black" stroked="t" style="position:absolute;left:0;top:0;width:95250;height:95250;z-index:2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1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oval id="1042" fillcolor="black" stroked="t" style="position:absolute;left:152400;top:152400;width:95250;height:95250;z-index:3;mso-position-horizontal-relative:page;mso-position-vertical-relative:page;mso-width-relative:page;mso-height-relative:page;visibility:visible;v-text-anchor:middle;">
                      <v:stroke startarrowwidth="narrow" startarrowlength="short" endarrowwidth="narrow" endarrowlength="short" weight="1.0pt"/>
                      <v:fill/>
                      <v:textbox inset="7.2pt,7.2pt,7.2pt,7.2pt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v:textbox>
                    </v:oval>
                    <v:fill/>
                  </v:group>
                  <v:oval id="1043" fillcolor="black" stroked="t" style="position:absolute;left:542925;top:363855;width:95250;height:95250;z-index:9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1.0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oval id="1044" fillcolor="black" stroked="t" style="position:absolute;left:400050;top:1468755;width:95250;height:95250;z-index:10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1.0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oval id="1045" fillcolor="black" stroked="t" style="position:absolute;left:1590675;top:1649730;width:95250;height:95250;z-index:11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1.0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shape id="1046" coordsize="352425,314960" path="m0,0l0,314960l352425,314960l352425,0xe" filled="f" stroked="f" style="position:absolute;left:1571625;top:1391285;width:352425;height:314960;z-index:12;mso-position-horizontal-relative:page;mso-position-vertical-relative:page;mso-width-relative:page;mso-height-relative:page;visibility:visible;">
                    <v:stroke on="f"/>
                    <v:fill/>
                    <v:path textboxrect="0,0,352425,31496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24"/>
                            </w:rPr>
                            <w:t>X</w:t>
                          </w:r>
                        </w:p>
                      </w:txbxContent>
                    </v:textbox>
                  </v:shape>
                  <v:shape id="1047" coordsize="352425,314960" path="m0,0l0,314960l352425,314960l352425,0xe" filled="f" stroked="f" style="position:absolute;left:409575;top:1572260;width:352425;height:314960;z-index:13;mso-position-horizontal-relative:page;mso-position-vertical-relative:page;mso-width-relative:page;mso-height-relative:page;visibility:visible;">
                    <v:stroke on="f"/>
                    <v:fill/>
                    <v:path textboxrect="0,0,352425,31496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24"/>
                            </w:rPr>
                            <w:t>X</w:t>
                          </w:r>
                        </w:p>
                      </w:txbxContent>
                    </v:textbox>
                  </v:shape>
                  <v:shape id="1048" coordsize="352425,314960" path="m0,0l0,314960l352425,314960l352425,0xe" filled="f" stroked="f" style="position:absolute;left:352425;top:487680;width:352425;height:314960;z-index:14;mso-position-horizontal-relative:page;mso-position-vertical-relative:page;mso-width-relative:page;mso-height-relative:page;visibility:visible;">
                    <v:stroke on="f"/>
                    <v:fill/>
                    <v:path textboxrect="0,0,352425,314960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24"/>
                            </w:rPr>
                            <w:t>X</w:t>
                          </w:r>
                        </w:p>
                      </w:txbxContent>
                    </v:textbox>
                  </v:shape>
                  <v:fill/>
                </v:group>
                <v:fill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3657600</wp:posOffset>
                </wp:positionH>
                <wp:positionV relativeFrom="paragraph">
                  <wp:posOffset>76200</wp:posOffset>
                </wp:positionV>
                <wp:extent cx="571500" cy="324485"/>
                <wp:effectExtent l="0" t="0" r="0" b="0"/>
                <wp:wrapNone/>
                <wp:docPr id="1049" name="Freeform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" cy="3244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61975" h="314960" stroke="1">
                              <a:moveTo>
                                <a:pt x="0" y="0"/>
                              </a:moveTo>
                              <a:lnTo>
                                <a:pt x="0" y="314960"/>
                              </a:lnTo>
                              <a:lnTo>
                                <a:pt x="561975" y="314960"/>
                              </a:lnTo>
                              <a:lnTo>
                                <a:pt x="56197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49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vertAlign w:val="superscript"/>
                              </w:rPr>
                              <w:t>√1mk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9" coordsize="561975,314960" path="m0,0l0,314960l561975,314960l561975,0xe" filled="f" stroked="f" style="position:absolute;margin-left:288.0pt;margin-top:6.0pt;width:45.0pt;height:25.55pt;z-index: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561975,31496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 xml:space="preserve">+ 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  <w:vertAlign w:val="superscript"/>
                        </w:rPr>
                        <w:t>√1mk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4320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(a)  The volume of a fixed mass of a gas is inversely proportional to the square  root  of the density.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(b) 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250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279</m:t>
            </m:r>
          </m:den>
        </m:f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32</m:t>
                </m:r>
              </m:num>
              <m:den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mx</m:t>
                </m:r>
              </m:den>
            </m:f>
          </m:e>
        </m:rad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250 x Jmx = 277 x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32</m:t>
            </m:r>
          </m:e>
        </m:rad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mx</m:t>
            </m:r>
          </m:e>
        </m:rad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277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 532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250</m:t>
            </m:r>
          </m:den>
        </m:f>
      </m:oMath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1346200</wp:posOffset>
                </wp:positionH>
                <wp:positionV relativeFrom="paragraph">
                  <wp:posOffset>88900</wp:posOffset>
                </wp:positionV>
                <wp:extent cx="304800" cy="275590"/>
                <wp:effectExtent l="0" t="0" r="0" b="0"/>
                <wp:wrapNone/>
                <wp:docPr id="1050" name="Freeform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27559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95275" h="266065" stroke="1">
                              <a:moveTo>
                                <a:pt x="0" y="0"/>
                              </a:moveTo>
                              <a:lnTo>
                                <a:pt x="0" y="266065"/>
                              </a:lnTo>
                              <a:lnTo>
                                <a:pt x="295275" y="266065"/>
                              </a:lnTo>
                              <a:lnTo>
                                <a:pt x="295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0" coordsize="295275,266065" path="m0,0l0,266065l295275,266065l295275,0xe" fillcolor="white" stroked="f" style="position:absolute;margin-left:106.0pt;margin-top:7.0pt;width:24.0pt;height:21.7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95275,26606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Mx = </w:t>
      </w:r>
      <m:oMath>
        <m:d>
          <m:dPr>
            <m:endChr m:val=")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 xml:space="preserve">277 </m:t>
                </m:r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x</m:t>
                </m:r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cs="Cambria Math" w:eastAsia="Cambria Math" w:hAnsi="Cambria Math"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cs="Cambria Math" w:eastAsia="Cambria Math" w:hAnsi="Cambria Math"/>
                        <w:color w:val="000000"/>
                        <w:sz w:val="24"/>
                        <w:szCs w:val="24"/>
                      </w:rPr>
                      <m:t>32</m:t>
                    </m:r>
                  </m:e>
                </m:rad>
              </m:num>
              <m:den>
                <m:r>
                  <w:rPr>
                    <w:rFonts w:ascii="Cambria Math" w:cs="Cambria Math" w:eastAsia="Cambria Math" w:hAnsi="Cambria Math"/>
                    <w:color w:val="000000"/>
                    <w:sz w:val="24"/>
                    <w:szCs w:val="24"/>
                  </w:rPr>
                  <m:t>250</m:t>
                </m:r>
              </m:den>
            </m:f>
          </m:e>
        </m:d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Mx = 39.29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Gungsuh" w:cs="Gungsuh" w:eastAsia="Gungsuh" w:hAnsi="Gungsuh"/>
          <w:color w:val="000000"/>
          <w:sz w:val="24"/>
          <w:szCs w:val="24"/>
        </w:rPr>
        <w:t>c)  Carbon (iv) oxide √1mk    and water  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Gungsuh" w:cs="Gungsuh" w:eastAsia="Gungsuh" w:hAnsi="Gungsuh"/>
          <w:color w:val="000000"/>
          <w:sz w:val="24"/>
          <w:szCs w:val="24"/>
        </w:rPr>
        <w:t>d)   Carbon √1mk    and hydrogen  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delocalized electrons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  mobile ions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11.  I  mole of a gas occupy  -  22.4dm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at s.t.p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4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-  11.2dm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3√1mk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11.2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22.4</m:t>
            </m:r>
          </m:den>
        </m:f>
      </m:oMath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= 0.5mol 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 22.4dm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Cardo" w:cs="Cardo" w:eastAsia="Cardo" w:hAnsi="Cardo"/>
          <w:color w:val="000000"/>
          <w:sz w:val="24"/>
          <w:szCs w:val="24"/>
        </w:rPr>
        <w:t xml:space="preserve">  →  64g/l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11.2dm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Cardo" w:cs="Cardo" w:eastAsia="Cardo" w:hAnsi="Cardo"/>
          <w:color w:val="000000"/>
          <w:sz w:val="24"/>
          <w:szCs w:val="24"/>
        </w:rPr>
        <w:t xml:space="preserve">  →  ?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11.2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 64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22.4 </m:t>
            </m:r>
          </m:den>
        </m:f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=32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g</m:t>
        </m:r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 xml:space="preserve"> </m:t>
        </m:r>
      </m:oMath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0" w:hanging="9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 xml:space="preserve">12. </m:t>
        </m:r>
      </m:oMath>
      <w:r>
        <w:rPr>
          <w:rFonts w:ascii="Cambria Math" w:cs="Cambria Math" w:eastAsia="Cambria Math" w:hAnsi="Cambria Math"/>
          <w:color w:val="000000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reversing chemical change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Physical change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Permanent chemical change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13   I.    CO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2(s)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+ C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(s)</w:t>
      </w:r>
      <w:r>
        <w:rPr>
          <w:rFonts w:ascii="Cardo" w:cs="Cardo" w:eastAsia="Cardo" w:hAnsi="Cardo"/>
          <w:color w:val="000000"/>
          <w:sz w:val="24"/>
          <w:szCs w:val="24"/>
        </w:rPr>
        <w:t xml:space="preserve">  →    CO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(g)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II. 2CO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(g)  +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2(g)</w:t>
      </w:r>
      <w:r>
        <w:rPr>
          <w:rFonts w:ascii="Cardo" w:cs="Cardo" w:eastAsia="Cardo" w:hAnsi="Cardo"/>
          <w:color w:val="000000"/>
          <w:sz w:val="24"/>
          <w:szCs w:val="24"/>
        </w:rPr>
        <w:t xml:space="preserve">  →  CO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(g)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14.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Iron (II)  sulphide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(s)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+  S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(s)  </w:t>
      </w:r>
      <w:r>
        <w:rPr>
          <w:rFonts w:ascii="Cardo" w:cs="Cardo" w:eastAsia="Cardo" w:hAnsi="Cardo"/>
          <w:color w:val="000000"/>
          <w:sz w:val="24"/>
          <w:szCs w:val="24"/>
        </w:rPr>
        <w:t xml:space="preserve">→  FeS </w:t>
      </w:r>
      <w:r>
        <w:rPr>
          <w:rFonts w:ascii="Cardo" w:cs="Cardo" w:eastAsia="Cardo" w:hAnsi="Cardo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 gas with rotten egg smell is produced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A pale green solution is formed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15.  R.A.M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  54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 6+  56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 92 +  57 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x</m:t>
            </m:r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 xml:space="preserve"> 2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100</m:t>
            </m:r>
          </m:den>
        </m:f>
      </m:oMath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324 +  5152 +  114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100</m:t>
            </m:r>
          </m:den>
        </m:f>
      </m:oMath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5590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100</m:t>
            </m:r>
          </m:den>
        </m:f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= </w:t>
      </w:r>
      <m:oMath>
        <m:r>
          <w:rPr>
            <w:rFonts w:ascii="Cambria Math" w:cs="Cambria Math" w:eastAsia="Cambria Math" w:hAnsi="Cambria Math"/>
            <w:color w:val="000000"/>
            <w:sz w:val="24"/>
            <w:szCs w:val="24"/>
          </w:rPr>
          <m:t>55.9</m:t>
        </m:r>
      </m:oMath>
      <w:r>
        <w:rPr>
          <w:rFonts w:ascii="Cambria Math" w:cs="Cambria Math" w:eastAsia="Cambria Math" w:hAnsi="Cambria Math"/>
          <w:color w:val="000000"/>
          <w:sz w:val="24"/>
          <w:szCs w:val="24"/>
        </w:rPr>
        <w:t>.9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firstLine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16.  RSTQ 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increasing reactivity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355600</wp:posOffset>
                </wp:positionH>
                <wp:positionV relativeFrom="paragraph">
                  <wp:posOffset>165100</wp:posOffset>
                </wp:positionV>
                <wp:extent cx="393700" cy="38100"/>
                <wp:effectExtent l="0" t="0" r="0" b="0"/>
                <wp:wrapNone/>
                <wp:docPr id="1051" name="Freeform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3700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0" h="1" stroke="1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1" coordsize="381000,1" path="m0,0l381000,0e" fillcolor="white" stroked="t" style="position:absolute;margin-left:28.0pt;margin-top:13.0pt;width:31.0pt;height:3.0pt;z-index: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381000,1" o:connectlocs=""/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17. Ammonia gas does not burn in air. Thus it did not ignite. 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hanging="63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b)  i)  The gas ignites with green – yellow flame 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hanging="63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ii)4NH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(g)  +  3O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2(g) </w:t>
      </w:r>
      <w:r>
        <w:rPr>
          <w:rFonts w:ascii="Cardo" w:cs="Cardo" w:eastAsia="Cardo" w:hAnsi="Cardo"/>
          <w:color w:val="000000"/>
          <w:sz w:val="24"/>
          <w:szCs w:val="24"/>
        </w:rPr>
        <w:t xml:space="preserve">  →  2N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2(g)  +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6H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(g) 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90"/>
        </w:tabs>
        <w:spacing w:after="0" w:lineRule="auto" w:line="240"/>
        <w:ind w:left="9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tabs>
          <w:tab w:val="left" w:leader="none" w:pos="990"/>
        </w:tabs>
        <w:spacing w:after="0" w:lineRule="auto" w:line="240"/>
        <w:ind w:left="9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18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a)  Manganese (IV) oxide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numPr>
          <w:ilvl w:val="3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170" w:hanging="27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Water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Oxy – hydrogen    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very hot flames for cutting of metal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firstLine="1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Oxy – acetylene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19.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X – green copper (II) carbonate changes to black copper (ii) oxide. 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0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Y – The colorless solution of limewater turns to a white ppt.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1104900</wp:posOffset>
                </wp:positionH>
                <wp:positionV relativeFrom="paragraph">
                  <wp:posOffset>101600</wp:posOffset>
                </wp:positionV>
                <wp:extent cx="619125" cy="228600"/>
                <wp:effectExtent l="0" t="0" r="0" b="0"/>
                <wp:wrapNone/>
                <wp:docPr id="1052" name="Freeform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9125" cy="22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00" h="219075" stroke="1">
                              <a:moveTo>
                                <a:pt x="0" y="0"/>
                              </a:moveTo>
                              <a:lnTo>
                                <a:pt x="0" y="219075"/>
                              </a:lnTo>
                              <a:lnTo>
                                <a:pt x="609600" y="219075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 id="1052">
                        <w:txbxContent>
                          <w:p>
                            <w:pPr>
                              <w:pStyle w:val="style0"/>
                              <w:spacing w:lineRule="auto" w:line="275"/>
                              <w:textDirection w:val="btLr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heat</w:t>
                            </w:r>
                          </w:p>
                        </w:txbxContent>
                      </wps:txbx>
                      <wps:bodyPr lIns="88900" rIns="88900" tIns="38100" bIns="38100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2" coordsize="609600,219075" path="m0,0l0,219075l609600,219075l609600,0xe" filled="f" stroked="f" style="position:absolute;margin-left:87.0pt;margin-top:8.0pt;width:48.75pt;height:18.0pt;z-index: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09600,21907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  <w:sz w:val="16"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CuCO</w:t>
      </w:r>
      <w:r>
        <w:rPr>
          <w:rFonts w:ascii="Cardo" w:cs="Cardo" w:eastAsia="Cardo" w:hAnsi="Cardo"/>
          <w:color w:val="000000"/>
          <w:sz w:val="24"/>
          <w:szCs w:val="24"/>
          <w:vertAlign w:val="subscript"/>
        </w:rPr>
        <w:t xml:space="preserve">3(s)      →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CuO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(s)  +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2(g)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20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By use of universal indicator solution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and compairing the colour obtained with the PH scale.  </w:t>
      </w:r>
    </w:p>
    <w:p>
      <w:pPr>
        <w:pStyle w:val="style0"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Basicity  - 2 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3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21.     a)    Protons 18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neutrons  22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X : 2,8,8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0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22.     i)    Yellow colour of chlorine turns to colourless</w:t>
      </w:r>
      <w:r>
        <w:rPr>
          <w:rFonts w:ascii="Gungsuh" w:cs="Gungsuh" w:eastAsia="Gungsuh" w:hAnsi="Gungsuh"/>
          <w:sz w:val="24"/>
          <w:szCs w:val="24"/>
          <w:vertAlign w:val="superscript"/>
        </w:rPr>
        <w:t>√1mk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and a black solid is formed at the  bottom of the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solution.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hanging="5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ii)   2KI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(aq)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+  Cl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2(g)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Cardo" w:cs="Cardo" w:eastAsia="Cardo" w:hAnsi="Cardo"/>
          <w:color w:val="000000"/>
          <w:sz w:val="24"/>
          <w:szCs w:val="24"/>
        </w:rPr>
        <w:t>→  2KCl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(aq) +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2(g)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Chlorine is the oxidizing agent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because its oxidation number changes form 0 to -1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23.   i)    Sublimation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ii)  Oxidation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Dehydration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4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24.   i)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 ,T ,S ,R ,Q ,P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4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Decreasing atomic size</w: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2374900" cy="38100"/>
                <wp:effectExtent l="0" t="0" r="0" b="0"/>
                <wp:wrapNone/>
                <wp:docPr id="1053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74900" cy="381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62200" h="1" stroke="1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type="none" w="sm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3" coordsize="2362200,1" path="m0,0l2362200,0e" fillcolor="white" stroked="t" style="position:absolute;margin-left:46.0pt;margin-top:0.0pt;width:187.0pt;height:3.0pt;z-index: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2362200,1" o:connectlocs=""/>
              </v:shape>
            </w:pict>
          </mc:Fallback>
        </mc:AlternateConten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ii)  Both P and Q need to loose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electrons to become stable, therefore they cannot react to form a compound.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25.   a)   A yellow deposit of sulphur is observed and a white powder of MgO formed.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b)    2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Mg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(s)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+  SO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2(g)  </w:t>
      </w:r>
      <w:r>
        <w:rPr>
          <w:rFonts w:ascii="Cardo" w:cs="Cardo" w:eastAsia="Cardo" w:hAnsi="Cardo"/>
          <w:color w:val="000000"/>
          <w:sz w:val="24"/>
          <w:szCs w:val="24"/>
        </w:rPr>
        <w:t>→ 2MgO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(s)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+ S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(s)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c)   Oxidising agent/property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26.   a)  A method used to separate coloured pigments. 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ii)  In food industry to identify contaminants in food and drinks.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In sports to identify illegal substances e.g steroids in urine or blood samples.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44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27. i)    X – Covalent bond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Y – Hydrogen bond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4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1080" w:hanging="108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28.      Fe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(s)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+  CuSO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4(aq)</w:t>
      </w:r>
      <w:r>
        <w:rPr>
          <w:rFonts w:ascii="Cardo" w:cs="Cardo" w:eastAsia="Cardo" w:hAnsi="Cardo"/>
          <w:color w:val="000000"/>
          <w:sz w:val="24"/>
          <w:szCs w:val="24"/>
        </w:rPr>
        <w:t xml:space="preserve">  →  FeSO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>4(aq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+ Cu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</w:rPr>
        <w:t xml:space="preserve">(s)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1mol    1mol</w:t>
      </w:r>
    </w:p>
    <w:bookmarkStart w:id="1" w:name="_gjdgxs" w:colFirst="0" w:colLast="0"/>
    <w:bookmarkEnd w:id="1"/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Moles of iron used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m:oMath>
        <m:f>
          <m:fPr>
            <m:ctrlP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3.36</m:t>
            </m:r>
          </m:num>
          <m:den>
            <m:r>
              <w:rPr>
                <w:rFonts w:ascii="Cambria Math" w:cs="Cambria Math" w:eastAsia="Cambria Math" w:hAnsi="Cambria Math"/>
                <w:color w:val="000000"/>
                <w:sz w:val="24"/>
                <w:szCs w:val="24"/>
              </w:rPr>
              <m:t>56</m:t>
            </m:r>
          </m:den>
        </m:f>
      </m:oMath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                  =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0.06moles </w:t>
      </w:r>
      <w:r>
        <w:rPr>
          <w:rFonts w:ascii="Gungsuh" w:cs="Gungsuh" w:eastAsia="Gungsuh" w:hAnsi="Gungsuh"/>
          <w:color w:val="000000"/>
          <w:sz w:val="24"/>
          <w:szCs w:val="24"/>
          <w:vertAlign w:val="superscript"/>
        </w:rPr>
        <w:t>√1mk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Mole ratio of reaction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Fe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Cu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>1</w:t>
      </w: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>:</w:t>
      </w: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>1√1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Moles of Cu produced is 0.06.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Thus mass of copper deposited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0.06 x 63.5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>=</w:t>
      </w:r>
      <w:r>
        <w:rPr>
          <w:rFonts w:ascii="Gungsuh" w:cs="Gungsuh" w:eastAsia="Gungsuh" w:hAnsi="Gungsuh"/>
          <w:color w:val="000000"/>
          <w:sz w:val="24"/>
          <w:szCs w:val="24"/>
        </w:rPr>
        <w:tab/>
      </w:r>
      <w:r>
        <w:rPr>
          <w:rFonts w:ascii="Gungsuh" w:cs="Gungsuh" w:eastAsia="Gungsuh" w:hAnsi="Gungsuh"/>
          <w:color w:val="000000"/>
          <w:sz w:val="24"/>
          <w:szCs w:val="24"/>
        </w:rPr>
        <w:t>3.81g√1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sectPr>
      <w:headerReference w:type="default" r:id="rId2"/>
      <w:footerReference w:type="default" r:id="rId3"/>
      <w:pgSz w:w="11907" w:h="16839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Gungsuh">
    <w:altName w:val="Gungsuh"/>
    <w:panose1 w:val="02030600000001010101"/>
    <w:charset w:val="81"/>
    <w:family w:val="roman"/>
    <w:pitch w:val="variable"/>
    <w:sig w:usb0="B00002AF" w:usb1="69D77CFB" w:usb2="00000030" w:usb3="00000000" w:csb0="0008009F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rPr>
        <w:color w:val="00000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680"/>
        <w:tab w:val="right" w:leader="none" w:pos="9360"/>
      </w:tabs>
      <w:spacing w:after="0" w:lineRule="auto" w:line="240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BEA444A"/>
    <w:lvl w:ilvl="0">
      <w:start w:val="1"/>
      <w:numFmt w:val="lowerRoman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AB0096D6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CFF2FE9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81D41E36"/>
    <w:lvl w:ilvl="0">
      <w:start w:val="1"/>
      <w:numFmt w:val="lowerRoman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E3362AA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9968909C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E228CB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1D8C05C4"/>
    <w:lvl w:ilvl="0">
      <w:start w:val="1"/>
      <w:numFmt w:val="lowerRoman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multilevel"/>
    <w:tmpl w:val="BEE4DE7C"/>
    <w:lvl w:ilvl="0">
      <w:start w:val="1"/>
      <w:numFmt w:val="lowerRoman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AE348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0A"/>
    <w:multiLevelType w:val="multilevel"/>
    <w:tmpl w:val="FF2CD51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00000B"/>
    <w:multiLevelType w:val="multilevel"/>
    <w:tmpl w:val="BEEA8EC2"/>
    <w:lvl w:ilvl="0">
      <w:start w:val="2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8F24EF06"/>
    <w:lvl w:ilvl="0">
      <w:start w:val="1"/>
      <w:numFmt w:val="lowerRoman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multilevel"/>
    <w:tmpl w:val="14B6D5A6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731</Words>
  <Pages>4</Pages>
  <Characters>3025</Characters>
  <Application>WPS Office</Application>
  <DocSecurity>0</DocSecurity>
  <Paragraphs>217</Paragraphs>
  <ScaleCrop>false</ScaleCrop>
  <LinksUpToDate>false</LinksUpToDate>
  <CharactersWithSpaces>4289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2020-01-06T09:28:43Z</dcterms:created>
  <dc:creator>WPS Office</dc:creator>
  <lastModifiedBy>M6 lite</lastModifiedBy>
  <dcterms:modified xsi:type="dcterms:W3CDTF">2020-01-06T09:28:43Z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