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HEMISTRY – 233/3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PAPER 3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PRACTICAL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TIME: 2 ¼ HOURS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NAME:…………………………………………………………………….ADM.NO:………………………..CLASS:………………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Write your name, admission number and class.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Answer all the questions in the spaces provided.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Spend the first 15 minutes of the 2 ¼ hours to read the questions paper and ensure you have all the chemicals and apparatus that you may need.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All working must be clearly be shown where necessary.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Mathematic</w:t>
      </w:r>
      <w:r>
        <w:rPr>
          <w:color w:val="000000"/>
        </w:rPr>
        <w:t>al tables and silent calculators may be used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Answer all the questions in English language.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For examiner’s use only</w:t>
      </w:r>
    </w:p>
    <w:tbl>
      <w:tblPr>
        <w:tblStyle w:val="style4097"/>
        <w:tblW w:w="819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1"/>
        <w:gridCol w:w="2819"/>
        <w:gridCol w:w="3060"/>
      </w:tblGrid>
      <w:tr>
        <w:trPr/>
        <w:tc>
          <w:tcPr>
            <w:tcW w:w="2311" w:type="dxa"/>
            <w:tcBorders/>
          </w:tcPr>
          <w:p>
            <w:pPr>
              <w:pStyle w:val="style0"/>
              <w:rPr/>
            </w:pPr>
            <w:r>
              <w:t xml:space="preserve">Questions </w:t>
            </w:r>
          </w:p>
        </w:tc>
        <w:tc>
          <w:tcPr>
            <w:tcW w:w="2819" w:type="dxa"/>
            <w:tcBorders/>
          </w:tcPr>
          <w:p>
            <w:pPr>
              <w:pStyle w:val="style0"/>
              <w:rPr/>
            </w:pPr>
            <w:r>
              <w:t>Maximum score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/>
            </w:pPr>
            <w:r>
              <w:t>Candidates score</w:t>
            </w: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/>
            </w:pPr>
            <w:r>
              <w:t>1</w:t>
            </w:r>
          </w:p>
        </w:tc>
        <w:tc>
          <w:tcPr>
            <w:tcW w:w="2819" w:type="dxa"/>
            <w:tcBorders/>
          </w:tcPr>
          <w:p>
            <w:pPr>
              <w:pStyle w:val="style0"/>
              <w:rPr/>
            </w:pPr>
            <w:r>
              <w:t>20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/>
            </w:pPr>
            <w:r>
              <w:t>2</w:t>
            </w:r>
          </w:p>
        </w:tc>
        <w:tc>
          <w:tcPr>
            <w:tcW w:w="2819" w:type="dxa"/>
            <w:tcBorders/>
          </w:tcPr>
          <w:p>
            <w:pPr>
              <w:pStyle w:val="style0"/>
              <w:rPr/>
            </w:pPr>
            <w:r>
              <w:t>20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311" w:type="dxa"/>
            <w:tcBorders/>
          </w:tcPr>
          <w:p>
            <w:pPr>
              <w:pStyle w:val="style0"/>
              <w:rPr/>
            </w:pPr>
            <w:r>
              <w:t xml:space="preserve">Total </w:t>
            </w:r>
          </w:p>
        </w:tc>
        <w:tc>
          <w:tcPr>
            <w:tcW w:w="2819" w:type="dxa"/>
            <w:tcBorders/>
          </w:tcPr>
          <w:p>
            <w:pPr>
              <w:pStyle w:val="style0"/>
              <w:rPr/>
            </w:pPr>
            <w:r>
              <w:t>40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You are provided with:-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2.86g of solid E,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x 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Solution W, 0.1M hydrochloric acid</w:t>
      </w:r>
    </w:p>
    <w:p>
      <w:pPr>
        <w:pStyle w:val="style0"/>
        <w:spacing w:after="0"/>
        <w:ind w:left="720"/>
        <w:rPr/>
      </w:pPr>
      <w:r>
        <w:t>You are required to-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Prepare a dilute solution of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Determine the value of X in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>
      <w:pPr>
        <w:pStyle w:val="style0"/>
        <w:spacing w:after="0"/>
        <w:rPr/>
      </w:pPr>
      <w:r>
        <w:t xml:space="preserve">        Procedure:</w:t>
      </w:r>
    </w:p>
    <w:p>
      <w:pPr>
        <w:pStyle w:val="style0"/>
        <w:spacing w:after="0"/>
        <w:rPr/>
      </w:pPr>
      <w:r>
        <w:t xml:space="preserve">                  Step 1</w:t>
      </w:r>
    </w:p>
    <w:p>
      <w:pPr>
        <w:pStyle w:val="style0"/>
        <w:spacing w:after="0"/>
        <w:rPr/>
      </w:pPr>
      <w:r>
        <w:t>Place all the solid E in a 250ml volumetric flask.  Add about 150ml of distilled water.  Shake the mixture well until the solid dissolves.  Add distilled water up to mark.  Label this solution D.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               Step 11</w:t>
      </w:r>
    </w:p>
    <w:p>
      <w:pPr>
        <w:pStyle w:val="style0"/>
        <w:spacing w:after="0"/>
        <w:rPr/>
      </w:pPr>
      <w:r>
        <w:t>Using a pipette and pipette filler p</w:t>
      </w:r>
      <w:r>
        <w:t>lace 25.0cm</w:t>
      </w:r>
      <w:r>
        <w:rPr>
          <w:vertAlign w:val="superscript"/>
        </w:rPr>
        <w:t>3</w:t>
      </w:r>
      <w:r>
        <w:t xml:space="preserve"> of solution D into a conical flask.  Add two drops of the indicator provided.  Fill the burette with solution W and titrate solution D. with solution W.  Record your results in the table below.  Repeat the titration two more times and complete</w:t>
      </w:r>
      <w:r>
        <w:t xml:space="preserve"> the table below. </w:t>
      </w:r>
    </w:p>
    <w:tbl>
      <w:tblPr>
        <w:tblStyle w:val="style409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1710"/>
        <w:gridCol w:w="1977"/>
        <w:gridCol w:w="2338"/>
      </w:tblGrid>
      <w:tr>
        <w:trPr/>
        <w:tc>
          <w:tcPr>
            <w:tcW w:w="3325" w:type="dxa"/>
            <w:tcBorders/>
          </w:tcPr>
          <w:p>
            <w:pPr>
              <w:pStyle w:val="style0"/>
              <w:rPr/>
            </w:pPr>
          </w:p>
        </w:tc>
        <w:tc>
          <w:tcPr>
            <w:tcW w:w="1710" w:type="dxa"/>
            <w:tcBorders/>
          </w:tcPr>
          <w:p>
            <w:pPr>
              <w:pStyle w:val="style0"/>
              <w:rPr/>
            </w:pPr>
            <w:r>
              <w:t xml:space="preserve"> I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/>
            </w:pPr>
            <w:r>
              <w:t>II</w:t>
            </w:r>
          </w:p>
        </w:tc>
        <w:tc>
          <w:tcPr>
            <w:tcW w:w="2338" w:type="dxa"/>
            <w:tcBorders/>
          </w:tcPr>
          <w:p>
            <w:pPr>
              <w:pStyle w:val="style0"/>
              <w:rPr/>
            </w:pPr>
            <w:r>
              <w:t xml:space="preserve"> III</w:t>
            </w:r>
          </w:p>
        </w:tc>
      </w:tr>
      <w:tr>
        <w:tblPrEx/>
        <w:trPr/>
        <w:tc>
          <w:tcPr>
            <w:tcW w:w="3325" w:type="dxa"/>
            <w:tcBorders/>
          </w:tcPr>
          <w:p>
            <w:pPr>
              <w:pStyle w:val="style0"/>
              <w:rPr/>
            </w:pPr>
            <w:r>
              <w:t>Final burette reading(cm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7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rPr/>
            </w:pPr>
          </w:p>
        </w:tc>
        <w:tc>
          <w:tcPr>
            <w:tcW w:w="233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325" w:type="dxa"/>
            <w:tcBorders/>
          </w:tcPr>
          <w:p>
            <w:pPr>
              <w:pStyle w:val="style0"/>
              <w:rPr/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7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rPr/>
            </w:pPr>
          </w:p>
        </w:tc>
        <w:tc>
          <w:tcPr>
            <w:tcW w:w="233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325" w:type="dxa"/>
            <w:tcBorders/>
          </w:tcPr>
          <w:p>
            <w:pPr>
              <w:pStyle w:val="style0"/>
              <w:rPr/>
            </w:pPr>
            <w:r>
              <w:t>Volume of solution W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7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rPr/>
            </w:pPr>
          </w:p>
        </w:tc>
        <w:tc>
          <w:tcPr>
            <w:tcW w:w="2338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rPr/>
      </w:pPr>
      <w:r>
        <w:t xml:space="preserve">                                                                                                                     (4mks)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 xml:space="preserve">Calculate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Average volume of solution W used  (1mk)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Moles of solution W, hydrochloric acid used.  (2mks)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The equation for the reaction that took place is: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3(aq)</w:t>
      </w:r>
      <w:r>
        <w:rPr>
          <w:color w:val="000000"/>
        </w:rPr>
        <w:t xml:space="preserve"> + 2HCl </w:t>
      </w:r>
      <w:r>
        <w:rPr>
          <w:color w:val="000000"/>
          <w:vertAlign w:val="subscript"/>
        </w:rPr>
        <w:t>(aq)</w:t>
      </w:r>
      <w:r>
        <w:rPr>
          <w:color w:val="000000"/>
        </w:rPr>
        <w:t xml:space="preserve">→ 2 NaCl </w:t>
      </w:r>
      <w:r>
        <w:rPr>
          <w:color w:val="000000"/>
          <w:vertAlign w:val="subscript"/>
        </w:rPr>
        <w:t>(aq)</w:t>
      </w:r>
      <w:r>
        <w:rPr>
          <w:color w:val="000000"/>
        </w:rPr>
        <w:t xml:space="preserve"> + CO</w:t>
      </w:r>
      <w:r>
        <w:rPr>
          <w:color w:val="000000"/>
          <w:vertAlign w:val="subscript"/>
        </w:rPr>
        <w:t>2(g)</w:t>
      </w:r>
      <w:r>
        <w:rPr>
          <w:color w:val="000000"/>
        </w:rPr>
        <w:t xml:space="preserve"> + 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O </w:t>
      </w:r>
      <w:r>
        <w:rPr>
          <w:color w:val="000000"/>
          <w:vertAlign w:val="subscript"/>
        </w:rPr>
        <w:t>(l)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Calculate: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Moles of solutionD,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 used   (2mks)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Moles of solutionD,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 in 250cm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solution  (2mks)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Molarity of solutionD,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   (2mks)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Relative formula mass of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  (3mks)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The mass in grams of the water of crystallization in a litre of solution ∆ (Na= 23, C=12, O = 16, H = 1)    (2mks)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The value of X in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                           (2mks)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a)   You are provided with solid Y.  Carry out the tests below and identify the ions.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Add all solid Y in a boiling tube.  Add about 10cm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distilled water.  Divide the solution into 4 portions.</w:t>
      </w:r>
    </w:p>
    <w:tbl>
      <w:tblPr>
        <w:tblStyle w:val="style4099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first portion add three drops of sodium hydroxide then in excess.</w:t>
      </w:r>
    </w:p>
    <w:tbl>
      <w:tblPr>
        <w:tblStyle w:val="style4100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second portion add three drops of ammonium hydroxide then in excess</w:t>
      </w:r>
    </w:p>
    <w:tbl>
      <w:tblPr>
        <w:tblStyle w:val="style4101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third portion add three drops of lead(II) nitrate and warm</w:t>
      </w:r>
    </w:p>
    <w:tbl>
      <w:tblPr>
        <w:tblStyle w:val="style4102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forth portion add three drops of hydrochloric acid.</w:t>
      </w:r>
    </w:p>
    <w:tbl>
      <w:tblPr>
        <w:tblStyle w:val="style4103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b) You are providedwith solid X.  Carry out the tests below.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i)    Scoop half of solid X using a spatula and heat over non-luminous flame.</w:t>
      </w:r>
    </w:p>
    <w:tbl>
      <w:tblPr>
        <w:tblStyle w:val="style4104"/>
        <w:tblW w:w="7825" w:type="dxa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315"/>
      </w:tblGrid>
      <w:tr>
        <w:trPr/>
        <w:tc>
          <w:tcPr>
            <w:tcW w:w="351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31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351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(1mk)</w:t>
            </w:r>
          </w:p>
        </w:tc>
        <w:tc>
          <w:tcPr>
            <w:tcW w:w="431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                   ii)Put the remaining solid X in a boiling tube and add about 10cm</w:t>
      </w:r>
      <w:r>
        <w:rPr>
          <w:vertAlign w:val="superscript"/>
        </w:rPr>
        <w:t>3</w:t>
      </w:r>
      <w:r>
        <w:t xml:space="preserve"> of distilled water.  Divide </w:t>
      </w:r>
    </w:p>
    <w:p>
      <w:pPr>
        <w:pStyle w:val="style0"/>
        <w:spacing w:after="0"/>
        <w:rPr/>
      </w:pPr>
      <w:r>
        <w:t xml:space="preserve">                         the solution into 3 portions.</w:t>
      </w:r>
    </w:p>
    <w:p>
      <w:pPr>
        <w:pStyle w:val="style0"/>
        <w:spacing w:after="0"/>
        <w:rPr/>
      </w:pPr>
    </w:p>
    <w:tbl>
      <w:tblPr>
        <w:tblStyle w:val="style4105"/>
        <w:tblW w:w="7915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675"/>
      </w:tblGrid>
      <w:tr>
        <w:trPr/>
        <w:tc>
          <w:tcPr>
            <w:tcW w:w="324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24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                                    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                                                                   (1mk)</w:t>
            </w:r>
          </w:p>
        </w:tc>
      </w:tr>
    </w:tbl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first portion add 3 drops of universal indicator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tbl>
      <w:tblPr>
        <w:tblStyle w:val="style4106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second portion add sodium carbonate provided.</w:t>
      </w:r>
    </w:p>
    <w:tbl>
      <w:tblPr>
        <w:tblStyle w:val="style4107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bookmarkStart w:id="1" w:name="_gjdgxs" w:colFirst="0" w:colLast="0"/>
    <w:bookmarkEnd w:id="1"/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To the third portion add three drops of acidified potassium manganate (VII) solution.</w:t>
      </w:r>
    </w:p>
    <w:tbl>
      <w:tblPr>
        <w:tblStyle w:val="style4108"/>
        <w:tblW w:w="8135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054"/>
      </w:tblGrid>
      <w:tr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Observation 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Inferences </w:t>
            </w:r>
          </w:p>
        </w:tc>
      </w:tr>
      <w:tr>
        <w:tblPrEx/>
        <w:trPr/>
        <w:tc>
          <w:tcPr>
            <w:tcW w:w="4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(1mk)</w:t>
            </w:r>
          </w:p>
        </w:tc>
        <w:tc>
          <w:tcPr>
            <w:tcW w:w="405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59"/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60" w:lineRule="auto" w:line="259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(1mk)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</w:rPr>
      </w:pPr>
    </w:p>
    <w:sectPr>
      <w:pgSz w:w="12240" w:h="15840" w:orient="portrait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BA04F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multilevel"/>
    <w:tmpl w:val="D91A46F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multilevel"/>
    <w:tmpl w:val="1230F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21F870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multilevel"/>
    <w:tmpl w:val="66321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170EB134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multilevel"/>
    <w:tmpl w:val="CF4C183C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multilevel"/>
    <w:tmpl w:val="7354F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105"/>
    <w:next w:val="style4102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3">
    <w:basedOn w:val="style105"/>
    <w:next w:val="style4103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basedOn w:val="style105"/>
    <w:next w:val="style4104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5">
    <w:basedOn w:val="style105"/>
    <w:next w:val="style4105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basedOn w:val="style105"/>
    <w:next w:val="style410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7">
    <w:basedOn w:val="style105"/>
    <w:next w:val="style410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8">
    <w:basedOn w:val="style105"/>
    <w:next w:val="style410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554</Words>
  <Pages>6</Pages>
  <Characters>2742</Characters>
  <Application>WPS Office</Application>
  <DocSecurity>0</DocSecurity>
  <Paragraphs>343</Paragraphs>
  <ScaleCrop>false</ScaleCrop>
  <LinksUpToDate>false</LinksUpToDate>
  <CharactersWithSpaces>4552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2020-01-06T18:40:16Z</dcterms:created>
  <dc:creator>WPS Office</dc:creator>
  <lastModifiedBy>M6 lite</lastModifiedBy>
  <dcterms:modified xsi:type="dcterms:W3CDTF">2020-01-06T18:40:16Z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