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12" w:rsidRDefault="00E53E2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MURANG`A EAST 2021 [K.C.S.E. TRIAL EXAMINATION]</w:t>
      </w:r>
    </w:p>
    <w:p w:rsidR="00155C12" w:rsidRDefault="00E54E3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233/2</w:t>
      </w:r>
    </w:p>
    <w:p w:rsidR="00155C12" w:rsidRDefault="00E53E2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CHEMISTRY PAPER 2</w:t>
      </w:r>
    </w:p>
    <w:p w:rsidR="00155C12" w:rsidRDefault="00E54E3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MARKING SCHEME</w:t>
      </w:r>
    </w:p>
    <w:p w:rsidR="00155C12" w:rsidRDefault="00155C12">
      <w:pPr>
        <w:rPr>
          <w:rFonts w:ascii="Times New Roman" w:hAnsi="Times New Roman" w:cs="Times New Roman"/>
          <w:sz w:val="36"/>
          <w:szCs w:val="36"/>
        </w:rPr>
      </w:pPr>
    </w:p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155C12"/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1027" o:spid="_x0000_s1039" type="#_x0000_t88" style="position:absolute;margin-left:247.65pt;margin-top:1.5pt;width:3.6pt;height:28.5pt;z-index:251652096;visibility:visible;mso-wrap-distance-left:0;mso-wrap-distance-right:0;mso-position-horizontal-relative:text;mso-position-vertical-relative:text;mso-width-relative:page;mso-height-relative:page" adj="226"/>
        </w:pict>
      </w:r>
      <w:r>
        <w:rPr>
          <w:rFonts w:ascii="Times New Roman" w:hAnsi="Times New Roman" w:cs="Times New Roman"/>
          <w:sz w:val="24"/>
          <w:szCs w:val="24"/>
        </w:rPr>
        <w:t xml:space="preserve">    I)  To absorb excess Carbon (IV) oxide or gas B</w:t>
      </w:r>
    </w:p>
    <w:p w:rsidR="00155C12" w:rsidRDefault="00E54E31">
      <w:pPr>
        <w:tabs>
          <w:tab w:val="left" w:pos="72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To absorb unreacted Carbon (IV) oxide            any one</w:t>
      </w:r>
    </w:p>
    <w:p w:rsidR="00155C12" w:rsidRDefault="00155C12">
      <w:pPr>
        <w:spacing w:after="0"/>
      </w:pP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II) Carbon (IV) oxide /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III)  Any Carbonate/hydrogen Carbonate and acid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m1038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1029" o:spid="_x0000_s1037" type="#_x0000_m1038" style="position:absolute;margin-left:130.5pt;margin-top:6.1pt;width:36pt;height:1.5pt;flip:y;z-index:251653120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IV) (I)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(g) + C (s)                 2CO (g)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0" o:spid="_x0000_s1036" type="#_x0000_m1038" style="position:absolute;margin-left:150.75pt;margin-top:6.45pt;width:42.75pt;height:2.25pt;flip:y;z-index:251654144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(II) KOH (aq)   +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(g)                   KHCO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(aq)</w:t>
      </w:r>
    </w:p>
    <w:p w:rsidR="00155C12" w:rsidRDefault="00155C12">
      <w:pPr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v)  Use of Ca(OH)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(aq</w:t>
      </w:r>
      <w:r>
        <w:rPr>
          <w:rFonts w:ascii="Times New Roman" w:hAnsi="Times New Roman" w:cs="Times New Roman"/>
          <w:sz w:val="24"/>
          <w:szCs w:val="24"/>
        </w:rPr>
        <w:t>) : CO does not form white precipitate with Ca(OH)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while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does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CO burns with a blue flame while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does not support combustion.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1" o:spid="_x0000_s1035" type="#_x0000_t88" style="position:absolute;margin-left:159pt;margin-top:8.75pt;width:3.6pt;height:24.75pt;z-index:251655168;visibility:visible;mso-wrap-distance-left:0;mso-wrap-distance-right:0;mso-position-horizontal-relative:text;mso-position-vertical-relative:text;mso-width-relative:page;mso-height-relative:page" adj="261"/>
        </w:pict>
      </w:r>
      <w:r>
        <w:rPr>
          <w:rFonts w:ascii="Times New Roman" w:hAnsi="Times New Roman" w:cs="Times New Roman"/>
          <w:sz w:val="24"/>
          <w:szCs w:val="24"/>
        </w:rPr>
        <w:t xml:space="preserve">VI (i) Brown fumes produced    </w:t>
      </w:r>
    </w:p>
    <w:p w:rsidR="00155C12" w:rsidRDefault="00E54E31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Black substance dissolves     any one</w:t>
      </w:r>
    </w:p>
    <w:p w:rsidR="00155C12" w:rsidRDefault="00155C12">
      <w:pPr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2" o:spid="_x0000_s1034" type="#_x0000_m1038" style="position:absolute;margin-left:112.5pt;margin-top:8.15pt;width:38.25pt;height:0;z-index:251656192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>ii) HNO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(aq) + C(s)                </w:t>
      </w:r>
      <w:r>
        <w:rPr>
          <w:rFonts w:ascii="Times New Roman" w:hAnsi="Times New Roman" w:cs="Times New Roman"/>
          <w:sz w:val="24"/>
          <w:szCs w:val="24"/>
        </w:rPr>
        <w:t xml:space="preserve"> 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(g) + 4NO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(g)</w:t>
      </w:r>
    </w:p>
    <w:p w:rsidR="00155C12" w:rsidRDefault="00155C12">
      <w:pPr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3" o:spid="_x0000_s1033" type="#_x0000_t88" style="position:absolute;margin-left:300.75pt;margin-top:7.4pt;width:9pt;height:39pt;z-index:251657216;visibility:visible;mso-wrap-distance-left:0;mso-wrap-distance-right:0;mso-position-horizontal-relative:text;mso-position-vertical-relative:text;mso-width-relative:page;mso-height-relative:page" adj="414"/>
        </w:pict>
      </w:r>
      <w:r>
        <w:rPr>
          <w:rFonts w:ascii="Times New Roman" w:hAnsi="Times New Roman" w:cs="Times New Roman"/>
          <w:sz w:val="24"/>
          <w:szCs w:val="24"/>
        </w:rPr>
        <w:t xml:space="preserve">VII) Reducing agent in the extraction of metals from the ores </w:t>
      </w:r>
    </w:p>
    <w:p w:rsidR="00155C12" w:rsidRDefault="00E54E31">
      <w:pPr>
        <w:tabs>
          <w:tab w:val="left" w:pos="66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Used as fuels</w:t>
      </w:r>
      <w:r>
        <w:rPr>
          <w:rFonts w:ascii="Times New Roman" w:hAnsi="Times New Roman" w:cs="Times New Roman"/>
          <w:sz w:val="24"/>
          <w:szCs w:val="24"/>
        </w:rPr>
        <w:tab/>
        <w:t>any one correct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Manufacture of hydrocarbons</w:t>
      </w:r>
    </w:p>
    <w:p w:rsidR="00155C12" w:rsidRDefault="00155C12">
      <w:pPr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a) 2.8.8, 2.8</w:t>
      </w:r>
    </w:p>
    <w:p w:rsidR="00155C12" w:rsidRDefault="00155C12">
      <w:pPr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i) D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ii) A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iii) C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iv) Liquid        The melting point is below 661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B is a better electric conductor than A, because it has more delocalized electrons than A.</w:t>
      </w:r>
    </w:p>
    <w:p w:rsidR="00155C12" w:rsidRDefault="00155C12">
      <w:pPr>
        <w:rPr>
          <w:rFonts w:ascii="Times New Roman" w:hAnsi="Times New Roman" w:cs="Times New Roman"/>
          <w:sz w:val="24"/>
          <w:szCs w:val="24"/>
        </w:rPr>
      </w:pPr>
    </w:p>
    <w:p w:rsidR="00155C12" w:rsidRDefault="00155C12">
      <w:pPr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34075" cy="4238624"/>
            <wp:effectExtent l="0" t="0" r="9525" b="9525"/>
            <wp:docPr id="1034" name="Picture 14" descr="C:\Users\User\Desktop\images\IMG_20201121_133745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423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B has a higher melting point than A because B has more delocalized electrons than A.   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Theref</w:t>
      </w:r>
      <w:r>
        <w:rPr>
          <w:rFonts w:ascii="Times New Roman" w:hAnsi="Times New Roman" w:cs="Times New Roman"/>
          <w:sz w:val="24"/>
          <w:szCs w:val="24"/>
        </w:rPr>
        <w:t>ore B has stronger metallic bond than A thus high melting point.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5" o:spid="_x0000_s1032" type="#_x0000_m1038" style="position:absolute;margin-left:92.25pt;margin-top:7.2pt;width:31.5pt;height:.75pt;flip:y;z-index:251663360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>f)  E(s)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(g)                EO(s)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(g)</w:t>
      </w:r>
    </w:p>
    <w:p w:rsidR="00155C12" w:rsidRDefault="00155C12">
      <w:pPr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 Add water to the mixture, Stir, E Chloride dissolves while Lead (II) Sulphate does not. Filter   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and wash the residue</w:t>
      </w:r>
      <w:r>
        <w:rPr>
          <w:rFonts w:ascii="Times New Roman" w:hAnsi="Times New Roman" w:cs="Times New Roman"/>
          <w:sz w:val="24"/>
          <w:szCs w:val="24"/>
        </w:rPr>
        <w:t xml:space="preserve"> with distilled water.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Evaporate the filtrate to obtain solid E Chloride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a) Propane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4305300" cy="1190625"/>
            <wp:effectExtent l="0" t="0" r="0" b="9525"/>
            <wp:docPr id="1036" name="Picture 15" descr="C:\Users\User\Desktop\images\IMG_20201121_133759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i) Reagent – Conc Sulphuric (VI) acid/Conc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Condition – 160 – 180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Reagent: Chlorine gas / C/ (g)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Condition: Ur light / su</w:t>
      </w:r>
      <w:r>
        <w:rPr>
          <w:rFonts w:ascii="Times New Roman" w:hAnsi="Times New Roman" w:cs="Times New Roman"/>
          <w:sz w:val="24"/>
          <w:szCs w:val="24"/>
        </w:rPr>
        <w:t>nlight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(i) Carbon (IV) oxide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(ii) Hydrogen gas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(iii) Propan-1-oic acid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iv) 1-Bromopropane / 2 – Bromopropane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7" o:spid="_x0000_s1031" type="#_x0000_m1038" style="position:absolute;margin-left:134.25pt;margin-top:8.25pt;width:36pt;height:.75pt;flip:y;z-index:251658240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>d) 2C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OH (l) + 9O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(g)                6CO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(g) + 8H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(l)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Addition polymerization / polymerization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(3 x 12) + (1 x 6)   = 42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42n = 21,000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N =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21,000  </w:t>
      </w:r>
      <w:r>
        <w:rPr>
          <w:rFonts w:ascii="Times New Roman" w:hAnsi="Times New Roman" w:cs="Times New Roman"/>
          <w:sz w:val="24"/>
          <w:szCs w:val="24"/>
        </w:rPr>
        <w:t xml:space="preserve">     = 500 units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42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a) Are substances which when molten or dissolved in water conduct an electric current and 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decomposes.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i) Magnesium metal conducts since it contains free</w:t>
      </w:r>
      <w:r>
        <w:rPr>
          <w:rFonts w:ascii="Times New Roman" w:hAnsi="Times New Roman" w:cs="Times New Roman"/>
          <w:sz w:val="24"/>
          <w:szCs w:val="24"/>
        </w:rPr>
        <w:t xml:space="preserve"> ions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i)   P – PbSO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Q – Mg (NO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tabs>
          <w:tab w:val="left" w:pos="41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8" o:spid="_x0000_s1030" type="#_x0000_m1038" style="position:absolute;margin-left:134.25pt;margin-top:7.6pt;width:65.25pt;height:1.5pt;flip:y;z-index:251659264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ii) Pb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(aq) +SO4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 (aq) </w:t>
      </w:r>
      <w:r>
        <w:rPr>
          <w:rFonts w:ascii="Times New Roman" w:hAnsi="Times New Roman" w:cs="Times New Roman"/>
          <w:sz w:val="24"/>
          <w:szCs w:val="24"/>
        </w:rPr>
        <w:tab/>
        <w:t>PbSO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(s)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iii) Precipitation / Double decomposition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39" o:spid="_x0000_s1029" type="#_x0000_m1038" style="position:absolute;margin-left:152.25pt;margin-top:7.25pt;width:61.5pt;height:1.5pt;flip:y;z-index:251660288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>iv) Pb(NO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 (aq) + 2HCI (aq)                         PbCI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(s) + 2HNO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(aq)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v) Heat/warm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vi) Effect of temperature on </w:t>
      </w:r>
      <w:r>
        <w:rPr>
          <w:rFonts w:ascii="Times New Roman" w:hAnsi="Times New Roman" w:cs="Times New Roman"/>
          <w:sz w:val="24"/>
          <w:szCs w:val="24"/>
        </w:rPr>
        <w:t>solubility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vii) It is used as anti-acid medicine because Mg (OH)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is a non-toxic base.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a) A solution which cannot dissolve any more solute at a particular temperature.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(i)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34075" cy="5934075"/>
            <wp:effectExtent l="0" t="0" r="9525" b="9525"/>
            <wp:docPr id="1040" name="Picture 17" descr="C:\Users\User\Desktop\images\IMG_20201123_094930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ii) (i) 25g per 100g of water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(ii) Mass dissolved = 62g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Mass of undissolved = 80 – 62 = 18g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c) R.F.M of KNO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=101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Moles of KNO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in 100g water = </w:t>
      </w:r>
      <w:r>
        <w:rPr>
          <w:rFonts w:ascii="Times New Roman" w:hAnsi="Times New Roman" w:cs="Times New Roman"/>
          <w:sz w:val="24"/>
          <w:szCs w:val="24"/>
          <w:u w:val="single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  = 0.2475 moles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101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Moles in 1000g of water = </w:t>
      </w:r>
      <w:r>
        <w:rPr>
          <w:rFonts w:ascii="Times New Roman" w:hAnsi="Times New Roman" w:cs="Times New Roman"/>
          <w:sz w:val="24"/>
          <w:szCs w:val="24"/>
          <w:u w:val="single"/>
        </w:rPr>
        <w:t>0.2475 x 1000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100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= 2.475 moles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41" o:spid="_x0000_s1028" type="#_x0000_m1038" style="position:absolute;margin-left:143.25pt;margin-top:6.1pt;width:42.75pt;height:.75pt;flip:y;z-index:251661312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>6. a) i)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(s)  + 6HCI (aq)                    2AlCI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(aq) + 3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(l)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(ii) R.F.M of Al 2O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(27 x 2) + (16 x 3) = 102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</w:t>
      </w:r>
      <w:r>
        <w:rPr>
          <w:rFonts w:ascii="Times New Roman" w:hAnsi="Times New Roman" w:cs="Times New Roman"/>
          <w:sz w:val="24"/>
          <w:szCs w:val="24"/>
        </w:rPr>
        <w:t>oles of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u w:val="single"/>
        </w:rPr>
        <w:t>153</w:t>
      </w:r>
      <w:r>
        <w:rPr>
          <w:rFonts w:ascii="Times New Roman" w:hAnsi="Times New Roman" w:cs="Times New Roman"/>
          <w:sz w:val="24"/>
          <w:szCs w:val="24"/>
        </w:rPr>
        <w:t xml:space="preserve">    = 1.5 moles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102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Moles of HCI = 1.5 x 6 = 9 moles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1042" o:spid="_x0000_s1027" type="#_x0000_m1038" style="position:absolute;margin-left:156pt;margin-top:6.75pt;width:57pt;height:.75pt;flip:y;z-index:251662336;mso-width-percent:0;mso-height-percent:0;mso-wrap-distance-left:0;mso-wrap-distance-right:0;mso-position-horizontal-relative:text;mso-position-vertical-relative:text;mso-width-percent:0;mso-height-percent:0;mso-width-relative:margin;mso-height-relative:margin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>b) i) 2NaOH (aq)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(aq)                    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(aq) + 2H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(l)</w:t>
      </w:r>
    </w:p>
    <w:p w:rsidR="00155C12" w:rsidRDefault="00155C12">
      <w:pPr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(I) Mole ratio of NaOH: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2: 1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Moles of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reacted = </w:t>
      </w:r>
      <w:r>
        <w:rPr>
          <w:rFonts w:ascii="Times New Roman" w:hAnsi="Times New Roman" w:cs="Times New Roman"/>
          <w:sz w:val="24"/>
          <w:szCs w:val="24"/>
          <w:u w:val="single"/>
        </w:rPr>
        <w:t>20 x 0.25</w:t>
      </w:r>
      <w:r>
        <w:rPr>
          <w:rFonts w:ascii="Times New Roman" w:hAnsi="Times New Roman" w:cs="Times New Roman"/>
          <w:sz w:val="24"/>
          <w:szCs w:val="24"/>
        </w:rPr>
        <w:t xml:space="preserve">   = 0.005 moles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1000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Moles of NaOH reacted = 2 X 0.005 = 0.01moles</w:t>
      </w:r>
    </w:p>
    <w:p w:rsidR="00155C12" w:rsidRDefault="00E54E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(II) If 50cm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NaOH = 0.01 moles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1000cm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NaOH = </w:t>
      </w:r>
      <w:r>
        <w:rPr>
          <w:rFonts w:ascii="Times New Roman" w:hAnsi="Times New Roman" w:cs="Times New Roman"/>
          <w:sz w:val="24"/>
          <w:szCs w:val="24"/>
          <w:u w:val="single"/>
        </w:rPr>
        <w:t>1000 X 0.01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50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= 0.2 moles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(III) Molar mass of NaOH = 40 gmol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Mass of NaOH reacted = 40 x 0.2 = 8g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Mass of NaCI = 8.8 – 8.0 = 0.8g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% of NaCI =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0.8  x 100 </w:t>
      </w:r>
      <w:r>
        <w:rPr>
          <w:rFonts w:ascii="Times New Roman" w:hAnsi="Times New Roman" w:cs="Times New Roman"/>
          <w:sz w:val="24"/>
          <w:szCs w:val="24"/>
        </w:rPr>
        <w:t>= 9.090%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8.8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i) Galena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ii) Some of the Sulphide is converted into Lead Oxide and Sulphur (IV) oxide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iii) Carbon (II) oxide or carbon (IV) oxide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1043" o:spid="_x0000_s1026" type="#_x0000_m1038" style="position:absolute;margin-left:105pt;margin-top:6.05pt;width:55.5pt;height:2.25pt;flip:y;z-index:251664384;mso-wrap-distance-left:0;mso-wrap-distance-right:0;mso-position-horizontal-relative:text;mso-position-vertical-relative:text;mso-width-relative:page;mso-height-relative:page" o:spt="32" o:oned="t" path="m,l21600,21600e" filled="f">
            <v:stroke endarrow="open"/>
            <v:path arrowok="t" fillok="f" o:connecttype="none"/>
            <o:lock v:ext="edit" shapetype="t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iv) PbO (l) + C (s)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Pb (l) + CO (g)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v) To reduce unreacted Pbs to Pb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vi) Sulphur (IV) oxide – causes acid rain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Lead – causes lead poisoning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Hard water contains Mg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/ Ca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 xml:space="preserve"> ions. These ions form a protective layer of calcium Sulphate 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or Magnesium Carbonate hence does not dissolve lead.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Soft water does not form these deposits.</w:t>
      </w:r>
    </w:p>
    <w:p w:rsidR="00155C12" w:rsidRDefault="00155C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Radioactive shielding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Lead acid accumulators</w:t>
      </w:r>
    </w:p>
    <w:p w:rsidR="00155C12" w:rsidRDefault="00E54E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Making roof</w:t>
      </w:r>
    </w:p>
    <w:sectPr w:rsidR="00155C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E31" w:rsidRDefault="00E54E31" w:rsidP="00E53E2E">
      <w:pPr>
        <w:spacing w:after="0" w:line="240" w:lineRule="auto"/>
      </w:pPr>
      <w:r>
        <w:separator/>
      </w:r>
    </w:p>
  </w:endnote>
  <w:endnote w:type="continuationSeparator" w:id="0">
    <w:p w:rsidR="00E54E31" w:rsidRDefault="00E54E31" w:rsidP="00E5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2E" w:rsidRDefault="00E53E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151788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:rsidR="00E53E2E" w:rsidRDefault="00E53E2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3E2E" w:rsidRDefault="00E53E2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2E" w:rsidRDefault="00E53E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E31" w:rsidRDefault="00E54E31" w:rsidP="00E53E2E">
      <w:pPr>
        <w:spacing w:after="0" w:line="240" w:lineRule="auto"/>
      </w:pPr>
      <w:r>
        <w:separator/>
      </w:r>
    </w:p>
  </w:footnote>
  <w:footnote w:type="continuationSeparator" w:id="0">
    <w:p w:rsidR="00E54E31" w:rsidRDefault="00E54E31" w:rsidP="00E53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2E" w:rsidRDefault="00E53E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2E" w:rsidRDefault="00E53E2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E2E" w:rsidRDefault="00E53E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2E70DE88"/>
    <w:lvl w:ilvl="0" w:tplc="D24400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00C2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12"/>
    <w:rsid w:val="00155C12"/>
    <w:rsid w:val="00E53E2E"/>
    <w:rsid w:val="00E5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m103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3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E2E"/>
  </w:style>
  <w:style w:type="paragraph" w:styleId="Footer">
    <w:name w:val="footer"/>
    <w:basedOn w:val="Normal"/>
    <w:link w:val="FooterChar"/>
    <w:uiPriority w:val="99"/>
    <w:unhideWhenUsed/>
    <w:rsid w:val="00E53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3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E2E"/>
  </w:style>
  <w:style w:type="paragraph" w:styleId="Footer">
    <w:name w:val="footer"/>
    <w:basedOn w:val="Normal"/>
    <w:link w:val="FooterChar"/>
    <w:uiPriority w:val="99"/>
    <w:unhideWhenUsed/>
    <w:rsid w:val="00E53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156</cp:revision>
  <dcterms:created xsi:type="dcterms:W3CDTF">2020-12-02T08:58:00Z</dcterms:created>
  <dcterms:modified xsi:type="dcterms:W3CDTF">2021-01-10T07:30:00Z</dcterms:modified>
</cp:coreProperties>
</file>