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0B97686" Type="http://schemas.openxmlformats.org/officeDocument/2006/relationships/officeDocument" Target="/word/document.xml" /><Relationship Id="coreR40B9768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/>
        <w:rPr>
          <w:rFonts w:ascii="Arial" w:hAnsi="Arial"/>
          <w:b w:val="1"/>
          <w:sz w:val="24"/>
        </w:rPr>
      </w:pP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NAME: ………………………………………….</w:t>
        <w:tab/>
      </w:r>
      <w:r>
        <w:rPr>
          <w:rFonts w:ascii="Arial" w:hAnsi="Arial"/>
          <w:b w:val="1"/>
          <w:sz w:val="24"/>
        </w:rPr>
        <w:t>INDEX</w:t>
      </w:r>
      <w:r>
        <w:rPr>
          <w:rFonts w:ascii="Arial" w:hAnsi="Arial"/>
          <w:b w:val="1"/>
          <w:sz w:val="24"/>
        </w:rPr>
        <w:t xml:space="preserve"> NO: ……………………………….</w:t>
      </w:r>
    </w:p>
    <w:p>
      <w:pPr>
        <w:spacing w:after="0"/>
        <w:rPr>
          <w:rFonts w:ascii="Arial" w:hAnsi="Arial"/>
          <w:b w:val="1"/>
          <w:sz w:val="24"/>
        </w:rPr>
      </w:pP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S</w:t>
      </w:r>
      <w:r>
        <w:rPr>
          <w:rFonts w:ascii="Arial" w:hAnsi="Arial"/>
          <w:b w:val="1"/>
          <w:sz w:val="24"/>
        </w:rPr>
        <w:t>IGNATURE: …………………………………</w:t>
        <w:tab/>
        <w:t xml:space="preserve">DATE </w:t>
      </w:r>
      <w:r>
        <w:rPr>
          <w:rFonts w:ascii="Arial" w:hAnsi="Arial"/>
          <w:b w:val="1"/>
          <w:sz w:val="24"/>
        </w:rPr>
        <w:t>: …………</w:t>
      </w:r>
      <w:r>
        <w:rPr>
          <w:rFonts w:ascii="Arial" w:hAnsi="Arial"/>
          <w:b w:val="1"/>
          <w:sz w:val="24"/>
        </w:rPr>
        <w:t>………………………..</w:t>
      </w:r>
    </w:p>
    <w:p>
      <w:pPr>
        <w:spacing w:after="0"/>
        <w:rPr>
          <w:rFonts w:ascii="Arial" w:hAnsi="Arial"/>
          <w:b w:val="1"/>
          <w:sz w:val="24"/>
        </w:rPr>
      </w:pPr>
    </w:p>
    <w:p>
      <w:pPr>
        <w:spacing w:after="0"/>
        <w:rPr>
          <w:rFonts w:ascii="Arial" w:hAnsi="Arial"/>
          <w:b w:val="1"/>
          <w:sz w:val="24"/>
        </w:rPr>
      </w:pP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23</w:t>
      </w:r>
      <w:r>
        <w:rPr>
          <w:rFonts w:ascii="Arial" w:hAnsi="Arial"/>
          <w:b w:val="1"/>
          <w:sz w:val="24"/>
        </w:rPr>
        <w:t>3/</w:t>
      </w:r>
      <w:r>
        <w:rPr>
          <w:rFonts w:ascii="Arial" w:hAnsi="Arial"/>
          <w:b w:val="1"/>
          <w:sz w:val="24"/>
        </w:rPr>
        <w:t>3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CHEMISTRY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PAPER </w:t>
      </w:r>
      <w:r>
        <w:rPr>
          <w:rFonts w:ascii="Arial" w:hAnsi="Arial"/>
          <w:b w:val="1"/>
          <w:sz w:val="24"/>
        </w:rPr>
        <w:t>3</w:t>
      </w:r>
      <w:r>
        <w:rPr>
          <w:rFonts w:ascii="Arial" w:hAnsi="Arial"/>
          <w:b w:val="1"/>
          <w:sz w:val="24"/>
        </w:rPr>
        <w:t xml:space="preserve"> 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PRACTICAL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TIME: 2</w:t>
      </w:r>
      <w:r>
        <w:rPr>
          <w:rFonts w:ascii="Arial" w:hAnsi="Arial"/>
          <w:b w:val="1"/>
          <w:sz w:val="24"/>
        </w:rPr>
        <w:t xml:space="preserve"> ¼ </w:t>
      </w:r>
      <w:r>
        <w:rPr>
          <w:rFonts w:ascii="Arial" w:hAnsi="Arial"/>
          <w:b w:val="1"/>
          <w:sz w:val="24"/>
        </w:rPr>
        <w:t>HOURS</w:t>
      </w:r>
    </w:p>
    <w:p>
      <w:pPr>
        <w:spacing w:after="0"/>
        <w:jc w:val="both"/>
        <w:rPr>
          <w:rFonts w:ascii="Arial" w:hAnsi="Arial"/>
          <w:b w:val="1"/>
          <w:sz w:val="24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jc w:val="center"/>
        <w:rPr>
          <w:rFonts w:ascii="Arial" w:hAnsi="Arial"/>
          <w:b w:val="1"/>
          <w:sz w:val="28"/>
          <w:u w:val="single"/>
        </w:rPr>
      </w:pPr>
      <w:r>
        <w:rPr>
          <w:rFonts w:ascii="Arial" w:hAnsi="Arial"/>
          <w:b w:val="1"/>
          <w:sz w:val="28"/>
          <w:u w:val="single"/>
        </w:rPr>
        <w:t>INSTRUCTIONS TO CANDIDATES</w:t>
      </w:r>
    </w:p>
    <w:p>
      <w:pPr>
        <w:pStyle w:val="P4"/>
        <w:numPr>
          <w:ilvl w:val="0"/>
          <w:numId w:val="1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Write your Name and Index Number in the spaces provided above.</w:t>
      </w:r>
    </w:p>
    <w:p>
      <w:pPr>
        <w:pStyle w:val="P4"/>
        <w:numPr>
          <w:ilvl w:val="0"/>
          <w:numId w:val="1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Answer all the questions in the spaces provided.</w:t>
      </w:r>
    </w:p>
    <w:p>
      <w:pPr>
        <w:pStyle w:val="P4"/>
        <w:numPr>
          <w:ilvl w:val="0"/>
          <w:numId w:val="1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You are not allowed to start working with the apparatus for the first 15 minutes of the 2¼ hours allowed for this paper.  This time is to enable you to read the question paper and make sure you have all the apparatus and chemicals that you may need.</w:t>
      </w:r>
    </w:p>
    <w:p>
      <w:pPr>
        <w:pStyle w:val="P4"/>
        <w:numPr>
          <w:ilvl w:val="0"/>
          <w:numId w:val="1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ALL working must be clearly shown.</w:t>
      </w:r>
    </w:p>
    <w:p>
      <w:pPr>
        <w:pStyle w:val="P4"/>
        <w:numPr>
          <w:ilvl w:val="0"/>
          <w:numId w:val="1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Mathematical tables and electronic calculators may be used.</w:t>
      </w:r>
    </w:p>
    <w:p>
      <w:pPr>
        <w:pStyle w:val="P4"/>
        <w:rPr>
          <w:rFonts w:ascii="Arial" w:hAnsi="Arial"/>
          <w:sz w:val="24"/>
        </w:rPr>
      </w:pPr>
    </w:p>
    <w:p>
      <w:pPr>
        <w:pStyle w:val="P4"/>
        <w:jc w:val="center"/>
        <w:rPr>
          <w:rFonts w:ascii="Arial" w:hAnsi="Arial"/>
          <w:b w:val="1"/>
          <w:sz w:val="28"/>
          <w:u w:val="single"/>
        </w:rPr>
      </w:pPr>
      <w:r>
        <w:rPr>
          <w:rFonts w:ascii="Arial" w:hAnsi="Arial"/>
          <w:b w:val="1"/>
          <w:sz w:val="28"/>
          <w:u w:val="single"/>
        </w:rPr>
        <w:t>FOR EXAMINER</w:t>
      </w:r>
      <w:r>
        <w:rPr>
          <w:rFonts w:ascii="Arial" w:hAnsi="Arial"/>
          <w:b w:val="1"/>
          <w:sz w:val="28"/>
          <w:u w:val="single"/>
        </w:rPr>
        <w:t>’</w:t>
      </w:r>
      <w:r>
        <w:rPr>
          <w:rFonts w:ascii="Arial" w:hAnsi="Arial"/>
          <w:b w:val="1"/>
          <w:sz w:val="28"/>
          <w:u w:val="single"/>
        </w:rPr>
        <w:t>S USE ONLY</w:t>
      </w:r>
    </w:p>
    <w:p>
      <w:pPr>
        <w:pStyle w:val="P4"/>
        <w:jc w:val="center"/>
        <w:rPr>
          <w:rFonts w:ascii="Arial" w:hAnsi="Arial"/>
          <w:b w:val="1"/>
          <w:sz w:val="28"/>
          <w:u w:val="single"/>
        </w:rPr>
      </w:pPr>
    </w:p>
    <w:tbl>
      <w:tblPr>
        <w:tblStyle w:val="T2"/>
        <w:tblW w:w="0" w:type="auto"/>
        <w:tblInd w:w="720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3192" w:type="dxa"/>
          </w:tcPr>
          <w:p>
            <w:pPr>
              <w:pStyle w:val="P4"/>
              <w:spacing w:lineRule="auto" w:line="240" w:after="0"/>
              <w:ind w:left="0"/>
              <w:rPr>
                <w:rFonts w:ascii="Arial" w:hAnsi="Arial"/>
                <w:b w:val="1"/>
                <w:sz w:val="24"/>
              </w:rPr>
            </w:pPr>
          </w:p>
          <w:p>
            <w:pPr>
              <w:pStyle w:val="P4"/>
              <w:spacing w:lineRule="auto" w:line="240" w:after="0"/>
              <w:ind w:left="0"/>
              <w:rPr>
                <w:rFonts w:ascii="Arial" w:hAnsi="Arial"/>
                <w:b w:val="1"/>
                <w:sz w:val="24"/>
              </w:rPr>
            </w:pPr>
            <w:r>
              <w:rPr>
                <w:rFonts w:ascii="Arial" w:hAnsi="Arial"/>
                <w:b w:val="1"/>
                <w:sz w:val="24"/>
              </w:rPr>
              <w:t xml:space="preserve">QUESTIONS </w:t>
            </w:r>
          </w:p>
        </w:tc>
        <w:tc>
          <w:tcPr>
            <w:tcW w:w="3192" w:type="dxa"/>
          </w:tcPr>
          <w:p>
            <w:pPr>
              <w:pStyle w:val="P4"/>
              <w:spacing w:lineRule="auto" w:line="240" w:after="0"/>
              <w:ind w:left="0"/>
              <w:rPr>
                <w:rFonts w:ascii="Arial" w:hAnsi="Arial"/>
                <w:b w:val="1"/>
                <w:sz w:val="24"/>
              </w:rPr>
            </w:pPr>
          </w:p>
          <w:p>
            <w:pPr>
              <w:pStyle w:val="P4"/>
              <w:spacing w:lineRule="auto" w:line="240" w:after="0"/>
              <w:ind w:left="0"/>
              <w:rPr>
                <w:rFonts w:ascii="Arial" w:hAnsi="Arial"/>
                <w:b w:val="1"/>
                <w:sz w:val="24"/>
              </w:rPr>
            </w:pPr>
            <w:r>
              <w:rPr>
                <w:rFonts w:ascii="Arial" w:hAnsi="Arial"/>
                <w:b w:val="1"/>
                <w:sz w:val="24"/>
              </w:rPr>
              <w:t>MAX SCORE</w:t>
            </w:r>
          </w:p>
        </w:tc>
        <w:tc>
          <w:tcPr>
            <w:tcW w:w="3192" w:type="dxa"/>
          </w:tcPr>
          <w:p>
            <w:pPr>
              <w:pStyle w:val="P4"/>
              <w:spacing w:lineRule="auto" w:line="240" w:after="0"/>
              <w:ind w:left="0"/>
              <w:rPr>
                <w:rFonts w:ascii="Arial" w:hAnsi="Arial"/>
                <w:b w:val="1"/>
                <w:sz w:val="24"/>
              </w:rPr>
            </w:pPr>
          </w:p>
          <w:p>
            <w:pPr>
              <w:pStyle w:val="P4"/>
              <w:spacing w:lineRule="auto" w:line="240" w:after="0"/>
              <w:ind w:left="0"/>
              <w:rPr>
                <w:rFonts w:ascii="Arial" w:hAnsi="Arial"/>
                <w:b w:val="1"/>
                <w:sz w:val="24"/>
              </w:rPr>
            </w:pPr>
            <w:r>
              <w:rPr>
                <w:rFonts w:ascii="Arial" w:hAnsi="Arial"/>
                <w:b w:val="1"/>
                <w:sz w:val="24"/>
              </w:rPr>
              <w:t>CANDITATE’S SCORE</w:t>
            </w:r>
          </w:p>
        </w:tc>
      </w:tr>
      <w:tr>
        <w:tc>
          <w:tcPr>
            <w:tcW w:w="3192" w:type="dxa"/>
          </w:tcPr>
          <w:p>
            <w:pPr>
              <w:pStyle w:val="P4"/>
              <w:spacing w:lineRule="auto" w:line="240" w:after="0"/>
              <w:ind w:left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</w:p>
        </w:tc>
        <w:tc>
          <w:tcPr>
            <w:tcW w:w="3192" w:type="dxa"/>
          </w:tcPr>
          <w:p>
            <w:pPr>
              <w:pStyle w:val="P4"/>
              <w:spacing w:lineRule="auto" w:line="240" w:after="0"/>
              <w:ind w:left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22</w:t>
            </w:r>
          </w:p>
        </w:tc>
        <w:tc>
          <w:tcPr>
            <w:tcW w:w="3192" w:type="dxa"/>
          </w:tcPr>
          <w:p>
            <w:pPr>
              <w:pStyle w:val="P4"/>
              <w:spacing w:lineRule="auto" w:line="240" w:after="0"/>
              <w:ind w:left="0"/>
              <w:jc w:val="center"/>
              <w:rPr>
                <w:rFonts w:ascii="Arial" w:hAnsi="Arial"/>
                <w:sz w:val="24"/>
              </w:rPr>
            </w:pPr>
          </w:p>
        </w:tc>
      </w:tr>
      <w:tr>
        <w:tc>
          <w:tcPr>
            <w:tcW w:w="3192" w:type="dxa"/>
          </w:tcPr>
          <w:p>
            <w:pPr>
              <w:pStyle w:val="P4"/>
              <w:spacing w:lineRule="auto" w:line="240" w:after="0"/>
              <w:ind w:left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</w:p>
        </w:tc>
        <w:tc>
          <w:tcPr>
            <w:tcW w:w="3192" w:type="dxa"/>
          </w:tcPr>
          <w:p>
            <w:pPr>
              <w:pStyle w:val="P4"/>
              <w:spacing w:lineRule="auto" w:line="240" w:after="0"/>
              <w:ind w:left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09</w:t>
            </w:r>
          </w:p>
        </w:tc>
        <w:tc>
          <w:tcPr>
            <w:tcW w:w="3192" w:type="dxa"/>
          </w:tcPr>
          <w:p>
            <w:pPr>
              <w:pStyle w:val="P4"/>
              <w:spacing w:lineRule="auto" w:line="240" w:after="0"/>
              <w:ind w:left="0"/>
              <w:jc w:val="center"/>
              <w:rPr>
                <w:rFonts w:ascii="Arial" w:hAnsi="Arial"/>
                <w:sz w:val="24"/>
              </w:rPr>
            </w:pPr>
          </w:p>
        </w:tc>
      </w:tr>
      <w:tr>
        <w:tc>
          <w:tcPr>
            <w:tcW w:w="3192" w:type="dxa"/>
          </w:tcPr>
          <w:p>
            <w:pPr>
              <w:pStyle w:val="P4"/>
              <w:spacing w:lineRule="auto" w:line="240" w:after="0"/>
              <w:ind w:left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3192" w:type="dxa"/>
          </w:tcPr>
          <w:p>
            <w:pPr>
              <w:pStyle w:val="P4"/>
              <w:spacing w:lineRule="auto" w:line="240" w:after="0"/>
              <w:ind w:left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09</w:t>
            </w:r>
          </w:p>
        </w:tc>
        <w:tc>
          <w:tcPr>
            <w:tcW w:w="3192" w:type="dxa"/>
          </w:tcPr>
          <w:p>
            <w:pPr>
              <w:pStyle w:val="P4"/>
              <w:spacing w:lineRule="auto" w:line="240" w:after="0"/>
              <w:ind w:left="0"/>
              <w:jc w:val="center"/>
              <w:rPr>
                <w:rFonts w:ascii="Arial" w:hAnsi="Arial"/>
                <w:sz w:val="24"/>
              </w:rPr>
            </w:pPr>
          </w:p>
        </w:tc>
      </w:tr>
      <w:tr>
        <w:tc>
          <w:tcPr>
            <w:tcW w:w="3192" w:type="dxa"/>
          </w:tcPr>
          <w:p>
            <w:pPr>
              <w:pStyle w:val="P4"/>
              <w:spacing w:lineRule="auto" w:line="240" w:after="0"/>
              <w:ind w:left="0"/>
              <w:jc w:val="center"/>
              <w:rPr>
                <w:rFonts w:ascii="Arial" w:hAnsi="Arial"/>
                <w:b w:val="1"/>
                <w:sz w:val="24"/>
              </w:rPr>
            </w:pPr>
            <w:r>
              <w:rPr>
                <w:rFonts w:ascii="Arial" w:hAnsi="Arial"/>
                <w:b w:val="1"/>
                <w:sz w:val="24"/>
              </w:rPr>
              <w:t>TOTAL</w:t>
            </w:r>
          </w:p>
        </w:tc>
        <w:tc>
          <w:tcPr>
            <w:tcW w:w="3192" w:type="dxa"/>
          </w:tcPr>
          <w:p>
            <w:pPr>
              <w:pStyle w:val="P4"/>
              <w:spacing w:lineRule="auto" w:line="240" w:after="0"/>
              <w:ind w:left="0"/>
              <w:jc w:val="center"/>
              <w:rPr>
                <w:rFonts w:ascii="Arial" w:hAnsi="Arial"/>
                <w:b w:val="1"/>
                <w:sz w:val="24"/>
              </w:rPr>
            </w:pPr>
            <w:r>
              <w:rPr>
                <w:rFonts w:ascii="Arial" w:hAnsi="Arial"/>
                <w:b w:val="1"/>
                <w:sz w:val="24"/>
              </w:rPr>
              <w:t>40</w:t>
            </w:r>
          </w:p>
        </w:tc>
        <w:tc>
          <w:tcPr>
            <w:tcW w:w="3192" w:type="dxa"/>
          </w:tcPr>
          <w:p>
            <w:pPr>
              <w:pStyle w:val="P4"/>
              <w:spacing w:lineRule="auto" w:line="240" w:after="0"/>
              <w:ind w:left="0"/>
              <w:jc w:val="center"/>
              <w:rPr>
                <w:rFonts w:ascii="Arial" w:hAnsi="Arial"/>
                <w:b w:val="1"/>
                <w:sz w:val="24"/>
              </w:rPr>
            </w:pPr>
          </w:p>
        </w:tc>
      </w:tr>
    </w:tbl>
    <w:p>
      <w:pPr>
        <w:spacing w:lineRule="auto" w:line="240" w:after="0"/>
        <w:jc w:val="both"/>
        <w:rPr>
          <w:rFonts w:ascii="Arial" w:hAnsi="Arial"/>
        </w:rPr>
      </w:pPr>
    </w:p>
    <w:p>
      <w:pPr>
        <w:spacing w:lineRule="auto" w:line="240" w:after="0"/>
        <w:jc w:val="both"/>
        <w:rPr>
          <w:rFonts w:ascii="Arial" w:hAnsi="Arial"/>
        </w:rPr>
      </w:pPr>
    </w:p>
    <w:p>
      <w:pPr>
        <w:spacing w:lineRule="auto" w:line="240" w:after="0"/>
        <w:jc w:val="both"/>
        <w:rPr>
          <w:rFonts w:ascii="Arial" w:hAnsi="Arial"/>
        </w:rPr>
      </w:pPr>
    </w:p>
    <w:p>
      <w:pPr>
        <w:spacing w:lineRule="auto" w:line="240" w:after="0"/>
        <w:jc w:val="both"/>
        <w:rPr>
          <w:rFonts w:ascii="Arial" w:hAnsi="Arial"/>
        </w:rPr>
      </w:pPr>
    </w:p>
    <w:p>
      <w:pPr>
        <w:spacing w:lineRule="auto" w:line="240" w:after="0"/>
        <w:jc w:val="both"/>
        <w:rPr>
          <w:rFonts w:ascii="Arial" w:hAnsi="Arial"/>
        </w:rPr>
      </w:pPr>
    </w:p>
    <w:p>
      <w:pPr>
        <w:spacing w:lineRule="auto" w:line="240" w:after="0"/>
        <w:jc w:val="both"/>
        <w:rPr>
          <w:rFonts w:ascii="Arial" w:hAnsi="Arial"/>
        </w:rPr>
      </w:pPr>
    </w:p>
    <w:p>
      <w:pPr>
        <w:numPr>
          <w:ilvl w:val="0"/>
          <w:numId w:val="2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You are provided with:-</w:t>
      </w:r>
    </w:p>
    <w:p>
      <w:pPr>
        <w:numPr>
          <w:ilvl w:val="0"/>
          <w:numId w:val="3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Solid T, hydrated ethanedioic acid H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C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O</w:t>
      </w:r>
      <w:r>
        <w:rPr>
          <w:rFonts w:ascii="Arial" w:hAnsi="Arial"/>
          <w:sz w:val="24"/>
          <w:vertAlign w:val="subscript"/>
        </w:rPr>
        <w:t>4</w:t>
      </w:r>
      <w:r>
        <w:rPr>
          <w:rFonts w:ascii="Arial" w:hAnsi="Arial"/>
          <w:sz w:val="24"/>
        </w:rPr>
        <w:t>.nH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O.</w:t>
      </w:r>
    </w:p>
    <w:p>
      <w:pPr>
        <w:numPr>
          <w:ilvl w:val="0"/>
          <w:numId w:val="3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Solution Q, a 0.2M solution of sodium hydroxide.</w:t>
      </w: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You are required to determine:</w:t>
      </w:r>
    </w:p>
    <w:p>
      <w:pPr>
        <w:numPr>
          <w:ilvl w:val="0"/>
          <w:numId w:val="10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Solubility of solid T.</w:t>
      </w:r>
    </w:p>
    <w:p>
      <w:pPr>
        <w:numPr>
          <w:ilvl w:val="0"/>
          <w:numId w:val="10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value of n is the formula H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C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O</w:t>
      </w:r>
      <w:r>
        <w:rPr>
          <w:rFonts w:ascii="Arial" w:hAnsi="Arial"/>
          <w:sz w:val="24"/>
          <w:vertAlign w:val="subscript"/>
        </w:rPr>
        <w:t>4</w:t>
      </w:r>
      <w:r>
        <w:rPr>
          <w:rFonts w:ascii="Arial" w:hAnsi="Arial"/>
          <w:sz w:val="24"/>
        </w:rPr>
        <w:t>.nH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O.</w:t>
      </w:r>
    </w:p>
    <w:p>
      <w:pPr>
        <w:spacing w:lineRule="auto" w:line="240" w:after="0"/>
        <w:ind w:left="360"/>
        <w:jc w:val="both"/>
        <w:rPr>
          <w:rFonts w:ascii="Arial" w:hAnsi="Arial"/>
          <w:b w:val="1"/>
          <w:sz w:val="24"/>
          <w:u w:val="single"/>
        </w:rPr>
      </w:pPr>
      <w:r>
        <w:rPr>
          <w:rFonts w:ascii="Arial" w:hAnsi="Arial"/>
          <w:b w:val="1"/>
          <w:sz w:val="24"/>
          <w:u w:val="single"/>
        </w:rPr>
        <w:t>Procedure I</w:t>
      </w:r>
    </w:p>
    <w:p>
      <w:pPr>
        <w:numPr>
          <w:ilvl w:val="0"/>
          <w:numId w:val="12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Fill the burette with distilled water.</w:t>
      </w:r>
    </w:p>
    <w:p>
      <w:pPr>
        <w:numPr>
          <w:ilvl w:val="0"/>
          <w:numId w:val="12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Place solid T in the boiling tube.</w:t>
      </w:r>
    </w:p>
    <w:p>
      <w:pPr>
        <w:numPr>
          <w:ilvl w:val="0"/>
          <w:numId w:val="12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Transfer 4cm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 xml:space="preserve"> of distilled water from the burette into the boiling tube containing solid T.  Heat the mixture while stirring with the thermometer to a temperature of 80</w:t>
      </w:r>
      <w:r>
        <w:rPr>
          <w:rFonts w:ascii="Arial" w:hAnsi="Arial"/>
          <w:sz w:val="24"/>
          <w:vertAlign w:val="superscript"/>
        </w:rPr>
        <w:t>0</w:t>
      </w:r>
      <w:r>
        <w:rPr>
          <w:rFonts w:ascii="Arial" w:hAnsi="Arial"/>
          <w:sz w:val="24"/>
        </w:rPr>
        <w:t>.</w:t>
      </w:r>
    </w:p>
    <w:p>
      <w:pPr>
        <w:numPr>
          <w:ilvl w:val="0"/>
          <w:numId w:val="12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Allow the solution to cool while stirring with the thermometer. Record the temperature at which crystals start to form in the table 1 below.</w:t>
      </w:r>
    </w:p>
    <w:p>
      <w:pPr>
        <w:numPr>
          <w:ilvl w:val="0"/>
          <w:numId w:val="12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Add a further 2cm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 xml:space="preserve"> of distilled water from the burette to the mixture. Repeat the procedure (iii) and (iv) above and record the crystallization temperature.  Complete the table I below by adding the volumes of distilled water as indicated.</w:t>
      </w:r>
    </w:p>
    <w:p>
      <w:pPr>
        <w:spacing w:lineRule="auto" w:line="240" w:after="0"/>
        <w:ind w:left="1080"/>
        <w:jc w:val="both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(Preserve the contents of the boiling tube for procedure II)</w:t>
      </w:r>
    </w:p>
    <w:p>
      <w:pPr>
        <w:spacing w:lineRule="auto" w:line="240" w:after="0"/>
        <w:ind w:left="360"/>
        <w:jc w:val="both"/>
        <w:rPr>
          <w:rFonts w:ascii="Arial" w:hAnsi="Arial"/>
          <w:b w:val="1"/>
          <w:sz w:val="24"/>
          <w:u w:val="single"/>
        </w:rPr>
      </w:pPr>
      <w:r>
        <w:rPr>
          <w:rFonts w:ascii="Arial" w:hAnsi="Arial"/>
          <w:b w:val="1"/>
          <w:sz w:val="24"/>
          <w:u w:val="single"/>
        </w:rPr>
        <w:t>TABLE I</w:t>
      </w:r>
    </w:p>
    <w:tbl>
      <w:tblPr>
        <w:tblStyle w:val="T2"/>
        <w:tblW w:w="0" w:type="auto"/>
        <w:tblInd w:w="87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750" w:type="dxa"/>
          </w:tcPr>
          <w:p>
            <w:pPr>
              <w:spacing w:lineRule="auto" w:line="240" w:before="60" w:after="60"/>
              <w:jc w:val="both"/>
              <w:rPr>
                <w:rFonts w:ascii="Arial" w:hAnsi="Arial"/>
                <w:b w:val="1"/>
                <w:sz w:val="24"/>
              </w:rPr>
            </w:pPr>
            <w:r>
              <w:rPr>
                <w:rFonts w:ascii="Arial" w:hAnsi="Arial"/>
                <w:b w:val="1"/>
                <w:sz w:val="24"/>
              </w:rPr>
              <w:t>Volume of distilled water in boiling tube</w:t>
            </w:r>
          </w:p>
        </w:tc>
        <w:tc>
          <w:tcPr>
            <w:tcW w:w="2310" w:type="dxa"/>
          </w:tcPr>
          <w:p>
            <w:pPr>
              <w:spacing w:lineRule="auto" w:line="240" w:before="60" w:after="60"/>
              <w:jc w:val="both"/>
              <w:rPr>
                <w:rFonts w:ascii="Arial" w:hAnsi="Arial"/>
                <w:b w:val="1"/>
                <w:sz w:val="24"/>
              </w:rPr>
            </w:pPr>
            <w:r>
              <w:rPr>
                <w:rFonts w:ascii="Arial" w:hAnsi="Arial"/>
                <w:b w:val="1"/>
                <w:sz w:val="24"/>
              </w:rPr>
              <w:t>Crystallization temperature</w:t>
            </w:r>
          </w:p>
        </w:tc>
        <w:tc>
          <w:tcPr>
            <w:tcW w:w="2420" w:type="dxa"/>
          </w:tcPr>
          <w:p>
            <w:pPr>
              <w:spacing w:lineRule="auto" w:line="240" w:before="60" w:after="60"/>
              <w:jc w:val="both"/>
              <w:rPr>
                <w:rFonts w:ascii="Arial" w:hAnsi="Arial"/>
                <w:b w:val="1"/>
                <w:sz w:val="24"/>
              </w:rPr>
            </w:pPr>
            <w:r>
              <w:rPr>
                <w:rFonts w:ascii="Arial" w:hAnsi="Arial"/>
                <w:b w:val="1"/>
                <w:sz w:val="24"/>
              </w:rPr>
              <w:t>Stability of solid T in 100g / water</w:t>
            </w:r>
          </w:p>
        </w:tc>
      </w:tr>
      <w:tr>
        <w:tc>
          <w:tcPr>
            <w:tcW w:w="2750" w:type="dxa"/>
          </w:tcPr>
          <w:p>
            <w:pPr>
              <w:spacing w:lineRule="auto" w:line="240"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4 </w:t>
            </w:r>
          </w:p>
        </w:tc>
        <w:tc>
          <w:tcPr>
            <w:tcW w:w="2310" w:type="dxa"/>
          </w:tcPr>
          <w:p>
            <w:pPr>
              <w:spacing w:lineRule="auto" w:line="240" w:before="60" w:after="6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20" w:type="dxa"/>
          </w:tcPr>
          <w:p>
            <w:pPr>
              <w:spacing w:lineRule="auto" w:line="240" w:before="60" w:after="60"/>
              <w:jc w:val="both"/>
              <w:rPr>
                <w:rFonts w:ascii="Arial" w:hAnsi="Arial"/>
                <w:sz w:val="24"/>
              </w:rPr>
            </w:pPr>
          </w:p>
        </w:tc>
      </w:tr>
      <w:tr>
        <w:tc>
          <w:tcPr>
            <w:tcW w:w="2750" w:type="dxa"/>
          </w:tcPr>
          <w:p>
            <w:pPr>
              <w:spacing w:lineRule="auto" w:line="240"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</w:t>
            </w:r>
          </w:p>
        </w:tc>
        <w:tc>
          <w:tcPr>
            <w:tcW w:w="2310" w:type="dxa"/>
          </w:tcPr>
          <w:p>
            <w:pPr>
              <w:spacing w:lineRule="auto" w:line="240" w:before="60" w:after="6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20" w:type="dxa"/>
          </w:tcPr>
          <w:p>
            <w:pPr>
              <w:spacing w:lineRule="auto" w:line="240" w:before="60" w:after="60"/>
              <w:jc w:val="both"/>
              <w:rPr>
                <w:rFonts w:ascii="Arial" w:hAnsi="Arial"/>
                <w:sz w:val="24"/>
              </w:rPr>
            </w:pPr>
          </w:p>
        </w:tc>
      </w:tr>
      <w:tr>
        <w:tc>
          <w:tcPr>
            <w:tcW w:w="2750" w:type="dxa"/>
          </w:tcPr>
          <w:p>
            <w:pPr>
              <w:spacing w:lineRule="auto" w:line="240"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</w:t>
            </w:r>
          </w:p>
        </w:tc>
        <w:tc>
          <w:tcPr>
            <w:tcW w:w="2310" w:type="dxa"/>
          </w:tcPr>
          <w:p>
            <w:pPr>
              <w:spacing w:lineRule="auto" w:line="240" w:before="60" w:after="6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20" w:type="dxa"/>
          </w:tcPr>
          <w:p>
            <w:pPr>
              <w:spacing w:lineRule="auto" w:line="240" w:before="60" w:after="60"/>
              <w:jc w:val="both"/>
              <w:rPr>
                <w:rFonts w:ascii="Arial" w:hAnsi="Arial"/>
                <w:sz w:val="24"/>
              </w:rPr>
            </w:pPr>
          </w:p>
        </w:tc>
      </w:tr>
      <w:tr>
        <w:tc>
          <w:tcPr>
            <w:tcW w:w="2750" w:type="dxa"/>
          </w:tcPr>
          <w:p>
            <w:pPr>
              <w:spacing w:lineRule="auto" w:line="240" w:before="60" w:after="6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</w:t>
            </w:r>
          </w:p>
        </w:tc>
        <w:tc>
          <w:tcPr>
            <w:tcW w:w="2310" w:type="dxa"/>
          </w:tcPr>
          <w:p>
            <w:pPr>
              <w:spacing w:lineRule="auto" w:line="240" w:before="60" w:after="6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20" w:type="dxa"/>
          </w:tcPr>
          <w:p>
            <w:pPr>
              <w:spacing w:lineRule="auto" w:line="240" w:before="60" w:after="60"/>
              <w:jc w:val="both"/>
              <w:rPr>
                <w:rFonts w:ascii="Arial" w:hAnsi="Arial"/>
                <w:sz w:val="24"/>
              </w:rPr>
            </w:pPr>
          </w:p>
        </w:tc>
      </w:tr>
    </w:tbl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ab/>
        <w:tab/>
        <w:tab/>
        <w:tab/>
        <w:tab/>
        <w:tab/>
        <w:tab/>
        <w:tab/>
        <w:tab/>
        <w:tab/>
        <w:t>(6mks)</w:t>
      </w:r>
    </w:p>
    <w:p>
      <w:pPr>
        <w:numPr>
          <w:ilvl w:val="0"/>
          <w:numId w:val="4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On the grid provided, plot a graph of solubility of solid T (y-axis) against crystallization temperature.</w:t>
        <w:tab/>
        <w:tab/>
        <w:tab/>
        <w:tab/>
        <w:tab/>
        <w:tab/>
        <w:tab/>
        <w:t>(3mks)</w:t>
      </w: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  <w:r>
        <w:drawing>
          <wp:inline xmlns:wp="http://schemas.openxmlformats.org/drawingml/2006/wordprocessingDrawing">
            <wp:extent cx="5526405" cy="391731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526405" cy="3917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 w:after="0"/>
        <w:ind w:left="7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From the graph determine:</w:t>
      </w:r>
    </w:p>
    <w:p>
      <w:pPr>
        <w:numPr>
          <w:ilvl w:val="1"/>
          <w:numId w:val="10"/>
        </w:numPr>
        <w:tabs>
          <w:tab w:val="left" w:pos="1320" w:leader="none"/>
          <w:tab w:val="clear" w:pos="1800" w:leader="none"/>
        </w:tabs>
        <w:spacing w:lineRule="auto" w:line="360" w:after="0"/>
        <w:ind w:hanging="550" w:left="13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Solubility of T at 55</w:t>
      </w:r>
      <w:r>
        <w:rPr>
          <w:rFonts w:ascii="Arial" w:hAnsi="Arial"/>
          <w:sz w:val="24"/>
          <w:vertAlign w:val="superscript"/>
        </w:rPr>
        <w:t>0</w:t>
      </w:r>
      <w:r>
        <w:rPr>
          <w:rFonts w:ascii="Arial" w:hAnsi="Arial"/>
          <w:sz w:val="24"/>
        </w:rPr>
        <w:t>C</w:t>
        <w:tab/>
        <w:tab/>
        <w:tab/>
        <w:tab/>
        <w:tab/>
        <w:tab/>
        <w:tab/>
        <w:t>(1mk)</w:t>
      </w:r>
    </w:p>
    <w:p>
      <w:pPr>
        <w:spacing w:lineRule="auto" w:line="360" w:after="0"/>
        <w:ind w:left="13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p>
      <w:pPr>
        <w:numPr>
          <w:ilvl w:val="1"/>
          <w:numId w:val="10"/>
        </w:numPr>
        <w:tabs>
          <w:tab w:val="left" w:pos="1320" w:leader="none"/>
          <w:tab w:val="clear" w:pos="1800" w:leader="none"/>
        </w:tabs>
        <w:spacing w:lineRule="auto" w:line="360" w:after="0"/>
        <w:ind w:hanging="550" w:left="13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temperature at which 80g of T dissolve in 100g of water.</w:t>
        <w:tab/>
        <w:tab/>
        <w:t>(2mks)</w:t>
      </w:r>
    </w:p>
    <w:p>
      <w:pPr>
        <w:spacing w:lineRule="auto" w:line="360" w:after="0"/>
        <w:ind w:left="13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p>
      <w:pPr>
        <w:spacing w:lineRule="auto" w:line="360" w:after="0"/>
        <w:ind w:left="13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p>
      <w:pPr>
        <w:spacing w:lineRule="auto" w:line="240" w:after="0"/>
        <w:jc w:val="both"/>
        <w:rPr>
          <w:rFonts w:ascii="Arial" w:hAnsi="Arial"/>
          <w:b w:val="1"/>
          <w:sz w:val="24"/>
          <w:u w:val="single"/>
        </w:rPr>
      </w:pPr>
      <w:r>
        <w:rPr>
          <w:rFonts w:ascii="Arial" w:hAnsi="Arial"/>
          <w:b w:val="1"/>
          <w:sz w:val="24"/>
          <w:u w:val="single"/>
        </w:rPr>
        <w:t>Procedure II</w:t>
      </w: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numPr>
          <w:ilvl w:val="0"/>
          <w:numId w:val="13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Transfer the contents of the boiling tube in procedure I to a clean 250ml volumetric flask. Add distilled water to the mark.  Label the resulting solution T.</w:t>
      </w:r>
    </w:p>
    <w:p>
      <w:pPr>
        <w:numPr>
          <w:ilvl w:val="0"/>
          <w:numId w:val="13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Fill the burette with solution T.  Pipette 25cm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 xml:space="preserve"> of Q into a clean 250ml conical flask.  Add 3 drops of phenolphthalein indicator.</w:t>
      </w:r>
    </w:p>
    <w:p>
      <w:pPr>
        <w:numPr>
          <w:ilvl w:val="0"/>
          <w:numId w:val="13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Titrate T against Q to an accurate end point.  Record your results in the table II below.</w:t>
      </w:r>
    </w:p>
    <w:p>
      <w:pPr>
        <w:numPr>
          <w:ilvl w:val="0"/>
          <w:numId w:val="13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Repeat the experiment  two more times and complete the table II below.</w:t>
      </w: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b w:val="1"/>
          <w:sz w:val="24"/>
          <w:u w:val="single"/>
        </w:rPr>
      </w:pPr>
      <w:r>
        <w:rPr>
          <w:rFonts w:ascii="Arial" w:hAnsi="Arial"/>
          <w:b w:val="1"/>
          <w:sz w:val="24"/>
          <w:u w:val="single"/>
        </w:rPr>
        <w:t>Table II</w:t>
      </w:r>
    </w:p>
    <w:p>
      <w:pPr>
        <w:spacing w:lineRule="auto" w:line="240" w:after="0"/>
        <w:jc w:val="both"/>
        <w:rPr>
          <w:rFonts w:ascii="Arial" w:hAnsi="Arial"/>
          <w:b w:val="1"/>
          <w:sz w:val="24"/>
          <w:u w:val="single"/>
        </w:rPr>
      </w:pPr>
    </w:p>
    <w:tbl>
      <w:tblPr>
        <w:tblStyle w:val="T2"/>
        <w:tblW w:w="0" w:type="auto"/>
        <w:tblInd w:w="10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3190" w:type="dxa"/>
            <w:tcBorders>
              <w:top w:val="none" w:sz="0" w:space="0" w:shadow="0" w:frame="0"/>
              <w:left w:val="none" w:sz="0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53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</w:t>
            </w:r>
          </w:p>
        </w:tc>
        <w:tc>
          <w:tcPr>
            <w:tcW w:w="2416" w:type="dxa"/>
            <w:tcBorders>
              <w:left w:val="single" w:sz="4" w:space="0" w:shadow="0" w:frame="0"/>
            </w:tcBorders>
          </w:tcPr>
          <w:p>
            <w:pPr>
              <w:spacing w:lineRule="auto" w:line="240" w:after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II</w:t>
            </w:r>
          </w:p>
        </w:tc>
        <w:tc>
          <w:tcPr>
            <w:tcW w:w="2416" w:type="dxa"/>
          </w:tcPr>
          <w:p>
            <w:pPr>
              <w:spacing w:lineRule="auto" w:line="240" w:after="0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III</w:t>
            </w:r>
          </w:p>
        </w:tc>
      </w:tr>
      <w:tr>
        <w:tc>
          <w:tcPr>
            <w:tcW w:w="319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Final burette reading cm</w:t>
            </w:r>
            <w:r>
              <w:rPr>
                <w:rFonts w:ascii="Arial" w:hAnsi="Arial"/>
                <w:sz w:val="24"/>
                <w:vertAlign w:val="superscript"/>
              </w:rPr>
              <w:t>3</w:t>
            </w:r>
          </w:p>
        </w:tc>
        <w:tc>
          <w:tcPr>
            <w:tcW w:w="1532" w:type="dxa"/>
            <w:tcBorders>
              <w:top w:val="single" w:sz="4" w:space="0" w:shadow="0" w:frame="0"/>
              <w:left w:val="single" w:sz="4" w:space="0" w:shadow="0" w:frame="0"/>
            </w:tcBorders>
          </w:tcPr>
          <w:p>
            <w:pPr>
              <w:spacing w:lineRule="auto" w:line="24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16" w:type="dxa"/>
          </w:tcPr>
          <w:p>
            <w:pPr>
              <w:spacing w:lineRule="auto" w:line="24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16" w:type="dxa"/>
          </w:tcPr>
          <w:p>
            <w:pPr>
              <w:spacing w:lineRule="auto" w:line="240" w:after="0"/>
              <w:jc w:val="both"/>
              <w:rPr>
                <w:rFonts w:ascii="Arial" w:hAnsi="Arial"/>
                <w:sz w:val="24"/>
              </w:rPr>
            </w:pPr>
          </w:p>
        </w:tc>
      </w:tr>
      <w:tr>
        <w:tc>
          <w:tcPr>
            <w:tcW w:w="3190" w:type="dxa"/>
            <w:tcBorders>
              <w:top w:val="single" w:sz="4" w:space="0" w:shadow="0" w:frame="0"/>
            </w:tcBorders>
          </w:tcPr>
          <w:p>
            <w:pPr>
              <w:spacing w:lineRule="auto" w:line="240" w:after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Initial burette reading cm</w:t>
            </w:r>
            <w:r>
              <w:rPr>
                <w:rFonts w:ascii="Arial" w:hAnsi="Arial"/>
                <w:sz w:val="24"/>
                <w:vertAlign w:val="superscript"/>
              </w:rPr>
              <w:t>3</w:t>
            </w:r>
          </w:p>
        </w:tc>
        <w:tc>
          <w:tcPr>
            <w:tcW w:w="1532" w:type="dxa"/>
          </w:tcPr>
          <w:p>
            <w:pPr>
              <w:spacing w:lineRule="auto" w:line="24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16" w:type="dxa"/>
          </w:tcPr>
          <w:p>
            <w:pPr>
              <w:spacing w:lineRule="auto" w:line="24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16" w:type="dxa"/>
          </w:tcPr>
          <w:p>
            <w:pPr>
              <w:spacing w:lineRule="auto" w:line="240" w:after="0"/>
              <w:jc w:val="both"/>
              <w:rPr>
                <w:rFonts w:ascii="Arial" w:hAnsi="Arial"/>
                <w:sz w:val="24"/>
              </w:rPr>
            </w:pPr>
          </w:p>
        </w:tc>
      </w:tr>
      <w:tr>
        <w:tc>
          <w:tcPr>
            <w:tcW w:w="3190" w:type="dxa"/>
          </w:tcPr>
          <w:p>
            <w:pPr>
              <w:spacing w:lineRule="auto" w:line="240" w:after="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Volume of T used cm</w:t>
            </w:r>
            <w:r>
              <w:rPr>
                <w:rFonts w:ascii="Arial" w:hAnsi="Arial"/>
                <w:sz w:val="24"/>
                <w:vertAlign w:val="superscript"/>
              </w:rPr>
              <w:t>3</w:t>
            </w:r>
          </w:p>
        </w:tc>
        <w:tc>
          <w:tcPr>
            <w:tcW w:w="1532" w:type="dxa"/>
          </w:tcPr>
          <w:p>
            <w:pPr>
              <w:spacing w:lineRule="auto" w:line="24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16" w:type="dxa"/>
          </w:tcPr>
          <w:p>
            <w:pPr>
              <w:spacing w:lineRule="auto" w:line="240" w:after="0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2416" w:type="dxa"/>
          </w:tcPr>
          <w:p>
            <w:pPr>
              <w:spacing w:lineRule="auto" w:line="240" w:after="0"/>
              <w:jc w:val="both"/>
              <w:rPr>
                <w:rFonts w:ascii="Arial" w:hAnsi="Arial"/>
                <w:sz w:val="24"/>
              </w:rPr>
            </w:pPr>
          </w:p>
        </w:tc>
      </w:tr>
    </w:tbl>
    <w:p>
      <w:p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b w:val="1"/>
          <w:sz w:val="24"/>
        </w:rPr>
        <w:tab/>
        <w:tab/>
      </w:r>
      <w:r>
        <w:rPr>
          <w:rFonts w:ascii="Arial" w:hAnsi="Arial"/>
          <w:b w:val="1"/>
          <w:sz w:val="24"/>
        </w:rPr>
        <w:tab/>
        <w:tab/>
        <w:tab/>
        <w:tab/>
        <w:tab/>
        <w:tab/>
        <w:tab/>
        <w:tab/>
        <w:tab/>
        <w:tab/>
      </w:r>
      <w:r>
        <w:rPr>
          <w:rFonts w:ascii="Arial" w:hAnsi="Arial"/>
          <w:sz w:val="24"/>
        </w:rPr>
        <w:t>(4mks)</w:t>
      </w:r>
    </w:p>
    <w:p>
      <w:p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Calculate:</w:t>
      </w:r>
    </w:p>
    <w:p>
      <w:pPr>
        <w:numPr>
          <w:ilvl w:val="0"/>
          <w:numId w:val="14"/>
        </w:numPr>
        <w:tabs>
          <w:tab w:val="left" w:pos="440" w:leader="none"/>
          <w:tab w:val="clear" w:pos="765" w:leader="none"/>
        </w:tabs>
        <w:spacing w:lineRule="auto" w:line="240" w:after="0"/>
        <w:ind w:hanging="440" w:left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Average volume of T used.</w:t>
        <w:tab/>
        <w:tab/>
        <w:tab/>
        <w:tab/>
        <w:tab/>
        <w:tab/>
        <w:tab/>
        <w:tab/>
        <w:t>(1mk)</w:t>
      </w:r>
    </w:p>
    <w:p>
      <w:pPr>
        <w:spacing w:lineRule="auto" w:line="360" w:after="0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</w:p>
    <w:p>
      <w:pPr>
        <w:numPr>
          <w:ilvl w:val="0"/>
          <w:numId w:val="14"/>
        </w:numPr>
        <w:tabs>
          <w:tab w:val="left" w:pos="440" w:leader="none"/>
          <w:tab w:val="clear" w:pos="765" w:leader="none"/>
        </w:tabs>
        <w:spacing w:lineRule="auto" w:line="240" w:after="0"/>
        <w:ind w:hanging="440" w:left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(i)  Moles of Q used.</w:t>
        <w:tab/>
        <w:tab/>
        <w:tab/>
        <w:tab/>
        <w:tab/>
        <w:tab/>
        <w:tab/>
        <w:tab/>
        <w:tab/>
        <w:t>(1mk)</w:t>
      </w:r>
    </w:p>
    <w:p>
      <w:pPr>
        <w:spacing w:lineRule="auto" w:line="360" w:after="0"/>
        <w:ind w:left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spacing w:lineRule="auto" w:line="240" w:after="0"/>
        <w:ind w:left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(ii)  Moles of T used.</w:t>
        <w:tab/>
        <w:tab/>
        <w:tab/>
        <w:tab/>
        <w:tab/>
        <w:tab/>
        <w:tab/>
        <w:tab/>
        <w:tab/>
        <w:t>(1mk)</w:t>
      </w:r>
    </w:p>
    <w:p>
      <w:pPr>
        <w:spacing w:lineRule="auto" w:line="360" w:after="0"/>
        <w:ind w:left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spacing w:lineRule="auto" w:line="240" w:after="0"/>
        <w:ind w:left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(iii)  Concentration of T in molar per dm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>.</w:t>
        <w:tab/>
        <w:tab/>
        <w:tab/>
        <w:tab/>
        <w:tab/>
        <w:tab/>
        <w:t>(1mk)</w:t>
      </w:r>
    </w:p>
    <w:p>
      <w:pPr>
        <w:spacing w:lineRule="auto" w:line="360" w:after="0"/>
        <w:ind w:left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numPr>
          <w:ilvl w:val="0"/>
          <w:numId w:val="14"/>
        </w:numPr>
        <w:tabs>
          <w:tab w:val="left" w:pos="440" w:leader="none"/>
          <w:tab w:val="clear" w:pos="765" w:leader="none"/>
        </w:tabs>
        <w:spacing w:lineRule="auto" w:line="360" w:after="0"/>
        <w:ind w:hanging="440" w:left="44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Determine the value of n in the formula H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C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O</w:t>
      </w:r>
      <w:r>
        <w:rPr>
          <w:rFonts w:ascii="Arial" w:hAnsi="Arial"/>
          <w:sz w:val="24"/>
          <w:vertAlign w:val="subscript"/>
        </w:rPr>
        <w:t>4</w:t>
      </w:r>
      <w:r>
        <w:rPr>
          <w:rFonts w:ascii="Arial" w:hAnsi="Arial"/>
          <w:sz w:val="24"/>
        </w:rPr>
        <w:t>.nH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>O.</w:t>
        <w:tab/>
        <w:tab/>
        <w:tab/>
        <w:tab/>
        <w:t>(2mks)</w:t>
      </w:r>
    </w:p>
    <w:p>
      <w:pPr>
        <w:spacing w:lineRule="auto" w:line="360" w:after="0"/>
        <w:ind w:left="446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2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You are provided with solution D.  You are required to carry out the tests on solution and record your observations and inferences in the space provided.</w:t>
      </w: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numPr>
          <w:ilvl w:val="0"/>
          <w:numId w:val="8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To about 2cm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 xml:space="preserve"> of solution D, add 3 drops of potassium iodide solution.</w:t>
      </w:r>
    </w:p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360"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Observations</w:t>
        <w:tab/>
        <w:tab/>
        <w:tab/>
        <w:tab/>
        <w:tab/>
        <w:t>Inference</w:t>
      </w:r>
    </w:p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ab/>
        <w:tab/>
      </w:r>
    </w:p>
    <w:p>
      <w:pPr>
        <w:spacing w:lineRule="auto" w:line="240" w:after="0"/>
        <w:ind w:firstLine="720" w:left="21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  <w:tab/>
        <w:tab/>
        <w:tab/>
        <w:tab/>
        <w:tab/>
        <w:tab/>
        <w:tab/>
        <w:t>(1mk)</w:t>
      </w:r>
    </w:p>
    <w:p>
      <w:pPr>
        <w:spacing w:lineRule="auto" w:line="240" w:after="0"/>
        <w:ind w:firstLine="720" w:left="21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720" w:left="21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720" w:left="21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720" w:left="2160"/>
        <w:jc w:val="both"/>
        <w:rPr>
          <w:rFonts w:ascii="Arial" w:hAnsi="Arial"/>
          <w:sz w:val="24"/>
        </w:rPr>
      </w:pPr>
    </w:p>
    <w:p>
      <w:pPr>
        <w:numPr>
          <w:ilvl w:val="0"/>
          <w:numId w:val="8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To the remaining portion in the boiling tube add 5cm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 xml:space="preserve"> of dilute hydrocholic acid and warm.  Leave it to cool and filter.</w:t>
      </w: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240"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  <w:tab/>
        <w:tab/>
        <w:tab/>
        <w:tab/>
        <w:tab/>
        <w:t>Inference</w:t>
      </w: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ab/>
        <w:tab/>
      </w: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600" w:left="228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  <w:tab/>
        <w:tab/>
        <w:tab/>
        <w:tab/>
        <w:tab/>
        <w:tab/>
        <w:tab/>
        <w:t>(1mk)</w:t>
      </w: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Divide the filtrate into two portions.</w:t>
      </w: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numPr>
          <w:ilvl w:val="0"/>
          <w:numId w:val="8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To one portion, add sodium hydroxide drop-wise until in excess.</w:t>
      </w: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240"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  <w:tab/>
        <w:tab/>
        <w:tab/>
        <w:tab/>
        <w:tab/>
        <w:t>Inference</w:t>
      </w: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ab/>
        <w:tab/>
      </w:r>
    </w:p>
    <w:p>
      <w:pPr>
        <w:spacing w:lineRule="auto" w:line="240" w:after="0"/>
        <w:ind w:firstLine="600" w:left="228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  <w:tab/>
        <w:tab/>
        <w:tab/>
        <w:tab/>
        <w:tab/>
        <w:tab/>
        <w:t>(1mk)</w:t>
      </w: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numPr>
          <w:ilvl w:val="0"/>
          <w:numId w:val="8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To 2</w:t>
      </w:r>
      <w:r>
        <w:rPr>
          <w:rFonts w:ascii="Arial" w:hAnsi="Arial"/>
          <w:sz w:val="24"/>
          <w:vertAlign w:val="superscript"/>
        </w:rPr>
        <w:t>nd</w:t>
      </w:r>
      <w:r>
        <w:rPr>
          <w:rFonts w:ascii="Arial" w:hAnsi="Arial"/>
          <w:sz w:val="24"/>
        </w:rPr>
        <w:t xml:space="preserve"> portion, add aqueous ammonia drop-wise till in excess.</w:t>
      </w: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  <w:tab/>
        <w:tab/>
        <w:tab/>
        <w:tab/>
        <w:tab/>
        <w:tab/>
        <w:t>Inferences</w:t>
      </w: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ab/>
        <w:tab/>
      </w:r>
    </w:p>
    <w:p>
      <w:pPr>
        <w:spacing w:lineRule="auto" w:line="240" w:after="0"/>
        <w:ind w:firstLine="600" w:left="228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  <w:tab/>
        <w:tab/>
        <w:tab/>
        <w:tab/>
        <w:tab/>
        <w:tab/>
        <w:t>(1mk)</w:t>
      </w: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numPr>
          <w:ilvl w:val="0"/>
          <w:numId w:val="8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To 3</w:t>
      </w:r>
      <w:r>
        <w:rPr>
          <w:rFonts w:ascii="Arial" w:hAnsi="Arial"/>
          <w:sz w:val="24"/>
          <w:vertAlign w:val="superscript"/>
        </w:rPr>
        <w:t>rd</w:t>
      </w:r>
      <w:r>
        <w:rPr>
          <w:rFonts w:ascii="Arial" w:hAnsi="Arial"/>
          <w:sz w:val="24"/>
        </w:rPr>
        <w:t xml:space="preserve"> portion, add zinc granules and warm.</w:t>
      </w: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  <w:tab/>
        <w:tab/>
        <w:tab/>
        <w:tab/>
        <w:tab/>
        <w:tab/>
        <w:t>Inferences</w:t>
      </w: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ab/>
        <w:tab/>
      </w:r>
    </w:p>
    <w:p>
      <w:pPr>
        <w:spacing w:lineRule="auto" w:line="240" w:after="0"/>
        <w:ind w:firstLine="600" w:left="228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  <w:tab/>
        <w:tab/>
        <w:tab/>
        <w:tab/>
        <w:tab/>
        <w:tab/>
        <w:t>(1mk)</w:t>
      </w: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numPr>
          <w:ilvl w:val="0"/>
          <w:numId w:val="2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You are provided with solid R. Carry out the tests below and record your observations and inferences in the spaces provided.</w:t>
      </w: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numPr>
          <w:ilvl w:val="0"/>
          <w:numId w:val="16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Place one third of solid R on a metallic spatula.  Burn it in a non-luminous flame of the Bunsen Burner.</w:t>
      </w:r>
    </w:p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360"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  <w:tab/>
        <w:tab/>
        <w:tab/>
        <w:tab/>
        <w:tab/>
        <w:t>Inference</w:t>
      </w:r>
    </w:p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ab/>
        <w:tab/>
      </w:r>
    </w:p>
    <w:p>
      <w:pPr>
        <w:spacing w:lineRule="auto" w:line="240" w:after="0"/>
        <w:ind w:firstLine="720" w:left="21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  <w:tab/>
        <w:tab/>
        <w:tab/>
        <w:tab/>
        <w:tab/>
        <w:tab/>
        <w:tab/>
        <w:t>(1mk)</w:t>
      </w:r>
    </w:p>
    <w:p>
      <w:pPr>
        <w:spacing w:lineRule="auto" w:line="240" w:after="0"/>
        <w:ind w:firstLine="720" w:left="21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720" w:left="21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720" w:left="21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720" w:left="21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720" w:left="2160"/>
        <w:jc w:val="both"/>
        <w:rPr>
          <w:rFonts w:ascii="Arial" w:hAnsi="Arial"/>
          <w:sz w:val="24"/>
        </w:rPr>
      </w:pPr>
    </w:p>
    <w:p>
      <w:pPr>
        <w:numPr>
          <w:ilvl w:val="0"/>
          <w:numId w:val="20"/>
        </w:num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Place the remaining solid in a test-tube.  Add about 6cm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 xml:space="preserve"> of distilled water and shake the mixture well.</w:t>
      </w: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240"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  <w:tab/>
        <w:tab/>
        <w:tab/>
        <w:tab/>
        <w:tab/>
        <w:t>Inference</w:t>
      </w: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ab/>
        <w:tab/>
      </w: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600" w:left="228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  <w:tab/>
        <w:tab/>
        <w:tab/>
        <w:tab/>
        <w:tab/>
        <w:tab/>
        <w:tab/>
        <w:t>(1mk)</w:t>
      </w:r>
    </w:p>
    <w:p>
      <w:p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</w:t>
      </w: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Divide the solution into 3 portions.</w:t>
      </w: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(I)</w:t>
        <w:tab/>
        <w:t>To about 2cm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 xml:space="preserve"> of the solution, add 1g of solid A; sodium hydrogen carbonate.</w:t>
      </w: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240"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  <w:tab/>
        <w:tab/>
        <w:tab/>
        <w:tab/>
        <w:tab/>
        <w:t>Inference</w:t>
      </w: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ab/>
        <w:tab/>
      </w:r>
    </w:p>
    <w:p>
      <w:pPr>
        <w:spacing w:lineRule="auto" w:line="240" w:after="0"/>
        <w:ind w:firstLine="600" w:left="228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  <w:tab/>
        <w:tab/>
        <w:tab/>
        <w:tab/>
        <w:tab/>
        <w:tab/>
        <w:t>(1mk)</w:t>
      </w: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(II)</w:t>
        <w:tab/>
        <w:t>To about 1cm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>, add 3 drops of acidified chromate (vi) and warm.</w:t>
      </w: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  <w:tab/>
        <w:tab/>
        <w:tab/>
        <w:tab/>
        <w:tab/>
        <w:tab/>
        <w:t>Inferences</w:t>
      </w: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ab/>
        <w:tab/>
      </w:r>
    </w:p>
    <w:p>
      <w:pPr>
        <w:spacing w:lineRule="auto" w:line="240" w:after="0"/>
        <w:ind w:firstLine="600" w:left="228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(1mk)</w:t>
        <w:tab/>
        <w:tab/>
        <w:tab/>
        <w:tab/>
        <w:tab/>
        <w:tab/>
        <w:t>(1mk)</w:t>
      </w:r>
    </w:p>
    <w:p>
      <w:pPr>
        <w:spacing w:lineRule="auto" w:line="240" w:after="0"/>
        <w:ind w:firstLine="600" w:left="228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600" w:left="228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600" w:left="228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600" w:left="228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(III)  In another 2cm</w:t>
      </w:r>
      <w:r>
        <w:rPr>
          <w:rFonts w:ascii="Arial" w:hAnsi="Arial"/>
          <w:sz w:val="24"/>
          <w:vertAlign w:val="superscript"/>
        </w:rPr>
        <w:t>3</w:t>
      </w:r>
      <w:r>
        <w:rPr>
          <w:rFonts w:ascii="Arial" w:hAnsi="Arial"/>
          <w:sz w:val="24"/>
        </w:rPr>
        <w:t>, add 2 drops of acidified potassium manganate (vii).</w:t>
      </w:r>
    </w:p>
    <w:p>
      <w:pPr>
        <w:spacing w:lineRule="auto" w:line="240" w:after="0"/>
        <w:ind w:left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Observation</w:t>
        <w:tab/>
        <w:tab/>
        <w:tab/>
        <w:tab/>
        <w:tab/>
        <w:tab/>
        <w:t>Inferences</w:t>
      </w: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left="8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ab/>
        <w:tab/>
      </w:r>
    </w:p>
    <w:p>
      <w:pPr>
        <w:spacing w:lineRule="auto" w:line="240" w:after="0"/>
        <w:ind w:firstLine="600" w:left="228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(½mk)</w:t>
        <w:tab/>
        <w:tab/>
        <w:tab/>
        <w:tab/>
        <w:tab/>
        <w:tab/>
        <w:t>(½mk)</w:t>
      </w:r>
    </w:p>
    <w:p>
      <w:pPr>
        <w:spacing w:lineRule="auto" w:line="240" w:after="0"/>
        <w:ind w:firstLine="600" w:left="2280"/>
        <w:jc w:val="both"/>
        <w:rPr>
          <w:rFonts w:ascii="Arial" w:hAnsi="Arial"/>
          <w:sz w:val="24"/>
        </w:rPr>
      </w:pPr>
    </w:p>
    <w:p>
      <w:pPr>
        <w:spacing w:lineRule="auto" w:line="240" w:after="0"/>
        <w:ind w:firstLine="600" w:left="2280"/>
        <w:jc w:val="both"/>
        <w:rPr>
          <w:rFonts w:ascii="Arial" w:hAnsi="Arial"/>
          <w:sz w:val="24"/>
        </w:rPr>
      </w:pPr>
    </w:p>
    <w:p>
      <w:pPr>
        <w:spacing w:lineRule="auto" w:line="240" w:after="0"/>
        <w:jc w:val="both"/>
        <w:rPr>
          <w:rFonts w:ascii="Arial" w:hAnsi="Arial"/>
          <w:sz w:val="24"/>
        </w:rPr>
      </w:pP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Mar w:left="1440" w:right="1354" w:top="432" w:bottom="432" w:header="720" w:footer="144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2"/>
      <w:ind w:right="360"/>
      <w:jc w:val="both"/>
      <w:rPr>
        <w:rFonts w:ascii="Arial" w:hAnsi="Arial"/>
        <w:i w:val="1"/>
        <w:sz w:val="16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2"/>
      <w:ind w:right="360"/>
      <w:rPr>
        <w:rStyle w:val="C6"/>
      </w:rPr>
    </w:pPr>
  </w:p>
</w:ftr>
</file>

<file path=word/numbering.xml><?xml version="1.0" encoding="utf-8"?>
<w:numbering xmlns:w="http://schemas.openxmlformats.org/wordprocessingml/2006/main">
  <w:abstractNum w:abstractNumId="0">
    <w:nsid w:val="06F81A09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0B5F5F27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10C33345"/>
    <w:multiLevelType w:val="hybridMultilevel"/>
    <w:lvl w:ilvl="0" w:tplc="4520A48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D6E2245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121A1DD3"/>
    <w:multiLevelType w:val="multilevel"/>
    <w:lvl w:ilvl="0">
      <w:start w:val="1"/>
      <w:numFmt w:val="lowerLetter"/>
      <w:suff w:val="tab"/>
      <w:lvlText w:val="(%1)"/>
      <w:lvlJc w:val="left"/>
      <w:pPr>
        <w:ind w:hanging="405" w:left="765"/>
        <w:tabs>
          <w:tab w:val="left" w:pos="765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1AD91E01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1C79160D"/>
    <w:multiLevelType w:val="multilevel"/>
    <w:lvl w:ilvl="0">
      <w:start w:val="1"/>
      <w:numFmt w:val="lowerLetter"/>
      <w:suff w:val="tab"/>
      <w:lvlText w:val="(%1)"/>
      <w:lvlJc w:val="left"/>
      <w:pPr>
        <w:ind w:hanging="480" w:left="840"/>
        <w:tabs>
          <w:tab w:val="left" w:pos="8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6">
    <w:nsid w:val="1D8A5DEB"/>
    <w:multiLevelType w:val="hybridMultilevel"/>
    <w:lvl w:ilvl="0">
      <w:start w:val="1"/>
      <w:numFmt w:val="lowerLetter"/>
      <w:suff w:val="tab"/>
      <w:lvlText w:val="(%1)"/>
      <w:lvlJc w:val="left"/>
      <w:pPr>
        <w:ind w:hanging="390" w:left="750"/>
        <w:tabs>
          <w:tab w:val="left" w:pos="750" w:leader="none"/>
        </w:tabs>
      </w:pPr>
      <w:rPr/>
    </w:lvl>
    <w:lvl w:ilvl="1" w:tplc="15E47E96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">
    <w:nsid w:val="20C26B5D"/>
    <w:multiLevelType w:val="multilevel"/>
    <w:lvl w:ilvl="0">
      <w:start w:val="2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">
    <w:nsid w:val="25F02E02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9">
    <w:nsid w:val="2C1610BC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353616D2"/>
    <w:multiLevelType w:val="hybridMultilevel"/>
    <w:lvl w:ilvl="0" w:tplc="4C03186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A6F89D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6100D3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FCBFCE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E6217B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17AB0F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E5F7C7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E12A4F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CF8A5F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48081DD0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2">
    <w:nsid w:val="523157C4"/>
    <w:multiLevelType w:val="multilevel"/>
    <w:lvl w:ilvl="0">
      <w:start w:val="9"/>
      <w:numFmt w:val="lowerLetter"/>
      <w:suff w:val="tab"/>
      <w:lvlText w:val="(%1)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3">
    <w:nsid w:val="52653027"/>
    <w:multiLevelType w:val="multilevel"/>
    <w:lvl w:ilvl="0">
      <w:start w:val="9"/>
      <w:numFmt w:val="lowerLetter"/>
      <w:suff w:val="tab"/>
      <w:lvlText w:val="(%1)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4">
    <w:nsid w:val="5BAE7671"/>
    <w:multiLevelType w:val="hybridMultilevel"/>
    <w:lvl w:ilvl="0" w:tplc="54D0C994">
      <w:start w:val="1"/>
      <w:numFmt w:val="bullet"/>
      <w:suff w:val="tab"/>
      <w:lvlText w:val=""/>
      <w:lvlJc w:val="left"/>
      <w:pPr>
        <w:ind w:hanging="360" w:left="720"/>
      </w:pPr>
      <w:rPr>
        <w:rFonts w:ascii="Wingdings" w:hAnsi="Wingdings"/>
      </w:rPr>
    </w:lvl>
    <w:lvl w:ilvl="1" w:tplc="4C3668AE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101FCE2C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9FC2034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01B3FE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13B529F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2D0FD42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6095CEE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316799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5">
    <w:nsid w:val="6339417E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6">
    <w:nsid w:val="637A1BDD"/>
    <w:multiLevelType w:val="hybridMultilevel"/>
    <w:lvl w:ilvl="0" w:tplc="703E590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5E8DE6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0FBB66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0C61EF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79623E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689FAB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339C8A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201063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6ED035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7">
    <w:nsid w:val="64B65C74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8">
    <w:nsid w:val="79A86F7B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60" w:left="1080"/>
        <w:tabs>
          <w:tab w:val="left" w:pos="1080" w:leader="none"/>
        </w:tabs>
      </w:pPr>
      <w:rPr/>
    </w:lvl>
    <w:lvl w:ilvl="2">
      <w:start w:val="3"/>
      <w:numFmt w:val="lowerRoman"/>
      <w:suff w:val="tab"/>
      <w:lvlText w:val="(%3)"/>
      <w:lvlJc w:val="left"/>
      <w:pPr>
        <w:ind w:hanging="72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9">
    <w:nsid w:val="7B8454CE"/>
    <w:multiLevelType w:val="hybridMultilevel"/>
    <w:lvl w:ilvl="0" w:tplc="016BBB7E">
      <w:start w:val="1"/>
      <w:numFmt w:val="bullet"/>
      <w:suff w:val="tab"/>
      <w:lvlText w:val=""/>
      <w:lvlJc w:val="left"/>
      <w:pPr>
        <w:ind w:hanging="360" w:left="360"/>
        <w:tabs>
          <w:tab w:val="left" w:pos="360" w:leader="none"/>
        </w:tabs>
      </w:pPr>
      <w:rPr>
        <w:rFonts w:ascii="Symbol" w:hAnsi="Symbol"/>
      </w:rPr>
    </w:lvl>
    <w:lvl w:ilvl="1" w:tplc="593DDC5F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09CA7530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5DD25CB9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40B77480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024E142F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78310242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471622FB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5CCF1463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num w:numId="1">
    <w:abstractNumId w:val="14"/>
  </w:num>
  <w:num w:numId="2">
    <w:abstractNumId w:val="18"/>
  </w:num>
  <w:num w:numId="3">
    <w:abstractNumId w:val="16"/>
  </w:num>
  <w:num w:numId="4">
    <w:abstractNumId w:val="6"/>
  </w:num>
  <w:num w:numId="5">
    <w:abstractNumId w:val="2"/>
  </w:num>
  <w:num w:numId="6">
    <w:abstractNumId w:val="10"/>
  </w:num>
  <w:num w:numId="7">
    <w:abstractNumId w:val="0"/>
  </w:num>
  <w:num w:numId="8">
    <w:abstractNumId w:val="9"/>
  </w:num>
  <w:num w:numId="9">
    <w:abstractNumId w:val="4"/>
  </w:num>
  <w:num w:numId="10">
    <w:abstractNumId w:val="1"/>
  </w:num>
  <w:num w:numId="11">
    <w:abstractNumId w:val="12"/>
  </w:num>
  <w:num w:numId="12">
    <w:abstractNumId w:val="15"/>
  </w:num>
  <w:num w:numId="13">
    <w:abstractNumId w:val="19"/>
  </w:num>
  <w:num w:numId="14">
    <w:abstractNumId w:val="3"/>
  </w:num>
  <w:num w:numId="15">
    <w:abstractNumId w:val="5"/>
  </w:num>
  <w:num w:numId="16">
    <w:abstractNumId w:val="13"/>
  </w:num>
  <w:num w:numId="17">
    <w:abstractNumId w:val="8"/>
  </w:num>
  <w:num w:numId="18">
    <w:abstractNumId w:val="11"/>
  </w:num>
  <w:num w:numId="19">
    <w:abstractNumId w:val="17"/>
  </w:num>
  <w:num w:numId="20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3">
    <w:name w:val="Balloon Text"/>
    <w:basedOn w:val="P0"/>
    <w:next w:val="P3"/>
    <w:link w:val="C5"/>
    <w:pPr>
      <w:spacing w:lineRule="auto" w:line="240" w:after="0"/>
    </w:pPr>
    <w:rPr>
      <w:rFonts w:ascii="Tahoma" w:hAnsi="Tahoma"/>
      <w:sz w:val="16"/>
    </w:rPr>
  </w:style>
  <w:style w:type="paragraph" w:styleId="P4">
    <w:name w:val="List Paragraph"/>
    <w:basedOn w:val="P0"/>
    <w:next w:val="P4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character" w:styleId="C5">
    <w:name w:val="Balloon Text Char"/>
    <w:basedOn w:val="C0"/>
    <w:link w:val="P3"/>
    <w:rPr>
      <w:rFonts w:ascii="Tahoma" w:hAnsi="Tahoma"/>
      <w:sz w:val="16"/>
    </w:rPr>
  </w:style>
  <w:style w:type="character" w:styleId="C6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Belvin</dc:creator>
  <dcterms:created xsi:type="dcterms:W3CDTF">2005-02-18T22:59:00Z</dcterms:created>
  <cp:lastModifiedBy>TRIZ\user</cp:lastModifiedBy>
  <cp:lastPrinted>2013-05-08T10:07:00Z</cp:lastPrinted>
  <dcterms:modified xsi:type="dcterms:W3CDTF">2022-01-01T12:11:22Z</dcterms:modified>
  <cp:revision>18</cp:revision>
  <dc:title>NAME: …………………………………………</dc:title>
</cp:coreProperties>
</file>