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6A71DD" Type="http://schemas.openxmlformats.org/officeDocument/2006/relationships/officeDocument" Target="/word/document.xml" /><Relationship Id="coreR716A71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23. Christian approaches to law, order and Justice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 xml:space="preserve"> The role of Christians in the transforming the political life of the society</w:t>
        <w:tab/>
        <w:tab/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Offer civic education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Participate in law-reform processes/ constitution review process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Condemn evil in society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Participate in state function/ public holiday e.g. offer prayers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Reconcile marrying parties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Preach love, peace and unity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Obey laws of the country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Rule in national elections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2.  </w:t>
        <w:tab/>
        <w:t xml:space="preserve"> Christian can contribute to the maintenance of law and order </w:t>
        <w:tab/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Obey the authorities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Observe all the laws.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Pay taxes.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Report errant members of society to law enforcement /agents/authority.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Take part in decision making of the right representatives in parliament.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Working hard.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Not bribing people or receiving bribes.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Practice love and charity.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3.  </w:t>
        <w:tab/>
        <w:t xml:space="preserve"> a) Some causes of crime in the society today</w:t>
        <w:tab/>
        <w:tab/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Poverty - Most people live below the poverty line. In order to get their needs they resolve to unlawful means like robbery e.t.c.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 Public mistrust for law enforces: where they are not entrusted by the public in handling those who have committed crime hence resolve into mob justice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Migration and urbanization and the effects that accompany it i.e. break of African kinship ties where virtues were taught by virtually all the adults in society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Lack of parental care and guidance. Most parents have abdicated their responsibility of imparting necessary virtues to their children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Greed which leads to temptation to commit crime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Drug and substance abuse which leads to many criminal activities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                                                                                                (Any 9 points x 1 mark total 9 marks)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b) Reasons why some Christians are opposed to the use of capital punishment</w:t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is against the human rights to take away an individuals life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God’s law forbids human beings from killing/ committing murder (You shall not kill)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Capital punishment does not serve/ fulfill the purpose for which punishment is intended i.e. retribution/ warning/ reform/ discouragement from repeating the offence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is an attack on the human dignity of an individual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Human beings are made in the image of God. So capital punishment is destroying the image of God in human beings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is a criminal attack on another person in the eyes of Christians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is God who gives life and only god has the right to take it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judge who pronounces capital punishment on an accused person may be prejudiced/ unjust/ might take the wrong judgement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kills the element of forgiveness which must dominate in crime and punishment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Human beings are perfect/ they cannot asses the responsibility of the offender with absolute accuracy (God alone is accurate) how much evil is done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</w:t>
        <w:tab/>
        <w:t>Reasons why Christians should participate in the law reform process</w:t>
        <w:tab/>
        <w:t xml:space="preserve">            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exercise their democratic rights/ citizenship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ensure that just and laws are enacted/ formulated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ensure that quality leadership is achieved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is service to humanity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improve quality of life of the people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is a sign of accountability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shows a sense of unity in nation building/ collective responsibility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leads/ helps to develop a whole person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is an opportunity to infuse Christian principles in the law e.g. freedom of worship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 xml:space="preserve">(a) Christian can contribute to the maintenance of law, order and justice. 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Obey and respect authorities.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Observe all laws.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Pay taxes.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Report errant members of society to law enforcement agents or authorities.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Take part in decision making of the nation.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Respect and protect people’s property and lives.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Refuse to be bribed.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Practice love and charity.</w:t>
        <w:tab/>
        <w:tab/>
        <w:tab/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</w:t>
        <w:tab/>
        <w:t xml:space="preserve">five reasons why rape is rampant in Kenya today. </w:t>
        <w:tab/>
        <w:tab/>
        <w:tab/>
        <w:tab/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Lack of concern for other peoples welfare.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Selfishness and lack of self control.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Psychological illness/madness.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Alcoholism and drug abuse.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Beliefs that having sex with young girls cures HIV/AIDS.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Loose morals among the youth.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Improper dressing by girls/women.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Frustration and anger in society due to social problems i.e. poverty, unemployment.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Mass media/phonograph.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No set government policies on punishment of rapists i.e. minor fines.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Victims fear stigmatization so they don’t report the rape to police.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Police are ineffective in dealing with rape.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Legal system in place is weak.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Poverty and development of slums.</w:t>
        <w:tab/>
        <w:tab/>
        <w:tab/>
        <w:tab/>
        <w:tab/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</w:t>
        <w:tab/>
        <w:t>five areas of conflict between the Church and state.</w:t>
        <w:tab/>
        <w:tab/>
        <w:tab/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state fails to execute justice punish offender while the church expects justice to be done.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government advocate for artificial family planning methods i.e. use of condoms while church. 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advocates natural.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state legalized abortion while the church does not/ condemns it.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When politicians use their power to buy votes.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State denies the church media permits.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State refuses to give church title deeds.</w:t>
      </w:r>
    </w:p>
    <w:p>
      <w:r>
        <w:rPr>
          <w:i w:val="1"/>
          <w:color w:val="000000"/>
        </w:rPr>
        <w:t>When the state takes criticism negatively and retaliates.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52916CD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96E6B"/>
    <w:multiLevelType w:val="hybridMultilevel"/>
    <w:lvl w:ilvl="0" w:tplc="09F715BB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75FD0D4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2EA5C1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C07B3A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D86A76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656CE4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8DE98E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37105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070B5EF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3F9B4FCA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49AC1BC7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14A5B9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6A6F6E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D3E946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DC8049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B507F3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1731DD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152F10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8F5B30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4ADA51F2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68CD4199"/>
    <w:multiLevelType w:val="hybridMultilevel"/>
    <w:lvl w:ilvl="0" w:tplc="3501313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86821E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8D0F19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8F7A5F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2011FA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98554C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DBAE8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973BA4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F09752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7B1E7A73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2011-03-14T08:26:00Z</dcterms:created>
  <cp:lastModifiedBy>Teacher E-Solutions</cp:lastModifiedBy>
  <cp:lastPrinted>2014-05-18T18:55:00Z</cp:lastPrinted>
  <dcterms:modified xsi:type="dcterms:W3CDTF">2019-01-13T19:36:04Z</dcterms:modified>
  <cp:revision>6</cp:revision>
  <dc:title>23</dc:title>
</cp:coreProperties>
</file>