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1CF85E" Type="http://schemas.openxmlformats.org/officeDocument/2006/relationships/officeDocument" Target="/word/document.xml" /><Relationship Id="coreR781CF85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KENYA CERTIFICATE OF SECONDARY EDUCATION</w:t>
      </w:r>
    </w:p>
    <w:tbl>
      <w:tblPr>
        <w:tblW w:w="12510" w:type="dxa"/>
        <w:tblInd w:w="-162" w:type="dxa"/>
        <w:tblBorders>
          <w:top w:val="single" w:sz="4" w:space="0" w:shadow="0" w:frame="0"/>
        </w:tblBorders>
        <w:tblLook w:val="04A0"/>
      </w:tblPr>
      <w:tblGrid/>
      <w:tr>
        <w:trPr>
          <w:trHeight w:hRule="atLeast" w:val="100"/>
        </w:trPr>
        <w:tc>
          <w:tcPr>
            <w:tcW w:w="1251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pStyle w:val="P1"/>
              <w:spacing w:lineRule="auto" w:line="276" w:beforeAutospacing="0" w:afterAutospacing="0"/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 xml:space="preserve">C.R.E </w:t>
      </w: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TIME: 2 HOURS</w:t>
      </w:r>
    </w:p>
    <w:p>
      <w:pPr>
        <w:ind w:left="360"/>
        <w:rPr>
          <w:rFonts w:ascii="Times New Roman" w:hAnsi="Times New Roman"/>
          <w:b w:val="1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44"/>
          <w:u w:val="single"/>
        </w:rPr>
      </w:pPr>
      <w:r>
        <w:rPr>
          <w:rFonts w:ascii="Times New Roman" w:hAnsi="Times New Roman"/>
          <w:b w:val="1"/>
          <w:sz w:val="44"/>
          <w:u w:val="single"/>
        </w:rPr>
        <w:t xml:space="preserve">INSTRUCTIONS TO CANDIDATES </w:t>
      </w:r>
    </w:p>
    <w:p>
      <w:pPr>
        <w:pStyle w:val="P1"/>
        <w:numPr>
          <w:ilvl w:val="0"/>
          <w:numId w:val="1"/>
        </w:numPr>
        <w:tabs>
          <w:tab w:val="left" w:pos="3960" w:leader="none"/>
        </w:tabs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This paper consist of two sections.</w:t>
      </w:r>
    </w:p>
    <w:p>
      <w:pPr>
        <w:pStyle w:val="P1"/>
        <w:numPr>
          <w:ilvl w:val="0"/>
          <w:numId w:val="1"/>
        </w:numPr>
        <w:tabs>
          <w:tab w:val="left" w:pos="3960" w:leader="none"/>
        </w:tabs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SECTION A: Answer all the questions in this section (20mks)</w:t>
      </w:r>
    </w:p>
    <w:p>
      <w:pPr>
        <w:pStyle w:val="P1"/>
        <w:numPr>
          <w:ilvl w:val="0"/>
          <w:numId w:val="1"/>
        </w:numPr>
        <w:tabs>
          <w:tab w:val="left" w:pos="3960" w:leader="none"/>
        </w:tabs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Section B: Answer only four questions in this section( 8omks)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4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8"/>
        </w:rPr>
      </w:pPr>
    </w:p>
    <w:p>
      <w:pPr>
        <w:pStyle w:val="P1"/>
        <w:numPr>
          <w:ilvl w:val="0"/>
          <w:numId w:val="3"/>
        </w:numPr>
        <w:tabs>
          <w:tab w:val="left" w:pos="3960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Section A</w:t>
      </w:r>
    </w:p>
    <w:p>
      <w:pPr>
        <w:pStyle w:val="P1"/>
        <w:numPr>
          <w:ilvl w:val="0"/>
          <w:numId w:val="3"/>
        </w:numPr>
        <w:tabs>
          <w:tab w:val="left" w:pos="3960" w:leader="none"/>
        </w:tabs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Answer all the questions in this section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8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8"/>
        </w:rPr>
      </w:pPr>
      <w:bookmarkStart w:id="0" w:name="_GoBack"/>
      <w:bookmarkEnd w:id="0"/>
    </w:p>
    <w:p>
      <w:pPr>
        <w:pStyle w:val="P1"/>
        <w:tabs>
          <w:tab w:val="left" w:pos="3960" w:leader="none"/>
        </w:tabs>
        <w:rPr>
          <w:rFonts w:ascii="Times New Roman" w:hAnsi="Times New Roman"/>
          <w:sz w:val="28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State two biographical books in the  Bible. </w:t>
        <w:tab/>
        <w:tab/>
        <w:tab/>
        <w:t>(2mks)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Mention two attributes of God  according to creation accounts. </w:t>
        <w:tab/>
        <w:tab/>
        <w:t xml:space="preserve">(2mks) 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State two reasons why Moses was  reluctant to go and rescue Israelites inEgypt (2mks)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Identify two failures of King  Solomon.  </w:t>
        <w:tab/>
        <w:tab/>
        <w:tab/>
        <w:tab/>
        <w:tab/>
        <w:t>(2mks)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State two features of the caananite religion during  the  time of prophet Elijah ( 2mks)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Give two ways in which the church in kenya can assist prisoners </w:t>
        <w:tab/>
        <w:tab/>
        <w:t>(2mks)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List two responsibilities of African towards the Sprits in the traditional Africa   society</w:t>
        <w:tab/>
        <w:tab/>
        <w:tab/>
        <w:tab/>
        <w:tab/>
        <w:tab/>
        <w:tab/>
        <w:tab/>
        <w:t xml:space="preserve">            (2mks)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Identify two  rituals  associated with death in  the traditional African society ( 2mks)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State two characteristics  of Jesus according to  angel sent to Mary ( LK 1: 26- 38) 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 xml:space="preserve">(2mks)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Give two ways in which  the church can use modern technology to spread the good news.</w:t>
        <w:tab/>
        <w:tab/>
        <w:tab/>
        <w:tab/>
        <w:tab/>
        <w:tab/>
        <w:tab/>
        <w:t>( 2mks)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>SECTION B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any four questions in this section.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 a) State five promises made  to Abraham by God.</w:t>
        <w:tab/>
        <w:tab/>
        <w:tab/>
        <w:t>(5mks)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Describe  the covenant making incidence between God and Abraham (10mks)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Identify five  ways in  which  one  can indicate to be a Christian     (5mks)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12a)  State five reasons why Idolatry spread among Israelites after settling in Caana (5mks)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Describe the contest between prophet Elijah and Baal prophets at mount carmel 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>(10mks)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Give five reasons why Christians should avoid corruption in their lives.</w:t>
        <w:tab/>
        <w:t>(5mks)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13a) Identify five reasons why bride wealth was  important in traditional African  community </w:t>
        <w:tab/>
        <w:tab/>
        <w:tab/>
        <w:tab/>
        <w:tab/>
        <w:tab/>
        <w:tab/>
        <w:t>(5mks)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the importance of Kinship in traditional African society </w:t>
        <w:tab/>
        <w:t xml:space="preserve">(10mks)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State five forms of irresponsible sexual behaviours in  our society today (5mks)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a) State five prophecies by prophet Isaiah that refers to the character of messiah 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 Isaih 61: 1- 2) </w:t>
        <w:tab/>
        <w:tab/>
        <w:tab/>
        <w:tab/>
        <w:tab/>
        <w:tab/>
        <w:tab/>
        <w:t>(5mks)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reasons why the Birth of Jesus was extra-ordinary (10mks)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Describe the dedication of Jesus . (LK 2: 21-40) </w:t>
        <w:tab/>
        <w:tab/>
        <w:tab/>
        <w:t xml:space="preserve">(5mks)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15a) Identify five teachings of John the Baptist ( Lk 3: 1-20)  ( 5mks)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reasons why Jesus was baptized ( Lk 3: 21-22) (10mks)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Give five ways in which   a Christians can support the poor in the society. ( 5mks) 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spacing w:lineRule="auto" w:line="3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………………………………………………………………………………………….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44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FE45E51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705F2FA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2014-02-25T12:05:00Z</dcterms:created>
  <cp:lastModifiedBy>Teacher E-Solutions</cp:lastModifiedBy>
  <cp:lastPrinted>2014-03-13T06:37:00Z</cp:lastPrinted>
  <dcterms:modified xsi:type="dcterms:W3CDTF">2019-01-13T09:39:41Z</dcterms:modified>
  <cp:revision>20</cp:revision>
</cp:coreProperties>
</file>