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DEB7528" Type="http://schemas.openxmlformats.org/officeDocument/2006/relationships/officeDocument" Target="/word/document.xml" /><Relationship Id="coreRDEB752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CROP PRODUCTION I (LAND PREPARATION)</w:t>
      </w:r>
    </w:p>
    <w:p>
      <w:pPr>
        <w:numPr>
          <w:ilvl w:val="0"/>
          <w:numId w:val="1"/>
        </w:numPr>
      </w:pPr>
      <w:r>
        <w:t>Land preparation entails the following farming practices.</w:t>
      </w:r>
    </w:p>
    <w:p>
      <w:pPr>
        <w:numPr>
          <w:ilvl w:val="0"/>
          <w:numId w:val="1"/>
        </w:numPr>
      </w:pPr>
      <w:r>
        <w:t>Land clearing or bush clearing tools, chemicals and equipment used.</w:t>
      </w:r>
    </w:p>
    <w:p>
      <w:pPr>
        <w:numPr>
          <w:ilvl w:val="0"/>
          <w:numId w:val="1"/>
        </w:numPr>
      </w:pPr>
      <w:r>
        <w:t>Primary cultivation, tools and equipment as machines used.</w:t>
      </w:r>
    </w:p>
    <w:p>
      <w:pPr>
        <w:numPr>
          <w:ilvl w:val="0"/>
          <w:numId w:val="1"/>
        </w:numPr>
      </w:pPr>
      <w:r>
        <w:t>Primary cultivation, tools and equipment as machines used.</w:t>
      </w:r>
    </w:p>
    <w:p>
      <w:pPr>
        <w:numPr>
          <w:ilvl w:val="0"/>
          <w:numId w:val="1"/>
        </w:numPr>
      </w:pPr>
      <w:r>
        <w:t>Secondary cultivation, tools and equipment used.</w:t>
      </w:r>
    </w:p>
    <w:p>
      <w:pPr>
        <w:numPr>
          <w:ilvl w:val="0"/>
          <w:numId w:val="1"/>
        </w:numPr>
      </w:pPr>
      <w:r>
        <w:t>Tertiary operations e.g. ridging, rolling and leveling.</w:t>
      </w:r>
    </w:p>
    <w:p>
      <w:pPr>
        <w:numPr>
          <w:ilvl w:val="0"/>
          <w:numId w:val="1"/>
        </w:numPr>
      </w:pPr>
      <w:r>
        <w:t>Sub-soiling, tools used and reasons for the same.</w:t>
      </w:r>
    </w:p>
    <w:p>
      <w:pPr>
        <w:numPr>
          <w:ilvl w:val="0"/>
          <w:numId w:val="1"/>
        </w:numPr>
      </w:pPr>
      <w:r>
        <w:t>Minimum tillage and reasons for the secure.</w:t>
      </w:r>
    </w:p>
    <w:p/>
    <w:p>
      <w:r>
        <w:tab/>
        <w:t>The following relevant questions and their answers in this topic will greatly help and motivate</w:t>
      </w:r>
    </w:p>
    <w:p>
      <w:r>
        <w:tab/>
        <w:t xml:space="preserve"> the user to comprehend and understand the required concepts and farming practices:</w:t>
      </w:r>
    </w:p>
    <w:p/>
    <w:p>
      <w:pPr>
        <w:rPr>
          <w:b w:val="1"/>
          <w:i w:val="1"/>
        </w:rPr>
      </w:pPr>
      <w:r>
        <w:t xml:space="preserve">1. </w:t>
        <w:tab/>
        <w:t>Give</w:t>
      </w:r>
      <w:r>
        <w:rPr>
          <w:b w:val="1"/>
        </w:rPr>
        <w:t xml:space="preserve"> three</w:t>
      </w:r>
      <w:r>
        <w:t xml:space="preserve"> factors that determine depth of ploughing during land preparation</w:t>
        <w:tab/>
        <w:tab/>
      </w:r>
    </w:p>
    <w:p>
      <w:r>
        <w:t xml:space="preserve">2. </w:t>
        <w:tab/>
        <w:t>List</w:t>
      </w:r>
      <w:r>
        <w:rPr>
          <w:b w:val="1"/>
        </w:rPr>
        <w:t xml:space="preserve"> four</w:t>
      </w:r>
      <w:r>
        <w:t xml:space="preserve"> reasons for cultivating land before planting</w:t>
        <w:tab/>
        <w:tab/>
        <w:tab/>
        <w:tab/>
        <w:tab/>
      </w:r>
    </w:p>
    <w:p>
      <w:r>
        <w:t>3.</w:t>
        <w:tab/>
        <w:t>(a) What is minimum tillage?</w:t>
        <w:tab/>
        <w:tab/>
        <w:tab/>
        <w:tab/>
        <w:tab/>
        <w:tab/>
        <w:tab/>
        <w:tab/>
      </w:r>
    </w:p>
    <w:p>
      <w:r>
        <w:tab/>
        <w:t>(b) Give four farming practices that help in achieving minimum tillage.</w:t>
        <w:tab/>
        <w:tab/>
      </w:r>
    </w:p>
    <w:p>
      <w:r>
        <w:t xml:space="preserve">4. </w:t>
        <w:tab/>
        <w:t xml:space="preserve">(a) Describe the establishment of grass pasture from the time the land is ploughed using a mould </w:t>
      </w:r>
    </w:p>
    <w:p>
      <w:r>
        <w:t xml:space="preserve">                 board plough to the time the pasture is ready for grazing</w:t>
        <w:tab/>
        <w:tab/>
        <w:tab/>
        <w:tab/>
        <w:t xml:space="preserve">     </w:t>
      </w:r>
    </w:p>
    <w:p>
      <w:pPr>
        <w:ind w:left="720"/>
      </w:pPr>
      <w:r>
        <w:t xml:space="preserve">(b) Explain </w:t>
      </w:r>
      <w:r>
        <w:rPr>
          <w:b w:val="1"/>
        </w:rPr>
        <w:t>five</w:t>
      </w:r>
      <w:r>
        <w:t xml:space="preserve"> practices that a farmer should carry out to ensure uniform germination of seeds         (c) Describe </w:t>
      </w:r>
      <w:r>
        <w:rPr>
          <w:b w:val="1"/>
        </w:rPr>
        <w:t>five</w:t>
      </w:r>
      <w:r>
        <w:t xml:space="preserve"> factors that determine the number of cultivations when preparing a seedbed</w:t>
        <w:tab/>
        <w:t xml:space="preserve">     </w:t>
      </w:r>
    </w:p>
    <w:p>
      <w:r>
        <w:t xml:space="preserve">5. </w:t>
        <w:tab/>
        <w:t>State</w:t>
      </w:r>
      <w:r>
        <w:rPr>
          <w:b w:val="1"/>
        </w:rPr>
        <w:t xml:space="preserve"> four</w:t>
      </w:r>
      <w:r>
        <w:t xml:space="preserve"> physical conditions of the seedbed that need to be changed to facilitate germination</w:t>
        <w:tab/>
      </w:r>
    </w:p>
    <w:p>
      <w:r>
        <w:t xml:space="preserve">6. </w:t>
        <w:tab/>
        <w:t xml:space="preserve">State </w:t>
      </w:r>
      <w:r>
        <w:rPr>
          <w:b w:val="1"/>
        </w:rPr>
        <w:t>four</w:t>
      </w:r>
      <w:r>
        <w:t xml:space="preserve"> importance of sub soiling as a tertiary operation</w:t>
        <w:tab/>
        <w:tab/>
        <w:tab/>
        <w:tab/>
        <w:tab/>
      </w:r>
    </w:p>
    <w:p>
      <w:r>
        <w:t xml:space="preserve">7. </w:t>
        <w:tab/>
        <w:t xml:space="preserve">Outline </w:t>
      </w:r>
      <w:r>
        <w:rPr>
          <w:b w:val="1"/>
        </w:rPr>
        <w:t>four</w:t>
      </w:r>
      <w:r>
        <w:t xml:space="preserve"> advantages of rolling in seedbed preparation</w:t>
        <w:tab/>
        <w:tab/>
        <w:tab/>
        <w:tab/>
        <w:tab/>
      </w:r>
    </w:p>
    <w:p>
      <w:r>
        <w:t xml:space="preserve">8. </w:t>
        <w:tab/>
        <w:t>State</w:t>
      </w:r>
      <w:r>
        <w:rPr>
          <w:b w:val="1"/>
        </w:rPr>
        <w:t xml:space="preserve"> four</w:t>
      </w:r>
      <w:r>
        <w:t xml:space="preserve"> disadvantages of minimum tillage                                                    </w:t>
        <w:tab/>
        <w:t xml:space="preserve"> </w:t>
        <w:tab/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190500</wp:posOffset>
            </wp:positionH>
            <wp:positionV relativeFrom="paragraph">
              <wp:posOffset>61595</wp:posOffset>
            </wp:positionV>
            <wp:extent cx="5448300" cy="95250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95250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9. </w:t>
        <w:tab/>
        <w:t>The diagram below illustrate a tertiary operation carried out in the farm</w:t>
        <w:tab/>
        <w:tab/>
        <w:tab/>
      </w:r>
    </w:p>
    <w:p>
      <w:r>
        <w:t xml:space="preserve">     </w:t>
      </w:r>
    </w:p>
    <w:p/>
    <w:p/>
    <w:p/>
    <w:p>
      <w:pPr>
        <w:ind w:firstLine="720"/>
      </w:pPr>
      <w:r>
        <w:t xml:space="preserve">a) Identify the tertiary operation                                                                                                   </w:t>
        <w:tab/>
        <w:t xml:space="preserve">   </w:t>
      </w:r>
    </w:p>
    <w:p>
      <w:pPr>
        <w:ind w:firstLine="720"/>
      </w:pPr>
      <w:r>
        <w:t xml:space="preserve">b) (i) State the  importance of the tertiary operation identified in </w:t>
      </w:r>
      <w:r>
        <w:rPr>
          <w:b w:val="1"/>
        </w:rPr>
        <w:t>20(a)</w:t>
      </w:r>
      <w:r>
        <w:t xml:space="preserve"> above                                        </w:t>
      </w:r>
    </w:p>
    <w:p>
      <w:r>
        <w:t xml:space="preserve">   </w:t>
        <w:tab/>
        <w:t xml:space="preserve">     (ii) Give </w:t>
      </w:r>
      <w:r>
        <w:rPr>
          <w:b w:val="1"/>
        </w:rPr>
        <w:t>two</w:t>
      </w:r>
      <w:r>
        <w:t xml:space="preserve"> other  tertiary operations carried out in the field besides the one identified above        </w:t>
      </w:r>
    </w:p>
    <w:p>
      <w:r>
        <w:t xml:space="preserve">10. </w:t>
        <w:tab/>
        <w:t xml:space="preserve">Give </w:t>
      </w:r>
      <w:r>
        <w:rPr>
          <w:b w:val="1"/>
        </w:rPr>
        <w:t>two</w:t>
      </w:r>
      <w:r>
        <w:t xml:space="preserve"> reasons why it is advisable to cultivate the field during the dry season</w:t>
        <w:tab/>
        <w:tab/>
      </w:r>
    </w:p>
    <w:p>
      <w:r>
        <w:t xml:space="preserve">11. </w:t>
        <w:tab/>
        <w:t xml:space="preserve">How are hard pans caused by cultivation?     </w:t>
        <w:tab/>
        <w:tab/>
        <w:tab/>
        <w:tab/>
        <w:tab/>
        <w:tab/>
      </w:r>
    </w:p>
    <w:p>
      <w:r>
        <w:t xml:space="preserve">12. </w:t>
        <w:tab/>
        <w:t xml:space="preserve">Give </w:t>
      </w:r>
      <w:r>
        <w:rPr>
          <w:b w:val="1"/>
        </w:rPr>
        <w:t>four</w:t>
      </w:r>
      <w:r>
        <w:t xml:space="preserve"> factors that determine the number of secondary cultivation operations  </w:t>
        <w:tab/>
        <w:tab/>
      </w:r>
    </w:p>
    <w:p>
      <w:r>
        <w:t xml:space="preserve">13. </w:t>
        <w:tab/>
        <w:t>Define the term minimum tillage</w:t>
      </w:r>
    </w:p>
    <w:p>
      <w:r>
        <w:t xml:space="preserve">14. </w:t>
        <w:tab/>
        <w:t>List four advantages of timely planting</w:t>
      </w:r>
    </w:p>
    <w:p>
      <w:r>
        <w:t xml:space="preserve">15. </w:t>
        <w:tab/>
        <w:t xml:space="preserve">State any </w:t>
      </w:r>
      <w:r>
        <w:rPr>
          <w:b w:val="1"/>
        </w:rPr>
        <w:t>two</w:t>
      </w:r>
      <w:r>
        <w:t xml:space="preserve"> factors that determine the number of cultivation on a field before it  is ready for </w:t>
      </w:r>
    </w:p>
    <w:p>
      <w:r>
        <w:t xml:space="preserve">             planting                                                                                                              </w:t>
      </w:r>
    </w:p>
    <w:p>
      <w:r>
        <w:t xml:space="preserve">17. </w:t>
        <w:tab/>
        <w:t>Give</w:t>
      </w:r>
      <w:r>
        <w:rPr>
          <w:b w:val="1"/>
        </w:rPr>
        <w:t xml:space="preserve"> three</w:t>
      </w:r>
      <w:r>
        <w:t xml:space="preserve"> benefits of timely planting of annual crops</w:t>
        <w:tab/>
        <w:tab/>
        <w:tab/>
        <w:t xml:space="preserve">          </w:t>
        <w:tab/>
        <w:tab/>
      </w:r>
    </w:p>
    <w:p>
      <w:r>
        <w:t xml:space="preserve">18. </w:t>
        <w:tab/>
        <w:t>State</w:t>
      </w:r>
      <w:r>
        <w:rPr>
          <w:b w:val="1"/>
        </w:rPr>
        <w:t xml:space="preserve"> four</w:t>
      </w:r>
      <w:r>
        <w:t xml:space="preserve"> factors determining the depth of ploughing land</w:t>
        <w:tab/>
        <w:tab/>
        <w:tab/>
        <w:tab/>
        <w:tab/>
      </w:r>
    </w:p>
    <w:p>
      <w:pPr>
        <w:rPr>
          <w:b w:val="1"/>
        </w:rPr>
      </w:pPr>
    </w:p>
    <w:p>
      <w:pPr>
        <w:rPr>
          <w:b w:val="1"/>
        </w:rPr>
      </w:pP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8F06F19"/>
    <w:multiLevelType w:val="hybridMultilevel"/>
    <w:lvl w:ilvl="0" w:tplc="209FA35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8B97C1C">
      <w:start w:val="0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638BA5E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50CE0D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756329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9988E4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72D9F9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01355D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53C353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24F62926"/>
    <w:multiLevelType w:val="hybridMultilevel"/>
    <w:lvl w:ilvl="0" w:tplc="59ABFA6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3E0281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67F38C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CD25A8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D30E80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B458A0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AEE843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B15036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A9326F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4CBB75A2"/>
    <w:multiLevelType w:val="hybridMultilevel"/>
    <w:lvl w:ilvl="0" w:tplc="3DB4C9A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EC3189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839AD5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B1A060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2E9DEB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B7EC43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143F76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2F96ED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3B9F09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5511350E"/>
    <w:multiLevelType w:val="hybridMultilevel"/>
    <w:lvl w:ilvl="0" w:tplc="1CCBB2B4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E48AED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30B84E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8EEBE8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5763F8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5D7130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41E0C9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F46FCE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E8FFB5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58CA0524"/>
    <w:multiLevelType w:val="hybridMultilevel"/>
    <w:lvl w:ilvl="0" w:tplc="1764336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2E6FAD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D9BF11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373746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3884C0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60BD3D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43004C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4CFD47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2E1B35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5F7F597A"/>
    <w:multiLevelType w:val="hybridMultilevel"/>
    <w:lvl w:ilvl="0" w:tplc="7FA7793D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639F0A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4AD23D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8DE23D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E0A016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3D996C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EE721E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67FD93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DBBE74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66A877EC"/>
    <w:multiLevelType w:val="hybridMultilevel"/>
    <w:lvl w:ilvl="0" w:tplc="4327DC35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15859E5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5CF9E6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80CE2B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3C8EA7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45CC3B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5DE9EA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A61ECE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1CAA6F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6B613703"/>
    <w:multiLevelType w:val="hybridMultilevel"/>
    <w:lvl w:ilvl="0" w:tplc="4230B153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0BD3CE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E69E89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0A825B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8B44EE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DE9EB2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CB58FA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38A51C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82E098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76BF4EAA"/>
    <w:multiLevelType w:val="hybridMultilevel"/>
    <w:lvl w:ilvl="0" w:tplc="7CF735D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A41553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B3ACD9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22DD98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6EA013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E1A0B3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89D10E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19C7E2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CBF7F3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7A1428A5"/>
    <w:multiLevelType w:val="hybridMultilevel"/>
    <w:lvl w:ilvl="0" w:tplc="0F0CCCC3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3ED8ED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03EAD6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F31EE1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A079CA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EF6664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81B2CC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0F6316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9C15F9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2011-03-15T11:21:00Z</dcterms:created>
  <cp:lastModifiedBy>Teacher E-Solutions</cp:lastModifiedBy>
  <dcterms:modified xsi:type="dcterms:W3CDTF">2019-01-13T19:35:56Z</dcterms:modified>
  <cp:revision>6</cp:revision>
  <dc:title>CROP PRODUCTION I (LAND PREPARATION)</dc:title>
</cp:coreProperties>
</file>