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CD" w:rsidRDefault="00AA1619">
      <w:r>
        <w:t>CHILD DEVELOPMENT</w:t>
      </w:r>
      <w:r>
        <w:br/>
        <w:t>December</w:t>
      </w:r>
      <w:r>
        <w:br/>
        <w:t>Time: 3 hours</w:t>
      </w:r>
      <w:r>
        <w:br/>
      </w:r>
      <w:r>
        <w:br/>
        <w:t>THE KENYA NATIONAL EXAMINATIONS COUNCIL</w:t>
      </w:r>
      <w:r>
        <w:br/>
        <w:t>DIPLOMA IN EARLY CHILDHOOD DEVELOPMENT AND EDUCATION</w:t>
      </w:r>
      <w:r>
        <w:br/>
      </w:r>
      <w:r>
        <w:br/>
        <w:t>CHILD DEVELOPMENT</w:t>
      </w:r>
      <w:r>
        <w:br/>
      </w:r>
      <w:r>
        <w:br/>
        <w:t>3 hours</w:t>
      </w:r>
      <w:r>
        <w:br/>
      </w:r>
      <w:r>
        <w:br/>
        <w:t>INSTRUCTIONS TO CANDIDATES</w:t>
      </w:r>
      <w:r>
        <w:br/>
        <w:t>This paper consists of SIX questions.</w:t>
      </w:r>
      <w:r>
        <w:br/>
        <w:t>Answer any FIVE questions in the space provided after question 6.</w:t>
      </w:r>
      <w:r>
        <w:br/>
        <w:t>Each question carry a total of 20 marks</w:t>
      </w:r>
      <w:r>
        <w:br/>
        <w:t>Candidates should answer the questions in English.</w:t>
      </w:r>
      <w:r>
        <w:br/>
      </w:r>
      <w:r>
        <w:br/>
        <w:t xml:space="preserve">1. </w:t>
      </w:r>
      <w:proofErr w:type="gramStart"/>
      <w:r>
        <w:t>a</w:t>
      </w:r>
      <w:proofErr w:type="gramEnd"/>
      <w:r>
        <w:t>) Define the term Adolescence.</w:t>
      </w:r>
      <w:r>
        <w:br/>
        <w:t>(2 marks</w:t>
      </w:r>
      <w:proofErr w:type="gramStart"/>
      <w:r>
        <w:t>)</w:t>
      </w:r>
      <w:proofErr w:type="gramEnd"/>
      <w:r>
        <w:br/>
        <w:t>b) Describe three levels of Kohlberg’s theory of moral development.</w:t>
      </w:r>
      <w:r>
        <w:br/>
        <w:t>(9 marks</w:t>
      </w:r>
      <w:proofErr w:type="gramStart"/>
      <w:r>
        <w:t>)</w:t>
      </w:r>
      <w:proofErr w:type="gramEnd"/>
      <w:r>
        <w:br/>
        <w:t>c) Outline nine measures that the media group have taken to positively influence socialization of pre – adolescents in Kenya.</w:t>
      </w:r>
      <w:r>
        <w:br/>
        <w:t>(9 marks)</w:t>
      </w:r>
      <w:r>
        <w:br/>
      </w:r>
      <w:r>
        <w:br/>
        <w:t xml:space="preserve">2. </w:t>
      </w:r>
      <w:proofErr w:type="gramStart"/>
      <w:r>
        <w:t>a</w:t>
      </w:r>
      <w:proofErr w:type="gramEnd"/>
      <w:r>
        <w:t>) Propose four ways in which a pre–school teacher would promote a child’s right to survival.</w:t>
      </w:r>
      <w:r>
        <w:br/>
        <w:t>(4 marks)</w:t>
      </w:r>
      <w:r>
        <w:br/>
        <w:t>b) Examine six ways in which an early Childhood Development and Education (ECDE) teacher would handle the challenge of egocentrism among 3 years old children in an ECDE centre.</w:t>
      </w:r>
      <w:r>
        <w:br/>
        <w:t>(6 marks</w:t>
      </w:r>
      <w:proofErr w:type="gramStart"/>
      <w:r>
        <w:t>)</w:t>
      </w:r>
      <w:proofErr w:type="gramEnd"/>
      <w:r>
        <w:br/>
        <w:t>c) According to research finding 0 – 6 years in a critical period for child growth and development. Discuss five reasons.</w:t>
      </w:r>
      <w:r>
        <w:br/>
        <w:t>(10 marks)</w:t>
      </w:r>
      <w:r>
        <w:br/>
      </w:r>
      <w:r>
        <w:br/>
        <w:t xml:space="preserve">3. </w:t>
      </w:r>
      <w:proofErr w:type="gramStart"/>
      <w:r>
        <w:t>a</w:t>
      </w:r>
      <w:proofErr w:type="gramEnd"/>
      <w:r>
        <w:t>) Describe the process that occur during the first trimester in pre – natal development.</w:t>
      </w:r>
      <w:r>
        <w:br/>
        <w:t>(5 marks</w:t>
      </w:r>
      <w:proofErr w:type="gramStart"/>
      <w:r>
        <w:t>)</w:t>
      </w:r>
      <w:proofErr w:type="gramEnd"/>
      <w:r>
        <w:br/>
        <w:t>b) Give five reasons that make it necessary for an ECDE teacher to understand the psychomotor developmental milestones of children between 3 – 8 years.</w:t>
      </w:r>
      <w:r>
        <w:br/>
        <w:t>(5 marks</w:t>
      </w:r>
      <w:proofErr w:type="gramStart"/>
      <w:r>
        <w:t>)</w:t>
      </w:r>
      <w:proofErr w:type="gramEnd"/>
      <w:r>
        <w:br/>
        <w:t>c) Discuss five challenges that may affect personality development of children between 2- 3 years according to the psychosocial theory of Erik Erikson.</w:t>
      </w:r>
      <w:r>
        <w:br/>
        <w:t>(10 marks)</w:t>
      </w:r>
      <w:r>
        <w:br/>
      </w:r>
      <w:r>
        <w:lastRenderedPageBreak/>
        <w:br/>
        <w:t xml:space="preserve">4. </w:t>
      </w:r>
      <w:proofErr w:type="gramStart"/>
      <w:r>
        <w:t>a</w:t>
      </w:r>
      <w:proofErr w:type="gramEnd"/>
      <w:r>
        <w:t>) Explain the term socialization in relation to child growth and development.</w:t>
      </w:r>
      <w:r>
        <w:br/>
        <w:t>(2 marks</w:t>
      </w:r>
      <w:proofErr w:type="gramStart"/>
      <w:r>
        <w:t>)</w:t>
      </w:r>
      <w:proofErr w:type="gramEnd"/>
      <w:r>
        <w:br/>
        <w:t xml:space="preserve">b) Identify eight precautions that biological parents should take to ensure holistic development of a </w:t>
      </w:r>
      <w:proofErr w:type="spellStart"/>
      <w:r>
        <w:t>foetus</w:t>
      </w:r>
      <w:proofErr w:type="spellEnd"/>
      <w:r>
        <w:t>.</w:t>
      </w:r>
      <w:r>
        <w:br/>
        <w:t>(8 marks</w:t>
      </w:r>
      <w:proofErr w:type="gramStart"/>
      <w:r>
        <w:t>)</w:t>
      </w:r>
      <w:proofErr w:type="gramEnd"/>
      <w:r>
        <w:br/>
        <w:t>c) Discuss five strategies that an ECDE teacher would use to minimize negative peer influence among pre – school children as they socialize in an ECDE centre.</w:t>
      </w:r>
      <w:r>
        <w:br/>
        <w:t>(10 marks)</w:t>
      </w:r>
      <w:r>
        <w:br/>
      </w:r>
      <w:r>
        <w:br/>
        <w:t xml:space="preserve">5. </w:t>
      </w:r>
      <w:proofErr w:type="gramStart"/>
      <w:r>
        <w:t>a</w:t>
      </w:r>
      <w:proofErr w:type="gramEnd"/>
      <w:r>
        <w:t>) Outline five ways in which parents would help adolescents acquire positive values.</w:t>
      </w:r>
      <w:r>
        <w:br/>
        <w:t>(5 marks</w:t>
      </w:r>
      <w:proofErr w:type="gramStart"/>
      <w:r>
        <w:t>)</w:t>
      </w:r>
      <w:proofErr w:type="gramEnd"/>
      <w:r>
        <w:br/>
        <w:t>b) Identify five benefits of emotional guidance to adolescents.</w:t>
      </w:r>
      <w:r>
        <w:br/>
        <w:t>(5 marks</w:t>
      </w:r>
      <w:proofErr w:type="gramStart"/>
      <w:r>
        <w:t>)</w:t>
      </w:r>
      <w:proofErr w:type="gramEnd"/>
      <w:r>
        <w:br/>
        <w:t>c) Discuss five reasons that would make an ECDE teacher consider aesthetic development significant for 3 year old children.</w:t>
      </w:r>
      <w:r>
        <w:br/>
        <w:t>(10 marks)</w:t>
      </w:r>
      <w:r>
        <w:br/>
      </w:r>
      <w:r>
        <w:br/>
      </w:r>
      <w:r>
        <w:br/>
        <w:t xml:space="preserve">6. </w:t>
      </w:r>
      <w:proofErr w:type="gramStart"/>
      <w:r>
        <w:t>a</w:t>
      </w:r>
      <w:proofErr w:type="gramEnd"/>
      <w:r>
        <w:t>) Identify five services that pre–school children receive from caregivers in an ECDE centre.</w:t>
      </w:r>
      <w:r>
        <w:br/>
        <w:t>(5 marks</w:t>
      </w:r>
      <w:proofErr w:type="gramStart"/>
      <w:r>
        <w:t>)</w:t>
      </w:r>
      <w:proofErr w:type="gramEnd"/>
      <w:r>
        <w:br/>
        <w:t>b) Examine the parental role during physical development of pre – adolescents.</w:t>
      </w:r>
      <w:r>
        <w:br/>
        <w:t>(5 marks</w:t>
      </w:r>
      <w:proofErr w:type="gramStart"/>
      <w:r>
        <w:t>)</w:t>
      </w:r>
      <w:proofErr w:type="gramEnd"/>
      <w:r>
        <w:br/>
        <w:t>c) Discuss five psychosocial issues teenagers cope with during adolescence period.</w:t>
      </w:r>
      <w:r>
        <w:br/>
        <w:t>(10 marks)</w:t>
      </w:r>
    </w:p>
    <w:sectPr w:rsidR="00474BCD" w:rsidSect="0047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619"/>
    <w:rsid w:val="00474BCD"/>
    <w:rsid w:val="00AA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dcterms:created xsi:type="dcterms:W3CDTF">2019-12-13T07:19:00Z</dcterms:created>
  <dcterms:modified xsi:type="dcterms:W3CDTF">2019-12-13T07:20:00Z</dcterms:modified>
</cp:coreProperties>
</file>