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6C" w:rsidRDefault="0067406C" w:rsidP="008C33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 3</w:t>
      </w:r>
    </w:p>
    <w:p w:rsidR="0067406C" w:rsidRDefault="0067406C" w:rsidP="008C33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PAPER 3</w:t>
      </w:r>
      <w:r w:rsidR="006D5E20">
        <w:rPr>
          <w:rFonts w:ascii="Times New Roman" w:hAnsi="Times New Roman"/>
          <w:b/>
          <w:sz w:val="28"/>
          <w:szCs w:val="28"/>
        </w:rPr>
        <w:t xml:space="preserve"> 2022</w:t>
      </w:r>
      <w:bookmarkStart w:id="0" w:name="_GoBack"/>
      <w:bookmarkEnd w:id="0"/>
    </w:p>
    <w:p w:rsidR="00101EAB" w:rsidRDefault="00101EAB" w:rsidP="008C33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Instructions</w:t>
      </w:r>
    </w:p>
    <w:p w:rsidR="00101EAB" w:rsidRDefault="00101EAB" w:rsidP="008C33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two questions only </w:t>
      </w:r>
    </w:p>
    <w:p w:rsidR="00101EAB" w:rsidRDefault="00101EAB" w:rsidP="008C33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One from the novel or the play and the other one imaginative</w:t>
      </w:r>
    </w:p>
    <w:p w:rsidR="00101EAB" w:rsidRDefault="00101EAB" w:rsidP="008C335E">
      <w:pPr>
        <w:rPr>
          <w:rFonts w:ascii="Times New Roman" w:hAnsi="Times New Roman"/>
          <w:b/>
          <w:sz w:val="28"/>
          <w:szCs w:val="28"/>
        </w:rPr>
      </w:pPr>
    </w:p>
    <w:p w:rsidR="008C335E" w:rsidRPr="00715551" w:rsidRDefault="008C335E" w:rsidP="008C335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715551">
        <w:rPr>
          <w:rFonts w:ascii="Times New Roman" w:hAnsi="Times New Roman"/>
          <w:b/>
          <w:sz w:val="28"/>
          <w:szCs w:val="28"/>
        </w:rPr>
        <w:t>IMAGINATIVE COMPOSITION</w:t>
      </w:r>
    </w:p>
    <w:p w:rsidR="008C335E" w:rsidRPr="00715551" w:rsidRDefault="008C335E" w:rsidP="008C335E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8C335E" w:rsidRPr="00715551" w:rsidRDefault="008C335E" w:rsidP="008C335E">
      <w:pPr>
        <w:pStyle w:val="ListParagraph"/>
        <w:ind w:left="2160" w:firstLine="720"/>
        <w:rPr>
          <w:rFonts w:ascii="Times New Roman" w:hAnsi="Times New Roman"/>
          <w:i/>
          <w:sz w:val="28"/>
          <w:szCs w:val="28"/>
        </w:rPr>
      </w:pPr>
      <w:r w:rsidRPr="00715551">
        <w:rPr>
          <w:rFonts w:ascii="Times New Roman" w:hAnsi="Times New Roman"/>
          <w:i/>
          <w:sz w:val="28"/>
          <w:szCs w:val="28"/>
        </w:rPr>
        <w:t>Either</w:t>
      </w:r>
    </w:p>
    <w:p w:rsidR="008C335E" w:rsidRPr="00715551" w:rsidRDefault="008C335E" w:rsidP="008C335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>Write a story starting with:</w:t>
      </w:r>
    </w:p>
    <w:p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>As I said goodbye to her, little did I know that would be the last time I would be seeing her…</w:t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  <w:t>(</w:t>
      </w:r>
      <w:r w:rsidRPr="00715551">
        <w:rPr>
          <w:rFonts w:ascii="Times New Roman" w:hAnsi="Times New Roman"/>
          <w:b/>
          <w:sz w:val="28"/>
          <w:szCs w:val="28"/>
        </w:rPr>
        <w:t>20 Marks)</w:t>
      </w:r>
    </w:p>
    <w:p w:rsidR="008C335E" w:rsidRPr="00715551" w:rsidRDefault="008C335E" w:rsidP="008C335E">
      <w:pPr>
        <w:pStyle w:val="ListParagraph"/>
        <w:rPr>
          <w:rFonts w:ascii="Times New Roman" w:hAnsi="Times New Roman"/>
          <w:i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sz w:val="28"/>
          <w:szCs w:val="28"/>
        </w:rPr>
        <w:tab/>
      </w:r>
      <w:r w:rsidRPr="00715551">
        <w:rPr>
          <w:rFonts w:ascii="Times New Roman" w:hAnsi="Times New Roman"/>
          <w:i/>
          <w:sz w:val="28"/>
          <w:szCs w:val="28"/>
        </w:rPr>
        <w:t>Or</w:t>
      </w:r>
    </w:p>
    <w:p w:rsidR="008C335E" w:rsidRPr="00715551" w:rsidRDefault="008C335E" w:rsidP="008C335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>Write a composition to illustrate the following proverb:</w:t>
      </w:r>
    </w:p>
    <w:p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 xml:space="preserve">“Beauty lies in the eyes of the beholder.” </w:t>
      </w:r>
      <w:r w:rsidRPr="00715551">
        <w:rPr>
          <w:rFonts w:ascii="Times New Roman" w:hAnsi="Times New Roman"/>
          <w:sz w:val="28"/>
          <w:szCs w:val="28"/>
        </w:rPr>
        <w:tab/>
        <w:t>(</w:t>
      </w:r>
      <w:r w:rsidRPr="00715551">
        <w:rPr>
          <w:rFonts w:ascii="Times New Roman" w:hAnsi="Times New Roman"/>
          <w:b/>
          <w:sz w:val="28"/>
          <w:szCs w:val="28"/>
        </w:rPr>
        <w:t>20 Marks)</w:t>
      </w:r>
    </w:p>
    <w:p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</w:p>
    <w:p w:rsidR="008C335E" w:rsidRPr="00715551" w:rsidRDefault="008C335E" w:rsidP="008C335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715551">
        <w:rPr>
          <w:rFonts w:ascii="Times New Roman" w:hAnsi="Times New Roman"/>
          <w:b/>
          <w:sz w:val="28"/>
          <w:szCs w:val="28"/>
        </w:rPr>
        <w:t>THE NOVEL (COMPULSORY)</w:t>
      </w:r>
    </w:p>
    <w:p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</w:p>
    <w:p w:rsidR="008C335E" w:rsidRPr="00715551" w:rsidRDefault="00101EAB" w:rsidP="008C335E">
      <w:pPr>
        <w:pStyle w:val="ListParagrap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“</w:t>
      </w:r>
      <w:r w:rsidR="008C335E" w:rsidRPr="00715551">
        <w:rPr>
          <w:rFonts w:ascii="Times New Roman" w:hAnsi="Times New Roman"/>
          <w:b/>
          <w:sz w:val="28"/>
          <w:szCs w:val="28"/>
          <w:u w:val="single"/>
        </w:rPr>
        <w:t>Blossoms of the Savannah</w:t>
      </w:r>
      <w:r>
        <w:rPr>
          <w:rFonts w:ascii="Times New Roman" w:hAnsi="Times New Roman"/>
          <w:b/>
          <w:sz w:val="28"/>
          <w:szCs w:val="28"/>
          <w:u w:val="single"/>
        </w:rPr>
        <w:t>”</w:t>
      </w:r>
      <w:r w:rsidR="008C335E" w:rsidRPr="00715551">
        <w:rPr>
          <w:rFonts w:ascii="Times New Roman" w:hAnsi="Times New Roman"/>
          <w:b/>
          <w:sz w:val="28"/>
          <w:szCs w:val="28"/>
          <w:u w:val="single"/>
        </w:rPr>
        <w:t xml:space="preserve"> by Ole </w:t>
      </w:r>
      <w:proofErr w:type="spellStart"/>
      <w:r w:rsidR="008C335E" w:rsidRPr="00715551">
        <w:rPr>
          <w:rFonts w:ascii="Times New Roman" w:hAnsi="Times New Roman"/>
          <w:b/>
          <w:sz w:val="28"/>
          <w:szCs w:val="28"/>
          <w:u w:val="single"/>
        </w:rPr>
        <w:t>Kulet</w:t>
      </w:r>
      <w:proofErr w:type="spellEnd"/>
      <w:r w:rsidR="008C335E" w:rsidRPr="00715551">
        <w:rPr>
          <w:rFonts w:ascii="Times New Roman" w:hAnsi="Times New Roman"/>
          <w:sz w:val="28"/>
          <w:szCs w:val="28"/>
        </w:rPr>
        <w:tab/>
        <w:t>(</w:t>
      </w:r>
      <w:r w:rsidR="008C335E" w:rsidRPr="00715551">
        <w:rPr>
          <w:rFonts w:ascii="Times New Roman" w:hAnsi="Times New Roman"/>
          <w:b/>
          <w:sz w:val="28"/>
          <w:szCs w:val="28"/>
        </w:rPr>
        <w:t>20 Marks)</w:t>
      </w:r>
    </w:p>
    <w:p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</w:p>
    <w:p w:rsidR="008C335E" w:rsidRPr="00715551" w:rsidRDefault="008C335E" w:rsidP="008C335E">
      <w:pPr>
        <w:pStyle w:val="ListParagraph"/>
        <w:rPr>
          <w:rFonts w:ascii="Times New Roman" w:hAnsi="Times New Roman"/>
          <w:sz w:val="28"/>
          <w:szCs w:val="28"/>
        </w:rPr>
      </w:pPr>
      <w:r w:rsidRPr="00715551">
        <w:rPr>
          <w:rFonts w:ascii="Times New Roman" w:hAnsi="Times New Roman"/>
          <w:sz w:val="28"/>
          <w:szCs w:val="28"/>
        </w:rPr>
        <w:t xml:space="preserve">Female assertiveness is one of the main thematic concerns. Using </w:t>
      </w:r>
      <w:proofErr w:type="spellStart"/>
      <w:r w:rsidRPr="00715551">
        <w:rPr>
          <w:rFonts w:ascii="Times New Roman" w:hAnsi="Times New Roman"/>
          <w:sz w:val="28"/>
          <w:szCs w:val="28"/>
        </w:rPr>
        <w:t>Resian</w:t>
      </w:r>
      <w:proofErr w:type="spellEnd"/>
      <w:r w:rsidRPr="00715551">
        <w:rPr>
          <w:rFonts w:ascii="Times New Roman" w:hAnsi="Times New Roman"/>
          <w:sz w:val="28"/>
          <w:szCs w:val="28"/>
        </w:rPr>
        <w:t xml:space="preserve"> as a point of reference, justify this statement.</w:t>
      </w:r>
    </w:p>
    <w:p w:rsidR="00715551" w:rsidRPr="00715551" w:rsidRDefault="00715551" w:rsidP="00715551">
      <w:pPr>
        <w:rPr>
          <w:rFonts w:ascii="Times New Roman" w:hAnsi="Times New Roman" w:cs="Times New Roman"/>
          <w:sz w:val="28"/>
          <w:szCs w:val="28"/>
        </w:rPr>
      </w:pPr>
      <w:r w:rsidRPr="00715551">
        <w:rPr>
          <w:rFonts w:ascii="Times New Roman" w:hAnsi="Times New Roman" w:cs="Times New Roman"/>
          <w:sz w:val="28"/>
          <w:szCs w:val="28"/>
        </w:rPr>
        <w:t xml:space="preserve">                                             OR</w:t>
      </w:r>
    </w:p>
    <w:p w:rsidR="00101EAB" w:rsidRDefault="00715551" w:rsidP="00715551">
      <w:pPr>
        <w:spacing w:after="151"/>
        <w:ind w:left="18"/>
        <w:rPr>
          <w:rFonts w:ascii="Times New Roman" w:hAnsi="Times New Roman" w:cs="Times New Roman"/>
          <w:b/>
          <w:sz w:val="28"/>
          <w:szCs w:val="28"/>
        </w:rPr>
      </w:pPr>
      <w:r w:rsidRPr="00715551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.THE PLAY</w:t>
      </w:r>
      <w:r w:rsidR="00101EAB">
        <w:rPr>
          <w:rFonts w:ascii="Times New Roman" w:hAnsi="Times New Roman" w:cs="Times New Roman"/>
          <w:b/>
          <w:sz w:val="28"/>
          <w:szCs w:val="28"/>
        </w:rPr>
        <w:t xml:space="preserve"> (COMPULSORY)</w:t>
      </w:r>
    </w:p>
    <w:p w:rsidR="00715551" w:rsidRPr="00715551" w:rsidRDefault="00715551" w:rsidP="00715551">
      <w:pPr>
        <w:spacing w:after="151"/>
        <w:ind w:left="18"/>
        <w:rPr>
          <w:rFonts w:ascii="Times New Roman" w:hAnsi="Times New Roman" w:cs="Times New Roman"/>
          <w:sz w:val="28"/>
          <w:szCs w:val="28"/>
        </w:rPr>
      </w:pPr>
      <w:r w:rsidRPr="00101EAB">
        <w:rPr>
          <w:rFonts w:ascii="Times New Roman" w:hAnsi="Times New Roman" w:cs="Times New Roman"/>
          <w:b/>
          <w:sz w:val="28"/>
          <w:szCs w:val="28"/>
          <w:u w:val="single"/>
        </w:rPr>
        <w:t>“A DOLL’S HOUSE” BY HENRIK IBSEN</w:t>
      </w:r>
      <w:r w:rsidRPr="00715551">
        <w:rPr>
          <w:rFonts w:ascii="Times New Roman" w:hAnsi="Times New Roman" w:cs="Times New Roman"/>
          <w:b/>
          <w:sz w:val="28"/>
          <w:szCs w:val="28"/>
        </w:rPr>
        <w:t>(20marks</w:t>
      </w:r>
      <w:r w:rsidRPr="00715551">
        <w:rPr>
          <w:rFonts w:ascii="Times New Roman" w:hAnsi="Times New Roman" w:cs="Times New Roman"/>
          <w:sz w:val="28"/>
          <w:szCs w:val="28"/>
        </w:rPr>
        <w:t>)</w:t>
      </w:r>
    </w:p>
    <w:p w:rsidR="00715551" w:rsidRPr="00715551" w:rsidRDefault="00715551" w:rsidP="00715551">
      <w:pPr>
        <w:spacing w:after="151"/>
        <w:ind w:left="18"/>
        <w:rPr>
          <w:rFonts w:ascii="Times New Roman" w:hAnsi="Times New Roman" w:cs="Times New Roman"/>
          <w:sz w:val="28"/>
          <w:szCs w:val="28"/>
        </w:rPr>
      </w:pPr>
      <w:r w:rsidRPr="00715551">
        <w:rPr>
          <w:rFonts w:ascii="Times New Roman" w:hAnsi="Times New Roman" w:cs="Times New Roman"/>
          <w:sz w:val="28"/>
          <w:szCs w:val="28"/>
        </w:rPr>
        <w:t xml:space="preserve"> Using illustrations from the play, A Doll's House by Henrik Ibsen, show how lies and deceit are exposed in the play.</w:t>
      </w:r>
    </w:p>
    <w:p w:rsidR="00715551" w:rsidRDefault="00715551" w:rsidP="00715551"/>
    <w:p w:rsidR="00715551" w:rsidRPr="00715551" w:rsidRDefault="00715551" w:rsidP="000A78CD">
      <w:pPr>
        <w:rPr>
          <w:rFonts w:ascii="Times New Roman" w:hAnsi="Times New Roman" w:cs="Times New Roman"/>
          <w:sz w:val="24"/>
          <w:szCs w:val="24"/>
        </w:rPr>
      </w:pPr>
    </w:p>
    <w:p w:rsidR="00043909" w:rsidRDefault="00043909"/>
    <w:sectPr w:rsidR="00043909" w:rsidSect="00C00C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14C4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4"/>
    <w:multiLevelType w:val="hybridMultilevel"/>
    <w:tmpl w:val="04C436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19AE4D2C"/>
    <w:multiLevelType w:val="hybridMultilevel"/>
    <w:tmpl w:val="3F6451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EFA06BF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335E"/>
    <w:rsid w:val="00043909"/>
    <w:rsid w:val="000A78CD"/>
    <w:rsid w:val="00101EAB"/>
    <w:rsid w:val="0067406C"/>
    <w:rsid w:val="006D5E20"/>
    <w:rsid w:val="00715551"/>
    <w:rsid w:val="00775927"/>
    <w:rsid w:val="008C335E"/>
    <w:rsid w:val="008D461D"/>
    <w:rsid w:val="00C00C90"/>
    <w:rsid w:val="00F2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C335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waweru</dc:creator>
  <cp:keywords/>
  <dc:description/>
  <cp:lastModifiedBy>NJAU K</cp:lastModifiedBy>
  <cp:revision>8</cp:revision>
  <dcterms:created xsi:type="dcterms:W3CDTF">2020-02-26T10:27:00Z</dcterms:created>
  <dcterms:modified xsi:type="dcterms:W3CDTF">2022-05-22T17:20:00Z</dcterms:modified>
</cp:coreProperties>
</file>