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511F189C" Type="http://schemas.openxmlformats.org/officeDocument/2006/relationships/officeDocument" Target="/word/document.xml" /><Relationship Id="coreR511F189C" Type="http://schemas.openxmlformats.org/package/2006/relationships/metadata/core-properties" Target="/docProps/core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NAME -----------------------------------------------------------------------</w:t>
        <w:tab/>
        <w:t>INDEX NO------------------------------------</w:t>
      </w:r>
    </w:p>
    <w:p>
      <w:pPr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DATE_________________________</w:t>
        <w:tab/>
        <w:tab/>
        <w:tab/>
        <w:tab/>
        <w:t xml:space="preserve"> CANDIATES SIGNATURE ___________</w:t>
      </w:r>
    </w:p>
    <w:p>
      <w:pPr>
        <w:rPr>
          <w:rFonts w:ascii="Times New Roman" w:hAnsi="Times New Roman"/>
          <w:b w:val="1"/>
        </w:rPr>
      </w:pPr>
    </w:p>
    <w:p>
      <w:pPr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232/2</w:t>
      </w:r>
    </w:p>
    <w:p>
      <w:pPr>
        <w:spacing w:lineRule="auto" w:line="240" w:beforeAutospacing="0" w:afterAutospacing="0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 xml:space="preserve">PHYSICS </w:t>
      </w:r>
    </w:p>
    <w:p>
      <w:pPr>
        <w:spacing w:lineRule="auto" w:line="240" w:beforeAutospacing="0" w:afterAutospacing="0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 xml:space="preserve">PAPER 2 </w:t>
      </w:r>
    </w:p>
    <w:p>
      <w:pPr>
        <w:spacing w:lineRule="auto" w:line="240" w:beforeAutospacing="0" w:afterAutospacing="0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(THEORY)</w:t>
      </w:r>
    </w:p>
    <w:p>
      <w:pPr>
        <w:spacing w:lineRule="auto" w:line="240" w:beforeAutospacing="0" w:afterAutospacing="0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 xml:space="preserve">TIME; 2 HOUR </w:t>
      </w:r>
    </w:p>
    <w:p>
      <w:pPr>
        <w:spacing w:lineRule="auto" w:line="240" w:beforeAutospacing="0" w:afterAutospacing="0"/>
        <w:rPr>
          <w:rFonts w:ascii="Times New Roman" w:hAnsi="Times New Roman"/>
          <w:b w:val="1"/>
        </w:rPr>
      </w:pPr>
    </w:p>
    <w:p>
      <w:pPr>
        <w:rPr>
          <w:rFonts w:ascii="Times New Roman" w:hAnsi="Times New Roman"/>
          <w:b w:val="1"/>
        </w:rPr>
      </w:pPr>
    </w:p>
    <w:p>
      <w:pPr>
        <w:rPr>
          <w:rFonts w:ascii="Times New Roman" w:hAnsi="Times New Roman"/>
          <w:b w:val="1"/>
        </w:rPr>
      </w:pPr>
    </w:p>
    <w:p>
      <w:pPr>
        <w:rPr>
          <w:rFonts w:ascii="Times New Roman" w:hAnsi="Times New Roman"/>
          <w:b w:val="1"/>
        </w:rPr>
      </w:pPr>
      <w:bookmarkStart w:id="0" w:name="_GoBack"/>
      <w:bookmarkEnd w:id="0"/>
    </w:p>
    <w:p>
      <w:pPr>
        <w:rPr>
          <w:rFonts w:ascii="Times New Roman" w:hAnsi="Times New Roman"/>
          <w:b w:val="1"/>
          <w:u w:val="single"/>
        </w:rPr>
      </w:pPr>
      <w:r>
        <w:rPr>
          <w:rFonts w:ascii="Times New Roman" w:hAnsi="Times New Roman"/>
          <w:b w:val="1"/>
          <w:u w:val="single"/>
        </w:rPr>
        <w:t>INSTRUCTIONS TO CANDIDATES</w:t>
      </w:r>
    </w:p>
    <w:p>
      <w:pPr>
        <w:pStyle w:val="P1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Write your name and index number in the spaces provided </w:t>
      </w:r>
    </w:p>
    <w:p>
      <w:pPr>
        <w:pStyle w:val="P1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This paper consist of two section </w:t>
      </w:r>
      <w:r>
        <w:rPr>
          <w:rFonts w:ascii="Times New Roman" w:hAnsi="Times New Roman"/>
          <w:b w:val="1"/>
        </w:rPr>
        <w:t xml:space="preserve">A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b w:val="1"/>
        </w:rPr>
        <w:t xml:space="preserve"> B</w:t>
      </w:r>
      <w:r>
        <w:rPr>
          <w:rFonts w:ascii="Times New Roman" w:hAnsi="Times New Roman"/>
        </w:rPr>
        <w:t xml:space="preserve"> </w:t>
      </w:r>
    </w:p>
    <w:p>
      <w:pPr>
        <w:pStyle w:val="P1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Answer all questions in section </w:t>
      </w:r>
      <w:r>
        <w:rPr>
          <w:rFonts w:ascii="Times New Roman" w:hAnsi="Times New Roman"/>
          <w:b w:val="1"/>
        </w:rPr>
        <w:t xml:space="preserve">A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b w:val="1"/>
        </w:rPr>
        <w:t xml:space="preserve"> B</w:t>
      </w:r>
      <w:r>
        <w:rPr>
          <w:rFonts w:ascii="Times New Roman" w:hAnsi="Times New Roman"/>
        </w:rPr>
        <w:t xml:space="preserve"> in the spaces provided </w:t>
      </w:r>
    </w:p>
    <w:p>
      <w:pPr>
        <w:pStyle w:val="P1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All working must be clearly shown in the spaces provided in this booklet.  </w:t>
      </w:r>
    </w:p>
    <w:p>
      <w:pPr>
        <w:pStyle w:val="P1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Non- Programmable  silent electronic calculators and </w:t>
      </w:r>
      <w:r>
        <w:rPr>
          <w:rFonts w:ascii="Times New Roman" w:hAnsi="Times New Roman"/>
          <w:b w:val="1"/>
        </w:rPr>
        <w:t>KNEC</w:t>
      </w:r>
      <w:r>
        <w:rPr>
          <w:rFonts w:ascii="Times New Roman" w:hAnsi="Times New Roman"/>
        </w:rPr>
        <w:t xml:space="preserve">  mathematical tables may be used </w:t>
      </w:r>
    </w:p>
    <w:tbl>
      <w:tblPr>
        <w:tblStyle w:val="T2"/>
        <w:tblW w:w="0" w:type="auto"/>
        <w:tblLook w:val="04A0"/>
      </w:tblPr>
      <w:tblGrid/>
      <w:tr>
        <w:tc>
          <w:tcPr>
            <w:tcW w:w="2350" w:type="dxa"/>
          </w:tcPr>
          <w:p>
            <w:pPr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SECTION</w:t>
            </w:r>
          </w:p>
        </w:tc>
        <w:tc>
          <w:tcPr>
            <w:tcW w:w="2387" w:type="dxa"/>
          </w:tcPr>
          <w:p>
            <w:pPr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QUESTION</w:t>
            </w:r>
          </w:p>
        </w:tc>
        <w:tc>
          <w:tcPr>
            <w:tcW w:w="2392" w:type="dxa"/>
          </w:tcPr>
          <w:p>
            <w:pPr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MAXIMUM SCORE</w:t>
            </w:r>
          </w:p>
        </w:tc>
        <w:tc>
          <w:tcPr>
            <w:tcW w:w="2447" w:type="dxa"/>
          </w:tcPr>
          <w:p>
            <w:pPr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CANDITATES SCORE</w:t>
            </w:r>
          </w:p>
        </w:tc>
      </w:tr>
      <w:tr>
        <w:tc>
          <w:tcPr>
            <w:tcW w:w="2350" w:type="dxa"/>
          </w:tcPr>
          <w:p>
            <w:pPr>
              <w:jc w:val="center"/>
              <w:rPr>
                <w:rFonts w:ascii="Times New Roman" w:hAnsi="Times New Roman"/>
                <w:b w:val="1"/>
              </w:rPr>
            </w:pPr>
          </w:p>
          <w:p>
            <w:pPr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A</w:t>
            </w:r>
          </w:p>
        </w:tc>
        <w:tc>
          <w:tcPr>
            <w:tcW w:w="2387" w:type="dxa"/>
          </w:tcPr>
          <w:p>
            <w:pPr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1-12</w:t>
            </w:r>
          </w:p>
        </w:tc>
        <w:tc>
          <w:tcPr>
            <w:tcW w:w="2392" w:type="dxa"/>
          </w:tcPr>
          <w:p>
            <w:pPr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25</w:t>
            </w:r>
          </w:p>
        </w:tc>
        <w:tc>
          <w:tcPr>
            <w:tcW w:w="2447" w:type="dxa"/>
          </w:tcPr>
          <w:p>
            <w:pPr>
              <w:rPr>
                <w:rFonts w:ascii="Times New Roman" w:hAnsi="Times New Roman"/>
                <w:b w:val="1"/>
              </w:rPr>
            </w:pPr>
          </w:p>
        </w:tc>
      </w:tr>
      <w:tr>
        <w:tc>
          <w:tcPr>
            <w:tcW w:w="2350" w:type="dxa"/>
            <w:vMerge w:val="restart"/>
          </w:tcPr>
          <w:p>
            <w:pPr>
              <w:jc w:val="center"/>
              <w:rPr>
                <w:rFonts w:ascii="Times New Roman" w:hAnsi="Times New Roman"/>
                <w:b w:val="1"/>
              </w:rPr>
            </w:pPr>
          </w:p>
          <w:p>
            <w:pPr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B</w:t>
            </w:r>
          </w:p>
        </w:tc>
        <w:tc>
          <w:tcPr>
            <w:tcW w:w="2387" w:type="dxa"/>
          </w:tcPr>
          <w:p>
            <w:pPr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13</w:t>
            </w:r>
          </w:p>
        </w:tc>
        <w:tc>
          <w:tcPr>
            <w:tcW w:w="2392" w:type="dxa"/>
          </w:tcPr>
          <w:p>
            <w:pPr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13</w:t>
            </w:r>
          </w:p>
        </w:tc>
        <w:tc>
          <w:tcPr>
            <w:tcW w:w="2447" w:type="dxa"/>
          </w:tcPr>
          <w:p>
            <w:pPr>
              <w:rPr>
                <w:rFonts w:ascii="Times New Roman" w:hAnsi="Times New Roman"/>
                <w:b w:val="1"/>
              </w:rPr>
            </w:pPr>
          </w:p>
        </w:tc>
      </w:tr>
      <w:tr>
        <w:tc>
          <w:tcPr>
            <w:tcW w:w="2350" w:type="dxa"/>
            <w:vMerge w:val="continue"/>
          </w:tcPr>
          <w:p>
            <w:pPr>
              <w:rPr>
                <w:rFonts w:ascii="Times New Roman" w:hAnsi="Times New Roman"/>
                <w:b w:val="1"/>
              </w:rPr>
            </w:pPr>
          </w:p>
        </w:tc>
        <w:tc>
          <w:tcPr>
            <w:tcW w:w="2387" w:type="dxa"/>
          </w:tcPr>
          <w:p>
            <w:pPr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14</w:t>
            </w:r>
          </w:p>
        </w:tc>
        <w:tc>
          <w:tcPr>
            <w:tcW w:w="2392" w:type="dxa"/>
          </w:tcPr>
          <w:p>
            <w:pPr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10</w:t>
            </w:r>
          </w:p>
        </w:tc>
        <w:tc>
          <w:tcPr>
            <w:tcW w:w="2447" w:type="dxa"/>
          </w:tcPr>
          <w:p>
            <w:pPr>
              <w:rPr>
                <w:rFonts w:ascii="Times New Roman" w:hAnsi="Times New Roman"/>
                <w:b w:val="1"/>
              </w:rPr>
            </w:pPr>
          </w:p>
        </w:tc>
      </w:tr>
      <w:tr>
        <w:tc>
          <w:tcPr>
            <w:tcW w:w="2350" w:type="dxa"/>
            <w:vMerge w:val="continue"/>
          </w:tcPr>
          <w:p>
            <w:pPr>
              <w:rPr>
                <w:rFonts w:ascii="Times New Roman" w:hAnsi="Times New Roman"/>
                <w:b w:val="1"/>
              </w:rPr>
            </w:pPr>
          </w:p>
        </w:tc>
        <w:tc>
          <w:tcPr>
            <w:tcW w:w="2387" w:type="dxa"/>
          </w:tcPr>
          <w:p>
            <w:pPr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15</w:t>
            </w:r>
          </w:p>
        </w:tc>
        <w:tc>
          <w:tcPr>
            <w:tcW w:w="2392" w:type="dxa"/>
          </w:tcPr>
          <w:p>
            <w:pPr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3</w:t>
            </w:r>
          </w:p>
        </w:tc>
        <w:tc>
          <w:tcPr>
            <w:tcW w:w="2447" w:type="dxa"/>
          </w:tcPr>
          <w:p>
            <w:pPr>
              <w:rPr>
                <w:rFonts w:ascii="Times New Roman" w:hAnsi="Times New Roman"/>
                <w:b w:val="1"/>
              </w:rPr>
            </w:pPr>
          </w:p>
        </w:tc>
      </w:tr>
      <w:tr>
        <w:tc>
          <w:tcPr>
            <w:tcW w:w="2350" w:type="dxa"/>
            <w:vMerge w:val="continue"/>
          </w:tcPr>
          <w:p>
            <w:pPr>
              <w:rPr>
                <w:rFonts w:ascii="Times New Roman" w:hAnsi="Times New Roman"/>
                <w:b w:val="1"/>
              </w:rPr>
            </w:pPr>
          </w:p>
        </w:tc>
        <w:tc>
          <w:tcPr>
            <w:tcW w:w="2387" w:type="dxa"/>
          </w:tcPr>
          <w:p>
            <w:pPr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16</w:t>
            </w:r>
          </w:p>
        </w:tc>
        <w:tc>
          <w:tcPr>
            <w:tcW w:w="2392" w:type="dxa"/>
          </w:tcPr>
          <w:p>
            <w:pPr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13</w:t>
            </w:r>
          </w:p>
        </w:tc>
        <w:tc>
          <w:tcPr>
            <w:tcW w:w="2447" w:type="dxa"/>
          </w:tcPr>
          <w:p>
            <w:pPr>
              <w:rPr>
                <w:rFonts w:ascii="Times New Roman" w:hAnsi="Times New Roman"/>
                <w:b w:val="1"/>
              </w:rPr>
            </w:pPr>
          </w:p>
        </w:tc>
      </w:tr>
      <w:tr>
        <w:tc>
          <w:tcPr>
            <w:tcW w:w="2350" w:type="dxa"/>
            <w:vMerge w:val="continue"/>
          </w:tcPr>
          <w:p>
            <w:pPr>
              <w:rPr>
                <w:rFonts w:ascii="Times New Roman" w:hAnsi="Times New Roman"/>
                <w:b w:val="1"/>
              </w:rPr>
            </w:pPr>
          </w:p>
        </w:tc>
        <w:tc>
          <w:tcPr>
            <w:tcW w:w="2387" w:type="dxa"/>
          </w:tcPr>
          <w:p>
            <w:pPr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17</w:t>
            </w:r>
          </w:p>
        </w:tc>
        <w:tc>
          <w:tcPr>
            <w:tcW w:w="2392" w:type="dxa"/>
          </w:tcPr>
          <w:p>
            <w:pPr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6</w:t>
            </w:r>
          </w:p>
        </w:tc>
        <w:tc>
          <w:tcPr>
            <w:tcW w:w="2447" w:type="dxa"/>
          </w:tcPr>
          <w:p>
            <w:pPr>
              <w:rPr>
                <w:rFonts w:ascii="Times New Roman" w:hAnsi="Times New Roman"/>
                <w:b w:val="1"/>
              </w:rPr>
            </w:pPr>
          </w:p>
        </w:tc>
      </w:tr>
      <w:tr>
        <w:tc>
          <w:tcPr>
            <w:tcW w:w="2350" w:type="dxa"/>
          </w:tcPr>
          <w:p>
            <w:pPr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TOTAL SCORE</w:t>
            </w:r>
          </w:p>
        </w:tc>
        <w:tc>
          <w:tcPr>
            <w:tcW w:w="2387" w:type="dxa"/>
          </w:tcPr>
          <w:p>
            <w:pPr>
              <w:rPr>
                <w:rFonts w:ascii="Times New Roman" w:hAnsi="Times New Roman"/>
                <w:b w:val="1"/>
              </w:rPr>
            </w:pPr>
          </w:p>
        </w:tc>
        <w:tc>
          <w:tcPr>
            <w:tcW w:w="2392" w:type="dxa"/>
          </w:tcPr>
          <w:p>
            <w:pPr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80</w:t>
            </w:r>
          </w:p>
        </w:tc>
        <w:tc>
          <w:tcPr>
            <w:tcW w:w="2447" w:type="dxa"/>
          </w:tcPr>
          <w:p>
            <w:pPr>
              <w:rPr>
                <w:rFonts w:ascii="Times New Roman" w:hAnsi="Times New Roman"/>
                <w:b w:val="1"/>
              </w:rPr>
            </w:pPr>
          </w:p>
        </w:tc>
      </w:tr>
    </w:tbl>
    <w:p>
      <w:pPr>
        <w:rPr>
          <w:rFonts w:ascii="Times New Roman" w:hAnsi="Times New Roman"/>
        </w:rPr>
      </w:pPr>
    </w:p>
    <w:p>
      <w:pPr>
        <w:pStyle w:val="P5"/>
        <w:jc w:val="center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This paper consist of 9 printed pages candidates should check the questions paper to ascertain that all the pages are printed as indicated and that no questions are missing</w:t>
      </w:r>
    </w:p>
    <w:p>
      <w:pPr>
        <w:jc w:val="center"/>
        <w:rPr>
          <w:rFonts w:ascii="Times New Roman" w:hAnsi="Times New Roman"/>
          <w:b w:val="1"/>
          <w:u w:val="single"/>
        </w:rPr>
      </w:pPr>
      <w:r>
        <w:rPr>
          <w:rFonts w:ascii="Times New Roman" w:hAnsi="Times New Roman"/>
          <w:b w:val="1"/>
          <w:u w:val="single"/>
        </w:rPr>
        <w:t>SECTION A 25MARKS</w:t>
      </w:r>
    </w:p>
    <w:p>
      <w:pPr>
        <w:pStyle w:val="P1"/>
        <w:numPr>
          <w:ilvl w:val="0"/>
          <w:numId w:val="2"/>
        </w:numPr>
        <w:rPr>
          <w:rFonts w:ascii="Times New Roman" w:hAnsi="Times New Roman"/>
        </w:rPr>
      </w:pPr>
      <w:r>
        <w:rPr>
          <w:rFonts w:ascii="Times New Roman" w:hAnsi="Times New Roman"/>
        </w:rPr>
        <w:t>The block of wood on the balance in the figure below is a cube of side 20cm Determine its density in kgm</w:t>
      </w:r>
      <w:r>
        <w:rPr>
          <w:rFonts w:ascii="Times New Roman" w:hAnsi="Times New Roman"/>
          <w:vertAlign w:val="superscript"/>
        </w:rPr>
        <w:t>-3</w:t>
      </w:r>
      <w:r>
        <w:rPr>
          <w:rFonts w:ascii="Times New Roman" w:hAnsi="Times New Roman"/>
        </w:rPr>
        <w:t xml:space="preserve"> (3mks)</w:t>
      </w:r>
    </w:p>
    <w:p>
      <w:pPr>
        <w:pStyle w:val="P1"/>
        <w:rPr>
          <w:rFonts w:ascii="Times New Roman" w:hAnsi="Times New Roman"/>
        </w:rPr>
      </w:pPr>
      <w:r>
        <w:rPr>
          <w:rFonts w:ascii="Times New Roman" w:hAnsi="Times New Roman"/>
        </w:rPr>
        <w:tab/>
        <w:tab/>
      </w:r>
      <w:r>
        <w:drawing>
          <wp:inline xmlns:wp="http://schemas.openxmlformats.org/drawingml/2006/wordprocessingDrawing">
            <wp:extent cx="1000125" cy="914400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9144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1"/>
        <w:rPr>
          <w:rFonts w:ascii="Times New Roman" w:hAnsi="Times New Roman"/>
        </w:rPr>
      </w:pPr>
    </w:p>
    <w:p>
      <w:pPr>
        <w:pStyle w:val="P1"/>
        <w:rPr>
          <w:rFonts w:ascii="Times New Roman" w:hAnsi="Times New Roman"/>
        </w:rPr>
      </w:pPr>
    </w:p>
    <w:p>
      <w:pPr>
        <w:pStyle w:val="P1"/>
        <w:rPr>
          <w:rFonts w:ascii="Times New Roman" w:hAnsi="Times New Roman"/>
        </w:rPr>
      </w:pPr>
    </w:p>
    <w:p>
      <w:pPr>
        <w:pStyle w:val="P1"/>
        <w:rPr>
          <w:rFonts w:ascii="Times New Roman" w:hAnsi="Times New Roman"/>
        </w:rPr>
      </w:pPr>
    </w:p>
    <w:p>
      <w:pPr>
        <w:pStyle w:val="P1"/>
        <w:rPr>
          <w:rFonts w:ascii="Times New Roman" w:hAnsi="Times New Roman"/>
        </w:rPr>
      </w:pPr>
    </w:p>
    <w:p>
      <w:pPr>
        <w:pStyle w:val="P1"/>
        <w:rPr>
          <w:rFonts w:ascii="Times New Roman" w:hAnsi="Times New Roman"/>
        </w:rPr>
      </w:pPr>
    </w:p>
    <w:p>
      <w:pPr>
        <w:pStyle w:val="P1"/>
        <w:rPr>
          <w:rFonts w:ascii="Times New Roman" w:hAnsi="Times New Roman"/>
        </w:rPr>
      </w:pPr>
    </w:p>
    <w:p>
      <w:pPr>
        <w:pStyle w:val="P1"/>
        <w:numPr>
          <w:ilvl w:val="0"/>
          <w:numId w:val="2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The diagram below shows a pith ball in a flask. When a jet of air is blown over the mouth of the flask, the pith ball is found to rise from the bottom. Explain this observation (2mks) </w:t>
      </w:r>
    </w:p>
    <w:p>
      <w:pPr>
        <w:pStyle w:val="P1"/>
        <w:rPr>
          <w:rFonts w:ascii="Times New Roman" w:hAnsi="Times New Roman"/>
        </w:rPr>
      </w:pPr>
      <w:r>
        <w:rPr>
          <w:rFonts w:ascii="Times New Roman" w:hAnsi="Times New Roman"/>
        </w:rPr>
        <w:tab/>
        <w:tab/>
      </w:r>
      <w:r>
        <w:drawing>
          <wp:inline xmlns:wp="http://schemas.openxmlformats.org/drawingml/2006/wordprocessingDrawing">
            <wp:extent cx="2238375" cy="1381125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3811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1"/>
        <w:rPr>
          <w:rFonts w:ascii="Times New Roman" w:hAnsi="Times New Roman"/>
        </w:rPr>
      </w:pPr>
    </w:p>
    <w:p>
      <w:pPr>
        <w:pStyle w:val="P1"/>
        <w:rPr>
          <w:rFonts w:ascii="Times New Roman" w:hAnsi="Times New Roman"/>
        </w:rPr>
      </w:pPr>
    </w:p>
    <w:p>
      <w:pPr>
        <w:pStyle w:val="P1"/>
        <w:rPr>
          <w:rFonts w:ascii="Times New Roman" w:hAnsi="Times New Roman"/>
        </w:rPr>
      </w:pPr>
    </w:p>
    <w:p>
      <w:pPr>
        <w:pStyle w:val="P1"/>
        <w:rPr>
          <w:rFonts w:ascii="Times New Roman" w:hAnsi="Times New Roman"/>
        </w:rPr>
      </w:pPr>
    </w:p>
    <w:p>
      <w:pPr>
        <w:pStyle w:val="P1"/>
        <w:rPr>
          <w:rFonts w:ascii="Times New Roman" w:hAnsi="Times New Roman"/>
        </w:rPr>
      </w:pPr>
    </w:p>
    <w:p>
      <w:pPr>
        <w:pStyle w:val="P1"/>
        <w:rPr>
          <w:rFonts w:ascii="Times New Roman" w:hAnsi="Times New Roman"/>
        </w:rPr>
      </w:pPr>
    </w:p>
    <w:p>
      <w:pPr>
        <w:pStyle w:val="P1"/>
        <w:rPr>
          <w:rFonts w:ascii="Times New Roman" w:hAnsi="Times New Roman"/>
        </w:rPr>
      </w:pPr>
    </w:p>
    <w:p>
      <w:pPr>
        <w:pStyle w:val="P1"/>
        <w:numPr>
          <w:ilvl w:val="0"/>
          <w:numId w:val="2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It is observed that a smelly gas released at the back of the laboratory spreads faster on a hot day than on a cold day. Explain (1mk) 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pStyle w:val="P1"/>
        <w:numPr>
          <w:ilvl w:val="0"/>
          <w:numId w:val="2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The diagram below shows a rod made of wood on one end and metal on the other end suspended freely with a piece of thread so that it is in equilibrium </w:t>
      </w:r>
    </w:p>
    <w:p>
      <w:pPr>
        <w:pStyle w:val="P1"/>
        <w:rPr>
          <w:rFonts w:ascii="Times New Roman" w:hAnsi="Times New Roman"/>
        </w:rPr>
      </w:pPr>
      <w:r>
        <w:rPr>
          <w:rFonts w:ascii="Times New Roman" w:hAnsi="Times New Roman"/>
        </w:rPr>
        <w:tab/>
        <w:tab/>
      </w:r>
      <w:r>
        <w:drawing>
          <wp:inline xmlns:wp="http://schemas.openxmlformats.org/drawingml/2006/wordprocessingDrawing">
            <wp:extent cx="2428875" cy="95250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952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1"/>
        <w:rPr>
          <w:rFonts w:ascii="Times New Roman" w:hAnsi="Times New Roman"/>
        </w:rPr>
      </w:pPr>
    </w:p>
    <w:p>
      <w:pPr>
        <w:pStyle w:val="P1"/>
        <w:rPr>
          <w:rFonts w:ascii="Times New Roman" w:hAnsi="Times New Roman"/>
        </w:rPr>
      </w:pPr>
    </w:p>
    <w:p>
      <w:pPr>
        <w:pStyle w:val="P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The side mad of the metal is now heated with a Bunsen flame. State with reason the side to which the rod is likely to fit (2mks) </w:t>
      </w:r>
    </w:p>
    <w:p>
      <w:pPr>
        <w:pStyle w:val="P1"/>
        <w:rPr>
          <w:rFonts w:ascii="Times New Roman" w:hAnsi="Times New Roman"/>
        </w:rPr>
      </w:pPr>
    </w:p>
    <w:p>
      <w:pPr>
        <w:pStyle w:val="P1"/>
        <w:rPr>
          <w:rFonts w:ascii="Times New Roman" w:hAnsi="Times New Roman"/>
        </w:rPr>
      </w:pPr>
    </w:p>
    <w:p>
      <w:pPr>
        <w:pStyle w:val="P1"/>
        <w:rPr>
          <w:rFonts w:ascii="Times New Roman" w:hAnsi="Times New Roman"/>
        </w:rPr>
      </w:pPr>
    </w:p>
    <w:p>
      <w:pPr>
        <w:pStyle w:val="P1"/>
        <w:rPr>
          <w:rFonts w:ascii="Times New Roman" w:hAnsi="Times New Roman"/>
        </w:rPr>
      </w:pPr>
    </w:p>
    <w:p>
      <w:pPr>
        <w:pStyle w:val="P1"/>
        <w:rPr>
          <w:rFonts w:ascii="Times New Roman" w:hAnsi="Times New Roman"/>
        </w:rPr>
      </w:pPr>
    </w:p>
    <w:p>
      <w:pPr>
        <w:pStyle w:val="P1"/>
        <w:rPr>
          <w:rFonts w:ascii="Times New Roman" w:hAnsi="Times New Roman"/>
        </w:rPr>
      </w:pPr>
    </w:p>
    <w:p>
      <w:pPr>
        <w:pStyle w:val="P1"/>
        <w:numPr>
          <w:ilvl w:val="0"/>
          <w:numId w:val="2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When a piece of metal is place in water it sinks. But when the same piece of metal is placed on a block of wood it floats explain the observation (2mks) 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pStyle w:val="P1"/>
        <w:numPr>
          <w:ilvl w:val="0"/>
          <w:numId w:val="2"/>
        </w:numPr>
        <w:rPr>
          <w:rFonts w:ascii="Times New Roman" w:hAnsi="Times New Roman"/>
        </w:rPr>
      </w:pPr>
      <w:r>
        <w:rPr>
          <w:rFonts w:ascii="Times New Roman" w:hAnsi="Times New Roman"/>
        </w:rPr>
        <w:t>A bullet traveling at a speed of 100ms</w:t>
      </w:r>
      <w:r>
        <w:rPr>
          <w:rFonts w:ascii="Times New Roman" w:hAnsi="Times New Roman"/>
          <w:vertAlign w:val="superscript"/>
        </w:rPr>
        <w:t>-1</w:t>
      </w:r>
      <w:r>
        <w:rPr>
          <w:rFonts w:ascii="Times New Roman" w:hAnsi="Times New Roman"/>
        </w:rPr>
        <w:t xml:space="preserve"> strikes a wall and penetrates 2cm. How long does the bullet take to stop after striking the wall? (3mks) 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pStyle w:val="P1"/>
        <w:numPr>
          <w:ilvl w:val="0"/>
          <w:numId w:val="2"/>
        </w:numPr>
        <w:rPr>
          <w:rFonts w:ascii="Times New Roman" w:hAnsi="Times New Roman"/>
        </w:rPr>
      </w:pPr>
      <w:r>
        <w:rPr>
          <w:rFonts w:ascii="Times New Roman" w:hAnsi="Times New Roman"/>
        </w:rPr>
        <w:t>A balloon of volume 1.5cm</w:t>
      </w:r>
      <w:r>
        <w:rPr>
          <w:rFonts w:ascii="Times New Roman" w:hAnsi="Times New Roman"/>
          <w:vertAlign w:val="superscript"/>
        </w:rPr>
        <w:t>3</w:t>
      </w:r>
      <w:r>
        <w:rPr>
          <w:rFonts w:ascii="Times New Roman" w:hAnsi="Times New Roman"/>
        </w:rPr>
        <w:t xml:space="preserve"> containing helium gas at a pressure of 3.0 x 106pa is released from the ground when the temperature is 20°C. What will be the pressure when it reaches a point where the volume becomes  3.0m and the temperature 5°C (3mks)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pStyle w:val="P1"/>
        <w:numPr>
          <w:ilvl w:val="0"/>
          <w:numId w:val="2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Explain why mercury forms a convex meniscus and water a concave meniscus in a tube (2mks) 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pStyle w:val="P1"/>
        <w:numPr>
          <w:ilvl w:val="0"/>
          <w:numId w:val="2"/>
        </w:numPr>
        <w:rPr>
          <w:rFonts w:ascii="Times New Roman" w:hAnsi="Times New Roman"/>
        </w:rPr>
      </w:pPr>
      <w:r>
        <w:rPr>
          <w:rFonts w:ascii="Times New Roman" w:hAnsi="Times New Roman"/>
        </w:rPr>
        <w:t>A force of 3500N acts on a stationary body of mass 20kg for 0.02 seconds. Calculate the velocity attained by the body (2mks)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pStyle w:val="P1"/>
        <w:numPr>
          <w:ilvl w:val="0"/>
          <w:numId w:val="2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The diagram below shows two identical iron rods, one is placed on a wooden block and the other on a metal block. The ends of the rods are heated as shown. </w:t>
      </w:r>
    </w:p>
    <w:p>
      <w:pPr>
        <w:pStyle w:val="P1"/>
        <w:rPr>
          <w:rFonts w:ascii="Times New Roman" w:hAnsi="Times New Roman"/>
        </w:rPr>
      </w:pPr>
      <w:r>
        <w:rPr>
          <w:rFonts w:ascii="Times New Roman" w:hAnsi="Times New Roman"/>
        </w:rPr>
        <w:tab/>
        <w:tab/>
      </w:r>
      <w:r>
        <w:drawing>
          <wp:inline xmlns:wp="http://schemas.openxmlformats.org/drawingml/2006/wordprocessingDrawing">
            <wp:extent cx="3200400" cy="102870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0287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State with reason the piece of wax that melts first (2mks) </w:t>
      </w:r>
    </w:p>
    <w:p>
      <w:pPr>
        <w:pStyle w:val="P1"/>
        <w:rPr>
          <w:rFonts w:ascii="Times New Roman" w:hAnsi="Times New Roman"/>
        </w:rPr>
      </w:pPr>
    </w:p>
    <w:p>
      <w:pPr>
        <w:pStyle w:val="P1"/>
        <w:rPr>
          <w:rFonts w:ascii="Times New Roman" w:hAnsi="Times New Roman"/>
        </w:rPr>
      </w:pPr>
    </w:p>
    <w:p>
      <w:pPr>
        <w:pStyle w:val="P1"/>
        <w:rPr>
          <w:rFonts w:ascii="Times New Roman" w:hAnsi="Times New Roman"/>
        </w:rPr>
      </w:pPr>
    </w:p>
    <w:p>
      <w:pPr>
        <w:pStyle w:val="P1"/>
        <w:rPr>
          <w:rFonts w:ascii="Times New Roman" w:hAnsi="Times New Roman"/>
        </w:rPr>
      </w:pPr>
    </w:p>
    <w:p>
      <w:pPr>
        <w:pStyle w:val="P1"/>
        <w:numPr>
          <w:ilvl w:val="0"/>
          <w:numId w:val="2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A stone is tied to a string and whirled in a horizontal circle at a constant speed. In which direction is the stone being accelerated at each point of its path? (1mk) 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pStyle w:val="P1"/>
        <w:numPr>
          <w:ilvl w:val="0"/>
          <w:numId w:val="2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A force of  2.0N compresses a spring by 1.0mm. Determine the energy stored  in the spring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pStyle w:val="P1"/>
        <w:jc w:val="center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SECTION B 55MKS</w:t>
      </w:r>
    </w:p>
    <w:p>
      <w:pPr>
        <w:pStyle w:val="P1"/>
        <w:numPr>
          <w:ilvl w:val="0"/>
          <w:numId w:val="2"/>
        </w:numPr>
        <w:rPr>
          <w:rFonts w:ascii="Times New Roman" w:hAnsi="Times New Roman"/>
        </w:rPr>
      </w:pPr>
      <w:r>
        <w:rPr>
          <w:rFonts w:ascii="Times New Roman" w:hAnsi="Times New Roman"/>
        </w:rPr>
        <w:t>a) Define the term ‘velocity’. (1mk)</w:t>
      </w:r>
    </w:p>
    <w:p>
      <w:pPr>
        <w:pStyle w:val="P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b) The following figure shows velocity –time graph for the journey of a car in 100minutes. </w:t>
      </w:r>
    </w:p>
    <w:p>
      <w:pPr>
        <w:pStyle w:val="P1"/>
        <w:rPr>
          <w:rFonts w:ascii="Times New Roman" w:hAnsi="Times New Roman"/>
        </w:rPr>
      </w:pPr>
    </w:p>
    <w:p>
      <w:pPr>
        <w:pStyle w:val="P1"/>
        <w:rPr>
          <w:rFonts w:ascii="Times New Roman" w:hAnsi="Times New Roman"/>
        </w:rPr>
      </w:pPr>
      <w:r>
        <w:drawing>
          <wp:inline xmlns:wp="http://schemas.openxmlformats.org/drawingml/2006/wordprocessingDrawing">
            <wp:extent cx="4410075" cy="234315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343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1"/>
        <w:rPr>
          <w:rFonts w:ascii="Times New Roman" w:hAnsi="Times New Roman"/>
        </w:rPr>
      </w:pPr>
    </w:p>
    <w:p>
      <w:pPr>
        <w:pStyle w:val="P1"/>
        <w:numPr>
          <w:ilvl w:val="0"/>
          <w:numId w:val="5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Determine the acceleration of the car between A and B and between C and D (4mks) 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pStyle w:val="P1"/>
        <w:numPr>
          <w:ilvl w:val="0"/>
          <w:numId w:val="5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Determine the distance covered by the car during the journey (3mks) 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pStyle w:val="P1"/>
        <w:numPr>
          <w:ilvl w:val="0"/>
          <w:numId w:val="5"/>
        </w:numPr>
        <w:rPr>
          <w:rFonts w:ascii="Times New Roman" w:hAnsi="Times New Roman"/>
        </w:rPr>
      </w:pPr>
      <w:r>
        <w:rPr>
          <w:rFonts w:ascii="Times New Roman" w:hAnsi="Times New Roman"/>
        </w:rPr>
        <w:t>Determine the average velocity of the car (2mks)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>c) A ball rolls off a platform of height 1.8m at a horizontal speed of 15 ms</w:t>
      </w:r>
      <w:r>
        <w:rPr>
          <w:rFonts w:ascii="Times New Roman" w:hAnsi="Times New Roman"/>
          <w:vertAlign w:val="superscript"/>
        </w:rPr>
        <w:t>-1</w:t>
      </w:r>
      <w:r>
        <w:rPr>
          <w:rFonts w:ascii="Times New Roman" w:hAnsi="Times New Roman"/>
        </w:rPr>
        <w:t xml:space="preserve">. How far off the edge of the </w:t>
        <w:tab/>
        <w:t xml:space="preserve">  </w:t>
        <w:tab/>
        <w:tab/>
        <w:t xml:space="preserve">platform does it land? (4mks) 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pStyle w:val="P1"/>
        <w:numPr>
          <w:ilvl w:val="0"/>
          <w:numId w:val="2"/>
        </w:numPr>
        <w:rPr>
          <w:rFonts w:ascii="Times New Roman" w:hAnsi="Times New Roman"/>
        </w:rPr>
      </w:pPr>
      <w:r>
        <w:rPr>
          <w:rFonts w:ascii="Times New Roman" w:hAnsi="Times New Roman"/>
        </w:rPr>
        <w:t>A car of mass 2000kg travelling at 5ms</w:t>
      </w:r>
      <w:r>
        <w:rPr>
          <w:rFonts w:ascii="Times New Roman" w:hAnsi="Times New Roman"/>
          <w:vertAlign w:val="superscript"/>
        </w:rPr>
        <w:t>-1</w:t>
      </w:r>
      <w:r>
        <w:rPr>
          <w:rFonts w:ascii="Times New Roman" w:hAnsi="Times New Roman"/>
        </w:rPr>
        <w:t xml:space="preserve"> collides with a minibus of mass 5000kg travelling in the opposite direction at 7ms</w:t>
      </w:r>
      <w:r>
        <w:rPr>
          <w:rFonts w:ascii="Times New Roman" w:hAnsi="Times New Roman"/>
          <w:vertAlign w:val="superscript"/>
        </w:rPr>
        <w:t>-1</w:t>
      </w:r>
      <w:r>
        <w:rPr>
          <w:rFonts w:ascii="Times New Roman" w:hAnsi="Times New Roman"/>
        </w:rPr>
        <w:t xml:space="preserve">. The vehicles stick and move together after collision. If the collision lasts for 0.1seconds; </w:t>
      </w:r>
    </w:p>
    <w:p>
      <w:pPr>
        <w:pStyle w:val="P1"/>
        <w:rPr>
          <w:rFonts w:ascii="Times New Roman" w:hAnsi="Times New Roman"/>
        </w:rPr>
      </w:pPr>
    </w:p>
    <w:p>
      <w:pPr>
        <w:pStyle w:val="P1"/>
        <w:numPr>
          <w:ilvl w:val="0"/>
          <w:numId w:val="6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Determine the velocity of the system after collision of 3 decimal places. (3mks) 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pStyle w:val="P1"/>
        <w:numPr>
          <w:ilvl w:val="0"/>
          <w:numId w:val="6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Calculate the impulsive force on the minibus (3mks) 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pStyle w:val="P1"/>
        <w:numPr>
          <w:ilvl w:val="0"/>
          <w:numId w:val="6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Calculate the change in kinetic energy of the system (3mks) 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pStyle w:val="P1"/>
        <w:numPr>
          <w:ilvl w:val="0"/>
          <w:numId w:val="6"/>
        </w:numPr>
        <w:rPr>
          <w:rFonts w:ascii="Times New Roman" w:hAnsi="Times New Roman"/>
        </w:rPr>
      </w:pPr>
      <w:r>
        <w:rPr>
          <w:rFonts w:ascii="Times New Roman" w:hAnsi="Times New Roman"/>
        </w:rPr>
        <w:t>Explain the change in kinetic energy of the system (1mk)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pStyle w:val="P1"/>
        <w:numPr>
          <w:ilvl w:val="0"/>
          <w:numId w:val="2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a) What is the difference between longitudinal and transverse waves? (2mks) 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pStyle w:val="P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b) The following figure shows a transverse wave travelling along the x-axis. </w:t>
      </w:r>
    </w:p>
    <w:p>
      <w:pPr>
        <w:pStyle w:val="P1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drawing>
          <wp:inline xmlns:wp="http://schemas.openxmlformats.org/drawingml/2006/wordprocessingDrawing">
            <wp:extent cx="2933700" cy="184785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8478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1"/>
        <w:numPr>
          <w:ilvl w:val="0"/>
          <w:numId w:val="7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Determine the wave length and the amplitude of the wave. (2mks) 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pStyle w:val="P1"/>
        <w:numPr>
          <w:ilvl w:val="0"/>
          <w:numId w:val="7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If the time taken by the wave to move from O to A is 0.04 seconds, determine the frequency and the speed of the wav (4mks) 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>c) A person stands between two vertical cliffs 400m from the nearer cliff. The cliffs are x distance apart.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Every time the person strikes the rock once, two echoes are heard, the first one after 2.5s and the second one  </w:t>
        <w:tab/>
        <w:t xml:space="preserve">2.0 s later. Calculate </w:t>
      </w:r>
    </w:p>
    <w:p>
      <w:pPr>
        <w:pStyle w:val="P1"/>
        <w:numPr>
          <w:ilvl w:val="0"/>
          <w:numId w:val="8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the speed of the sound in air (3mks) 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pStyle w:val="P1"/>
        <w:numPr>
          <w:ilvl w:val="0"/>
          <w:numId w:val="8"/>
        </w:numPr>
        <w:rPr>
          <w:rFonts w:ascii="Times New Roman" w:hAnsi="Times New Roman"/>
        </w:rPr>
      </w:pPr>
      <w:r>
        <w:rPr>
          <w:rFonts w:ascii="Times New Roman" w:hAnsi="Times New Roman"/>
        </w:rPr>
        <w:t>the value of x (2mks)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pStyle w:val="P1"/>
        <w:numPr>
          <w:ilvl w:val="0"/>
          <w:numId w:val="2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a) The following figue shows an object, O, 3cm high placed in front of a concave mirror. C is the centre of curvature mirror. C is the centre of curvature of the mirror. </w:t>
      </w:r>
    </w:p>
    <w:p>
      <w:pPr>
        <w:pStyle w:val="P1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drawing>
          <wp:inline xmlns:wp="http://schemas.openxmlformats.org/drawingml/2006/wordprocessingDrawing">
            <wp:extent cx="2600325" cy="111442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1144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1"/>
        <w:rPr>
          <w:rFonts w:ascii="Times New Roman" w:hAnsi="Times New Roman"/>
        </w:rPr>
      </w:pPr>
    </w:p>
    <w:p>
      <w:pPr>
        <w:pStyle w:val="P1"/>
        <w:rPr>
          <w:rFonts w:ascii="Times New Roman" w:hAnsi="Times New Roman"/>
        </w:rPr>
      </w:pPr>
      <w:r>
        <w:rPr>
          <w:rFonts w:ascii="Times New Roman" w:hAnsi="Times New Roman"/>
        </w:rPr>
        <w:t>By constructing a ray diagram, determine the size and the position of the image formed. (3mks)</w:t>
      </w:r>
    </w:p>
    <w:p>
      <w:pPr>
        <w:pStyle w:val="P1"/>
        <w:rPr>
          <w:rFonts w:ascii="Times New Roman" w:hAnsi="Times New Roman"/>
        </w:rPr>
      </w:pPr>
    </w:p>
    <w:p>
      <w:pPr>
        <w:pStyle w:val="P1"/>
        <w:rPr>
          <w:rFonts w:ascii="Times New Roman" w:hAnsi="Times New Roman"/>
        </w:rPr>
      </w:pPr>
    </w:p>
    <w:p>
      <w:pPr>
        <w:pStyle w:val="P1"/>
        <w:rPr>
          <w:rFonts w:ascii="Times New Roman" w:hAnsi="Times New Roman"/>
        </w:rPr>
      </w:pPr>
    </w:p>
    <w:p>
      <w:pPr>
        <w:pStyle w:val="P1"/>
        <w:rPr>
          <w:rFonts w:ascii="Times New Roman" w:hAnsi="Times New Roman"/>
        </w:rPr>
      </w:pPr>
    </w:p>
    <w:p>
      <w:pPr>
        <w:pStyle w:val="P1"/>
        <w:rPr>
          <w:rFonts w:ascii="Times New Roman" w:hAnsi="Times New Roman"/>
        </w:rPr>
      </w:pPr>
    </w:p>
    <w:p>
      <w:pPr>
        <w:pStyle w:val="P1"/>
        <w:rPr>
          <w:rFonts w:ascii="Times New Roman" w:hAnsi="Times New Roman"/>
        </w:rPr>
      </w:pPr>
    </w:p>
    <w:p>
      <w:pPr>
        <w:pStyle w:val="P1"/>
        <w:rPr>
          <w:rFonts w:ascii="Times New Roman" w:hAnsi="Times New Roman"/>
        </w:rPr>
      </w:pPr>
    </w:p>
    <w:p>
      <w:pPr>
        <w:pStyle w:val="P1"/>
        <w:rPr>
          <w:rFonts w:ascii="Times New Roman" w:hAnsi="Times New Roman"/>
        </w:rPr>
      </w:pPr>
    </w:p>
    <w:p>
      <w:pPr>
        <w:pStyle w:val="P1"/>
        <w:rPr>
          <w:rFonts w:ascii="Times New Roman" w:hAnsi="Times New Roman"/>
        </w:rPr>
      </w:pPr>
    </w:p>
    <w:p>
      <w:pPr>
        <w:pStyle w:val="P1"/>
        <w:rPr>
          <w:rFonts w:ascii="Times New Roman" w:hAnsi="Times New Roman"/>
        </w:rPr>
      </w:pPr>
    </w:p>
    <w:p>
      <w:pPr>
        <w:pStyle w:val="P1"/>
        <w:rPr>
          <w:rFonts w:ascii="Times New Roman" w:hAnsi="Times New Roman"/>
        </w:rPr>
      </w:pPr>
    </w:p>
    <w:p>
      <w:pPr>
        <w:pStyle w:val="P1"/>
        <w:rPr>
          <w:rFonts w:ascii="Times New Roman" w:hAnsi="Times New Roman"/>
        </w:rPr>
      </w:pPr>
    </w:p>
    <w:p>
      <w:pPr>
        <w:pStyle w:val="P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b) The table shws the object distance, u, and the corresponding image distance v, for an object placed in front of a concave mirror. </w:t>
      </w:r>
    </w:p>
    <w:tbl>
      <w:tblPr>
        <w:tblStyle w:val="T2"/>
        <w:tblW w:w="0" w:type="auto"/>
        <w:tblInd w:w="720" w:type="dxa"/>
        <w:tblLook w:val="04A0"/>
      </w:tblPr>
      <w:tblGrid/>
      <w:tr>
        <w:tc>
          <w:tcPr>
            <w:tcW w:w="1496" w:type="dxa"/>
          </w:tcPr>
          <w:p>
            <w:pPr>
              <w:pStyle w:val="P1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 (cm)</w:t>
            </w:r>
          </w:p>
        </w:tc>
        <w:tc>
          <w:tcPr>
            <w:tcW w:w="1496" w:type="dxa"/>
          </w:tcPr>
          <w:p>
            <w:pPr>
              <w:pStyle w:val="P1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1496" w:type="dxa"/>
          </w:tcPr>
          <w:p>
            <w:pPr>
              <w:pStyle w:val="P1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1497" w:type="dxa"/>
          </w:tcPr>
          <w:p>
            <w:pPr>
              <w:pStyle w:val="P1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1497" w:type="dxa"/>
          </w:tcPr>
          <w:p>
            <w:pPr>
              <w:pStyle w:val="P1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1497" w:type="dxa"/>
          </w:tcPr>
          <w:p>
            <w:pPr>
              <w:pStyle w:val="P1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1497" w:type="dxa"/>
          </w:tcPr>
          <w:p>
            <w:pPr>
              <w:pStyle w:val="P1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</w:tr>
      <w:tr>
        <w:tc>
          <w:tcPr>
            <w:tcW w:w="1496" w:type="dxa"/>
          </w:tcPr>
          <w:p>
            <w:pPr>
              <w:pStyle w:val="P1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v(cm)</w:t>
            </w:r>
          </w:p>
        </w:tc>
        <w:tc>
          <w:tcPr>
            <w:tcW w:w="1496" w:type="dxa"/>
          </w:tcPr>
          <w:p>
            <w:pPr>
              <w:pStyle w:val="P1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1496" w:type="dxa"/>
          </w:tcPr>
          <w:p>
            <w:pPr>
              <w:pStyle w:val="P1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16.7</w:t>
            </w:r>
          </w:p>
        </w:tc>
        <w:tc>
          <w:tcPr>
            <w:tcW w:w="1497" w:type="dxa"/>
          </w:tcPr>
          <w:p>
            <w:pPr>
              <w:pStyle w:val="P1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497" w:type="dxa"/>
          </w:tcPr>
          <w:p>
            <w:pPr>
              <w:pStyle w:val="P1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13.3</w:t>
            </w:r>
          </w:p>
        </w:tc>
        <w:tc>
          <w:tcPr>
            <w:tcW w:w="1497" w:type="dxa"/>
          </w:tcPr>
          <w:p>
            <w:pPr>
              <w:pStyle w:val="P1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12.5</w:t>
            </w:r>
          </w:p>
        </w:tc>
        <w:tc>
          <w:tcPr>
            <w:tcW w:w="1497" w:type="dxa"/>
          </w:tcPr>
          <w:p>
            <w:pPr>
              <w:pStyle w:val="P1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11.6</w:t>
            </w:r>
          </w:p>
        </w:tc>
      </w:tr>
      <w:tr>
        <w:tc>
          <w:tcPr>
            <w:tcW w:w="1496" w:type="dxa"/>
          </w:tcPr>
          <w:p>
            <w:pPr>
              <w:pStyle w:val="P1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(cm</w:t>
            </w:r>
            <w:r>
              <w:rPr>
                <w:rFonts w:ascii="Times New Roman" w:hAnsi="Times New Roman"/>
                <w:vertAlign w:val="superscript"/>
              </w:rPr>
              <w:t>-1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1496" w:type="dxa"/>
          </w:tcPr>
          <w:p>
            <w:pPr>
              <w:pStyle w:val="P1"/>
              <w:ind w:left="0"/>
              <w:rPr>
                <w:rFonts w:ascii="Times New Roman" w:hAnsi="Times New Roman"/>
              </w:rPr>
            </w:pPr>
          </w:p>
        </w:tc>
        <w:tc>
          <w:tcPr>
            <w:tcW w:w="1496" w:type="dxa"/>
          </w:tcPr>
          <w:p>
            <w:pPr>
              <w:pStyle w:val="P1"/>
              <w:ind w:left="0"/>
              <w:rPr>
                <w:rFonts w:ascii="Times New Roman" w:hAnsi="Times New Roman"/>
              </w:rPr>
            </w:pPr>
          </w:p>
        </w:tc>
        <w:tc>
          <w:tcPr>
            <w:tcW w:w="1497" w:type="dxa"/>
          </w:tcPr>
          <w:p>
            <w:pPr>
              <w:pStyle w:val="P1"/>
              <w:ind w:left="0"/>
              <w:rPr>
                <w:rFonts w:ascii="Times New Roman" w:hAnsi="Times New Roman"/>
              </w:rPr>
            </w:pPr>
          </w:p>
        </w:tc>
        <w:tc>
          <w:tcPr>
            <w:tcW w:w="1497" w:type="dxa"/>
          </w:tcPr>
          <w:p>
            <w:pPr>
              <w:pStyle w:val="P1"/>
              <w:ind w:left="0"/>
              <w:rPr>
                <w:rFonts w:ascii="Times New Roman" w:hAnsi="Times New Roman"/>
              </w:rPr>
            </w:pPr>
          </w:p>
        </w:tc>
        <w:tc>
          <w:tcPr>
            <w:tcW w:w="1497" w:type="dxa"/>
          </w:tcPr>
          <w:p>
            <w:pPr>
              <w:pStyle w:val="P1"/>
              <w:ind w:left="0"/>
              <w:rPr>
                <w:rFonts w:ascii="Times New Roman" w:hAnsi="Times New Roman"/>
              </w:rPr>
            </w:pPr>
          </w:p>
        </w:tc>
        <w:tc>
          <w:tcPr>
            <w:tcW w:w="1497" w:type="dxa"/>
          </w:tcPr>
          <w:p>
            <w:pPr>
              <w:pStyle w:val="P1"/>
              <w:ind w:left="0"/>
              <w:rPr>
                <w:rFonts w:ascii="Times New Roman" w:hAnsi="Times New Roman"/>
              </w:rPr>
            </w:pPr>
          </w:p>
        </w:tc>
      </w:tr>
      <w:tr>
        <w:tc>
          <w:tcPr>
            <w:tcW w:w="1496" w:type="dxa"/>
          </w:tcPr>
          <w:p>
            <w:pPr>
              <w:pStyle w:val="P1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(cm</w:t>
            </w:r>
            <w:r>
              <w:rPr>
                <w:rFonts w:ascii="Times New Roman" w:hAnsi="Times New Roman"/>
                <w:vertAlign w:val="superscript"/>
              </w:rPr>
              <w:t>-1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1496" w:type="dxa"/>
          </w:tcPr>
          <w:p>
            <w:pPr>
              <w:pStyle w:val="P1"/>
              <w:ind w:left="0"/>
              <w:rPr>
                <w:rFonts w:ascii="Times New Roman" w:hAnsi="Times New Roman"/>
              </w:rPr>
            </w:pPr>
          </w:p>
        </w:tc>
        <w:tc>
          <w:tcPr>
            <w:tcW w:w="1496" w:type="dxa"/>
          </w:tcPr>
          <w:p>
            <w:pPr>
              <w:pStyle w:val="P1"/>
              <w:ind w:left="0"/>
              <w:rPr>
                <w:rFonts w:ascii="Times New Roman" w:hAnsi="Times New Roman"/>
              </w:rPr>
            </w:pPr>
          </w:p>
        </w:tc>
        <w:tc>
          <w:tcPr>
            <w:tcW w:w="1497" w:type="dxa"/>
          </w:tcPr>
          <w:p>
            <w:pPr>
              <w:pStyle w:val="P1"/>
              <w:ind w:left="0"/>
              <w:rPr>
                <w:rFonts w:ascii="Times New Roman" w:hAnsi="Times New Roman"/>
              </w:rPr>
            </w:pPr>
          </w:p>
        </w:tc>
        <w:tc>
          <w:tcPr>
            <w:tcW w:w="1497" w:type="dxa"/>
          </w:tcPr>
          <w:p>
            <w:pPr>
              <w:pStyle w:val="P1"/>
              <w:ind w:left="0"/>
              <w:rPr>
                <w:rFonts w:ascii="Times New Roman" w:hAnsi="Times New Roman"/>
              </w:rPr>
            </w:pPr>
          </w:p>
        </w:tc>
        <w:tc>
          <w:tcPr>
            <w:tcW w:w="1497" w:type="dxa"/>
          </w:tcPr>
          <w:p>
            <w:pPr>
              <w:pStyle w:val="P1"/>
              <w:ind w:left="0"/>
              <w:rPr>
                <w:rFonts w:ascii="Times New Roman" w:hAnsi="Times New Roman"/>
              </w:rPr>
            </w:pPr>
          </w:p>
        </w:tc>
        <w:tc>
          <w:tcPr>
            <w:tcW w:w="1497" w:type="dxa"/>
          </w:tcPr>
          <w:p>
            <w:pPr>
              <w:pStyle w:val="P1"/>
              <w:ind w:left="0"/>
              <w:rPr>
                <w:rFonts w:ascii="Times New Roman" w:hAnsi="Times New Roman"/>
              </w:rPr>
            </w:pPr>
          </w:p>
        </w:tc>
      </w:tr>
    </w:tbl>
    <w:p>
      <w:pPr>
        <w:pStyle w:val="P1"/>
        <w:rPr>
          <w:rFonts w:ascii="Times New Roman" w:hAnsi="Times New Roman"/>
        </w:rPr>
      </w:pPr>
    </w:p>
    <w:p>
      <w:pPr>
        <w:pStyle w:val="P1"/>
        <w:numPr>
          <w:ilvl w:val="0"/>
          <w:numId w:val="9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Complete the table by filling in the values of    and  (2mks</w:t>
      </w:r>
    </w:p>
    <w:p>
      <w:pPr>
        <w:pStyle w:val="P1"/>
        <w:numPr>
          <w:ilvl w:val="0"/>
          <w:numId w:val="9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plot a graph of   (y-axis) against   (5mks)</w:t>
      </w:r>
    </w:p>
    <w:p>
      <w:pPr>
        <w:pStyle w:val="P1"/>
        <w:numPr>
          <w:ilvl w:val="0"/>
          <w:numId w:val="9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From the graph, determine the focal length of the mirror. (3mks) 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pStyle w:val="P1"/>
        <w:numPr>
          <w:ilvl w:val="0"/>
          <w:numId w:val="2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The figure 6 shows a transverse wave travelling along the horizontal axis </w:t>
      </w:r>
    </w:p>
    <w:p>
      <w:pPr>
        <w:pStyle w:val="P1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drawing>
          <wp:inline xmlns:wp="http://schemas.openxmlformats.org/drawingml/2006/wordprocessingDrawing">
            <wp:extent cx="3028950" cy="134302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3430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1"/>
        <w:rPr>
          <w:rFonts w:ascii="Times New Roman" w:hAnsi="Times New Roman"/>
        </w:rPr>
      </w:pPr>
    </w:p>
    <w:p>
      <w:pPr>
        <w:pStyle w:val="P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determine </w:t>
      </w:r>
    </w:p>
    <w:p>
      <w:pPr>
        <w:pStyle w:val="P1"/>
        <w:numPr>
          <w:ilvl w:val="0"/>
          <w:numId w:val="10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Wave length of the wave in metres (2mks) 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pStyle w:val="P1"/>
        <w:numPr>
          <w:ilvl w:val="0"/>
          <w:numId w:val="10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Amplitude of the wave (1mk) 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pStyle w:val="P1"/>
        <w:numPr>
          <w:ilvl w:val="0"/>
          <w:numId w:val="10"/>
        </w:numPr>
        <w:ind w:firstLine="0" w:left="450"/>
        <w:rPr>
          <w:rFonts w:ascii="Times New Roman" w:hAnsi="Times New Roman"/>
        </w:rPr>
      </w:pPr>
      <w:r>
        <w:rPr>
          <w:rFonts w:ascii="Times New Roman" w:hAnsi="Times New Roman"/>
        </w:rPr>
        <w:t>If the time take by the wave to move from O to A IS 0.02seconds Determine frequency of the wave (3mks)</w:t>
      </w:r>
    </w:p>
    <w:p>
      <w:pPr>
        <w:pStyle w:val="P1"/>
        <w:rPr>
          <w:rFonts w:ascii="Times New Roman" w:hAnsi="Times New Roman"/>
        </w:rPr>
      </w:pPr>
    </w:p>
    <w:sectPr>
      <w:footerReference xmlns:r="http://schemas.openxmlformats.org/officeDocument/2006/relationships" w:type="default" r:id="RelFtr1"/>
      <w:type w:val="nextPage"/>
      <w:pgMar w:left="1080" w:right="900" w:top="630" w:bottom="540" w:header="720" w:footer="720" w:gutter="0"/>
      <w:cols w:equalWidth="1" w:space="72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 w:val="1"/>
      </w:rPr>
      <w:t>#</w:t>
    </w:r>
    <w:r>
      <w:rPr>
        <w:noProof w:val="1"/>
      </w:rPr>
      <w:fldChar w:fldCharType="end"/>
    </w:r>
  </w:p>
  <w:p>
    <w:pPr>
      <w:pStyle w:val="P4"/>
    </w:pPr>
  </w:p>
</w:ftr>
</file>

<file path=word/numbering.xml><?xml version="1.0" encoding="utf-8"?>
<w:numbering xmlns:w="http://schemas.openxmlformats.org/wordprocessingml/2006/main">
  <w:abstractNum w:abstractNumId="0">
    <w:nsid w:val="0F5D2322"/>
    <w:multiLevelType w:val="hybridMultilevel"/>
    <w:lvl w:ilvl="0" w:tplc="0409000F">
      <w:start w:val="1"/>
      <w:numFmt w:val="decimal"/>
      <w:suff w:val="tab"/>
      <w:lvlText w:val="%1."/>
      <w:lvlJc w:val="left"/>
      <w:pPr>
        <w:ind w:hanging="360" w:left="144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216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88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360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432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504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76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648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7200"/>
      </w:pPr>
      <w:rPr/>
    </w:lvl>
  </w:abstractNum>
  <w:abstractNum w:abstractNumId="1">
    <w:nsid w:val="392A34A0"/>
    <w:multiLevelType w:val="hybridMultilevel"/>
    <w:lvl w:ilvl="0" w:tplc="04090001">
      <w:start w:val="1"/>
      <w:numFmt w:val="bullet"/>
      <w:suff w:val="tab"/>
      <w:lvlText w:val=""/>
      <w:lvlJc w:val="left"/>
      <w:pPr>
        <w:ind w:hanging="360" w:left="720"/>
      </w:pPr>
      <w:rPr>
        <w:rFonts w:ascii="Symbol" w:hAnsi="Symbol"/>
      </w:rPr>
    </w:lvl>
    <w:lvl w:ilvl="1" w:tplc="04090003">
      <w:start w:val="1"/>
      <w:numFmt w:val="bullet"/>
      <w:suff w:val="tab"/>
      <w:lvlText w:val="o"/>
      <w:lvlJc w:val="left"/>
      <w:pPr>
        <w:ind w:hanging="360" w:left="1440"/>
      </w:pPr>
      <w:rPr>
        <w:rFonts w:ascii="Courier New" w:hAnsi="Courier New"/>
      </w:rPr>
    </w:lvl>
    <w:lvl w:ilvl="2" w:tplc="04090005">
      <w:start w:val="1"/>
      <w:numFmt w:val="bullet"/>
      <w:suff w:val="tab"/>
      <w:lvlText w:val=""/>
      <w:lvlJc w:val="left"/>
      <w:pPr>
        <w:ind w:hanging="360" w:left="2160"/>
      </w:pPr>
      <w:rPr>
        <w:rFonts w:ascii="Wingdings" w:hAnsi="Wingdings"/>
      </w:rPr>
    </w:lvl>
    <w:lvl w:ilvl="3" w:tplc="04090001">
      <w:start w:val="1"/>
      <w:numFmt w:val="bullet"/>
      <w:suff w:val="tab"/>
      <w:lvlText w:val=""/>
      <w:lvlJc w:val="left"/>
      <w:pPr>
        <w:ind w:hanging="360" w:left="2880"/>
      </w:pPr>
      <w:rPr>
        <w:rFonts w:ascii="Symbol" w:hAnsi="Symbol"/>
      </w:rPr>
    </w:lvl>
    <w:lvl w:ilvl="4" w:tplc="04090003">
      <w:start w:val="1"/>
      <w:numFmt w:val="bullet"/>
      <w:suff w:val="tab"/>
      <w:lvlText w:val="o"/>
      <w:lvlJc w:val="left"/>
      <w:pPr>
        <w:ind w:hanging="360" w:left="3600"/>
      </w:pPr>
      <w:rPr>
        <w:rFonts w:ascii="Courier New" w:hAnsi="Courier New"/>
      </w:rPr>
    </w:lvl>
    <w:lvl w:ilvl="5" w:tplc="04090005">
      <w:start w:val="1"/>
      <w:numFmt w:val="bullet"/>
      <w:suff w:val="tab"/>
      <w:lvlText w:val=""/>
      <w:lvlJc w:val="left"/>
      <w:pPr>
        <w:ind w:hanging="360" w:left="4320"/>
      </w:pPr>
      <w:rPr>
        <w:rFonts w:ascii="Wingdings" w:hAnsi="Wingdings"/>
      </w:rPr>
    </w:lvl>
    <w:lvl w:ilvl="6" w:tplc="04090001">
      <w:start w:val="1"/>
      <w:numFmt w:val="bullet"/>
      <w:suff w:val="tab"/>
      <w:lvlText w:val=""/>
      <w:lvlJc w:val="left"/>
      <w:pPr>
        <w:ind w:hanging="360" w:left="5040"/>
      </w:pPr>
      <w:rPr>
        <w:rFonts w:ascii="Symbol" w:hAnsi="Symbol"/>
      </w:rPr>
    </w:lvl>
    <w:lvl w:ilvl="7" w:tplc="04090003">
      <w:start w:val="1"/>
      <w:numFmt w:val="bullet"/>
      <w:suff w:val="tab"/>
      <w:lvlText w:val="o"/>
      <w:lvlJc w:val="left"/>
      <w:pPr>
        <w:ind w:hanging="360" w:left="5760"/>
      </w:pPr>
      <w:rPr>
        <w:rFonts w:ascii="Courier New" w:hAnsi="Courier New"/>
      </w:rPr>
    </w:lvl>
    <w:lvl w:ilvl="8" w:tplc="04090005">
      <w:start w:val="1"/>
      <w:numFmt w:val="bullet"/>
      <w:suff w:val="tab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2">
    <w:nsid w:val="394664C0"/>
    <w:multiLevelType w:val="hybridMultilevel"/>
    <w:lvl w:ilvl="0" w:tplc="0409000F">
      <w:start w:val="1"/>
      <w:numFmt w:val="decimal"/>
      <w:suff w:val="tab"/>
      <w:lvlText w:val="%1."/>
      <w:lvlJc w:val="left"/>
      <w:pPr>
        <w:ind w:hanging="360" w:left="72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3">
    <w:nsid w:val="3D337FB1"/>
    <w:multiLevelType w:val="hybridMultilevel"/>
    <w:lvl w:ilvl="0" w:tplc="0409001B">
      <w:start w:val="1"/>
      <w:numFmt w:val="lowerRoman"/>
      <w:suff w:val="tab"/>
      <w:lvlText w:val="%1."/>
      <w:lvlJc w:val="right"/>
      <w:pPr>
        <w:ind w:hanging="360" w:left="144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216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88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360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432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504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76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648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7200"/>
      </w:pPr>
      <w:rPr/>
    </w:lvl>
  </w:abstractNum>
  <w:abstractNum w:abstractNumId="4">
    <w:nsid w:val="3F3401BC"/>
    <w:multiLevelType w:val="hybridMultilevel"/>
    <w:lvl w:ilvl="0" w:tplc="0409001B">
      <w:start w:val="1"/>
      <w:numFmt w:val="lowerRoman"/>
      <w:suff w:val="tab"/>
      <w:lvlText w:val="%1."/>
      <w:lvlJc w:val="right"/>
      <w:pPr>
        <w:ind w:hanging="360" w:left="81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171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43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315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387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459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31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603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6750"/>
      </w:pPr>
      <w:rPr/>
    </w:lvl>
  </w:abstractNum>
  <w:abstractNum w:abstractNumId="5">
    <w:nsid w:val="52861779"/>
    <w:multiLevelType w:val="hybridMultilevel"/>
    <w:lvl w:ilvl="0" w:tplc="04090017">
      <w:start w:val="1"/>
      <w:numFmt w:val="lowerLetter"/>
      <w:suff w:val="tab"/>
      <w:lvlText w:val="%1)"/>
      <w:lvlJc w:val="left"/>
      <w:pPr>
        <w:ind w:hanging="360" w:left="144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216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88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360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432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504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76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648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7200"/>
      </w:pPr>
      <w:rPr/>
    </w:lvl>
  </w:abstractNum>
  <w:abstractNum w:abstractNumId="6">
    <w:nsid w:val="5BEF32D4"/>
    <w:multiLevelType w:val="hybridMultilevel"/>
    <w:lvl w:ilvl="0" w:tplc="0409001B">
      <w:start w:val="1"/>
      <w:numFmt w:val="lowerRoman"/>
      <w:suff w:val="tab"/>
      <w:lvlText w:val="%1."/>
      <w:lvlJc w:val="right"/>
      <w:pPr>
        <w:ind w:hanging="360" w:left="144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216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88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360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432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504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76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648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7200"/>
      </w:pPr>
      <w:rPr/>
    </w:lvl>
  </w:abstractNum>
  <w:abstractNum w:abstractNumId="7">
    <w:nsid w:val="65913DCA"/>
    <w:multiLevelType w:val="hybridMultilevel"/>
    <w:lvl w:ilvl="0" w:tplc="0409000F">
      <w:start w:val="1"/>
      <w:numFmt w:val="decimal"/>
      <w:suff w:val="tab"/>
      <w:lvlText w:val="%1."/>
      <w:lvlJc w:val="left"/>
      <w:pPr>
        <w:ind w:hanging="360" w:left="144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216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88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360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432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504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76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648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7200"/>
      </w:pPr>
      <w:rPr/>
    </w:lvl>
  </w:abstractNum>
  <w:abstractNum w:abstractNumId="8">
    <w:nsid w:val="6ED11D0A"/>
    <w:multiLevelType w:val="hybridMultilevel"/>
    <w:lvl w:ilvl="0" w:tplc="0409001B">
      <w:start w:val="1"/>
      <w:numFmt w:val="lowerRoman"/>
      <w:suff w:val="tab"/>
      <w:lvlText w:val="%1."/>
      <w:lvlJc w:val="right"/>
      <w:pPr>
        <w:ind w:hanging="360" w:left="144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216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88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360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432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504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76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648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7200"/>
      </w:pPr>
      <w:rPr/>
    </w:lvl>
  </w:abstractNum>
  <w:abstractNum w:abstractNumId="9">
    <w:nsid w:val="70A83BAA"/>
    <w:multiLevelType w:val="hybridMultilevel"/>
    <w:lvl w:ilvl="0" w:tplc="0409001B">
      <w:start w:val="1"/>
      <w:numFmt w:val="lowerRoman"/>
      <w:suff w:val="tab"/>
      <w:lvlText w:val="%1."/>
      <w:lvlJc w:val="right"/>
      <w:pPr>
        <w:ind w:hanging="360" w:left="144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216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88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360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432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504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76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648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7200"/>
      </w:pPr>
      <w:rPr/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0"/>
  </w:num>
  <w:num w:numId="5">
    <w:abstractNumId w:val="6"/>
  </w:num>
  <w:num w:numId="6">
    <w:abstractNumId w:val="5"/>
  </w:num>
  <w:num w:numId="7">
    <w:abstractNumId w:val="8"/>
  </w:num>
  <w:num w:numId="8">
    <w:abstractNumId w:val="3"/>
  </w:num>
  <w:num w:numId="9">
    <w:abstractNumId w:val="9"/>
  </w:num>
  <w:num w:numId="10">
    <w:abstractNumId w:val="4"/>
  </w:num>
</w:numbering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ompat>
    <w:compatSetting w:name="compatibilityMode" w:uri="http://schemas.microsoft.com/office/word" w:val="12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shd w:val="clear" w:color="auto" w:fill="auto"/>
        <w:vertAlign w:val="baseline"/>
        <w:lang w:val="en-US" w:bidi="ar-SA" w:eastAsia="en-US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76" w:before="0" w:after="20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qFormat/>
    <w:pPr/>
    <w:rPr/>
  </w:style>
  <w:style w:type="paragraph" w:styleId="P1">
    <w:name w:val="List Paragraph"/>
    <w:basedOn w:val="P0"/>
    <w:qFormat/>
    <w:pPr>
      <w:ind w:left="720"/>
      <w:contextualSpacing w:val="1"/>
    </w:pPr>
    <w:rPr/>
  </w:style>
  <w:style w:type="paragraph" w:styleId="P2">
    <w:name w:val="Balloon Text"/>
    <w:basedOn w:val="P0"/>
    <w:link w:val="C3"/>
    <w:semiHidden/>
    <w:pPr>
      <w:spacing w:lineRule="auto" w:line="240" w:after="0" w:beforeAutospacing="0" w:afterAutospacing="0"/>
    </w:pPr>
    <w:rPr>
      <w:rFonts w:ascii="Tahoma" w:hAnsi="Tahoma"/>
      <w:sz w:val="16"/>
    </w:rPr>
  </w:style>
  <w:style w:type="paragraph" w:styleId="P3">
    <w:name w:val="header"/>
    <w:basedOn w:val="P0"/>
    <w:link w:val="C5"/>
    <w:semiHidden/>
    <w:pPr>
      <w:tabs>
        <w:tab w:val="center" w:pos="4680" w:leader="none"/>
        <w:tab w:val="right" w:pos="9360" w:leader="none"/>
      </w:tabs>
      <w:spacing w:lineRule="auto" w:line="240" w:after="0" w:beforeAutospacing="0" w:afterAutospacing="0"/>
    </w:pPr>
    <w:rPr/>
  </w:style>
  <w:style w:type="paragraph" w:styleId="P4">
    <w:name w:val="footer"/>
    <w:basedOn w:val="P0"/>
    <w:link w:val="C6"/>
    <w:pPr>
      <w:tabs>
        <w:tab w:val="center" w:pos="4680" w:leader="none"/>
        <w:tab w:val="right" w:pos="9360" w:leader="none"/>
      </w:tabs>
      <w:spacing w:lineRule="auto" w:line="240" w:after="0" w:beforeAutospacing="0" w:afterAutospacing="0"/>
    </w:pPr>
    <w:rPr/>
  </w:style>
  <w:style w:type="paragraph" w:styleId="P5">
    <w:name w:val="No Spacing"/>
    <w:qFormat/>
    <w:pPr>
      <w:spacing w:lineRule="auto" w:line="240" w:after="0" w:beforeAutospacing="0" w:afterAutospacing="0"/>
    </w:pPr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Balloon Text Char"/>
    <w:basedOn w:val="C0"/>
    <w:link w:val="P2"/>
    <w:semiHidden/>
    <w:rPr>
      <w:rFonts w:ascii="Tahoma" w:hAnsi="Tahoma"/>
      <w:sz w:val="16"/>
    </w:rPr>
  </w:style>
  <w:style w:type="character" w:styleId="C4">
    <w:name w:val="Placeholder Text"/>
    <w:basedOn w:val="C0"/>
    <w:semiHidden/>
    <w:rPr>
      <w:color w:val="808080"/>
    </w:rPr>
  </w:style>
  <w:style w:type="character" w:styleId="C5">
    <w:name w:val="Header Char"/>
    <w:basedOn w:val="C0"/>
    <w:link w:val="P3"/>
    <w:semiHidden/>
    <w:rPr/>
  </w:style>
  <w:style w:type="character" w:styleId="C6">
    <w:name w:val="Footer Char"/>
    <w:basedOn w:val="C0"/>
    <w:link w:val="P4"/>
    <w:rPr/>
  </w:style>
  <w:style w:type="table" w:styleId="T0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Grid"/>
    <w:basedOn w:val="T0"/>
    <w:pPr>
      <w:spacing w:lineRule="auto" w:line="240" w:after="0" w:beforeAutospacing="0" w:afterAutospacing="0"/>
    </w:pPr>
    <w:tblPr>
      <w:tblInd w:w="0" w:type="dxa"/>
      <w:tblBorders>
        <w:top w:val="single" w:sz="4" w:space="0" w:shadow="0" w:frame="0" w:color="000000" w:themeColor="text1"/>
        <w:left w:val="single" w:sz="4" w:space="0" w:shadow="0" w:frame="0" w:color="000000" w:themeColor="text1"/>
        <w:bottom w:val="single" w:sz="4" w:space="0" w:shadow="0" w:frame="0" w:color="000000" w:themeColor="text1"/>
        <w:right w:val="single" w:sz="4" w:space="0" w:shadow="0" w:frame="0" w:color="000000" w:themeColor="text1"/>
        <w:insideH w:val="single" w:sz="4" w:space="0" w:shadow="0" w:frame="0" w:color="000000" w:themeColor="text1"/>
        <w:insideV w:val="single" w:sz="4" w:space="0" w:shadow="0" w:fram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0">
    <w:name w:val="No List"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jpg" /><Relationship Id="Relimage2" Type="http://schemas.openxmlformats.org/officeDocument/2006/relationships/image" Target="/media/image2.jpg" /><Relationship Id="Relimage3" Type="http://schemas.openxmlformats.org/officeDocument/2006/relationships/image" Target="/media/image3.jpg" /><Relationship Id="Relimage4" Type="http://schemas.openxmlformats.org/officeDocument/2006/relationships/image" Target="/media/image4.jpg" /><Relationship Id="Relimage5" Type="http://schemas.openxmlformats.org/officeDocument/2006/relationships/image" Target="/media/image5.jpg" /><Relationship Id="Relimage6" Type="http://schemas.openxmlformats.org/officeDocument/2006/relationships/image" Target="/media/image6.jpg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SECRETARY</dc:creator>
  <dcterms:created xsi:type="dcterms:W3CDTF">2014-03-01T07:23:00Z</dcterms:created>
  <cp:lastModifiedBy>Teacher E-Solutions</cp:lastModifiedBy>
  <cp:lastPrinted>2014-03-01T14:04:00Z</cp:lastPrinted>
  <dcterms:modified xsi:type="dcterms:W3CDTF">2019-01-13T09:40:06Z</dcterms:modified>
  <cp:revision>15</cp:revision>
</cp:coreProperties>
</file>