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181A13" Type="http://schemas.openxmlformats.org/officeDocument/2006/relationships/officeDocument" Target="/word/document.xml" /><Relationship Id="coreRD181A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12. FORESTRY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forest and forestry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factors influencing the distribution and types of natural forests.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significance of forests and forest products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and explaining problems facing forestry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ways and means of managing and conserving forest.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Comparing and contrasting softwood forests in Kenya and Canada.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Demonstrating the ability to manage and conserve forests and forest resources.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 xml:space="preserve"> 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1. </w:t>
        <w:tab/>
        <w:t>(a) Give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reasons for over-exploitation of hardwoods in Africa.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 xml:space="preserve">four </w:t>
      </w:r>
      <w:r>
        <w:rPr>
          <w:color w:val="000000"/>
        </w:rPr>
        <w:t>measures taken to conserve forests in Kenya.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(i) 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major lumbering maritime provinces in Eastern Canada.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Explain the factors that have favoured forestry in Canada.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(d)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differences between softwoods in Kenya and Canada.</w:t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2. </w:t>
        <w:tab/>
        <w:t>(a) (i) What is agro-forestry?</w:t>
        <w:tab/>
        <w:tab/>
        <w:tab/>
        <w:tab/>
        <w:tab/>
        <w:tab/>
        <w:tab/>
        <w:tab/>
        <w:t xml:space="preserve">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(ii)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reasons why agro-forestry is being encouraged.</w:t>
        <w:tab/>
        <w:tab/>
        <w:tab/>
        <w:t xml:space="preserve">          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>(a) (i) Distinguish between pure and mixed forests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Show how natural forests differ from planted forests in Kenya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(c)  (i) State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measures that are being taken in Kenya to conserve forests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favouring the exploitation of softwoods in Canada</w:t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4. </w:t>
        <w:tab/>
        <w:t xml:space="preserve">(a) Define </w:t>
      </w:r>
      <w:r>
        <w:rPr>
          <w:b w:val="1"/>
          <w:color w:val="000000"/>
        </w:rPr>
        <w:t>agro forestry</w:t>
      </w:r>
      <w:r>
        <w:rPr>
          <w:color w:val="000000"/>
        </w:rPr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Outline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benefits of agro forestry</w:t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>(c) Explain how the following factors influence growth of forests;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(i) Altitude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(ii) Aspect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(d)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measures being undertaken to conserve forests in Kenya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(e) Give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consequences of forest depletion in Kenya</w:t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5.</w:t>
        <w:tab/>
        <w:t xml:space="preserve"> (a) (i) Distinguish between indigenous and exotic forest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natural forests differ from planted forests</w:t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influence the distribution of forests in Kenya 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(c)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measure that are being taken to conserve forests 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 xml:space="preserve">(a) (i) What is </w:t>
      </w:r>
      <w:r>
        <w:rPr>
          <w:b w:val="1"/>
          <w:color w:val="000000"/>
        </w:rPr>
        <w:t>forestry</w:t>
      </w:r>
      <w:r>
        <w:rPr>
          <w:color w:val="000000"/>
        </w:rPr>
        <w:t>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factors that favour the growth of natural forests on the Kenya highlands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(b)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problems hindering the exploitation of tropical hardwood forests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(c) (i)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measures that the government of Kenya is taking to conserve forests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in the country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color w:val="000000"/>
        </w:rPr>
      </w:pPr>
      <w:r>
        <w:rPr>
          <w:color w:val="000000"/>
        </w:rPr>
        <w:t xml:space="preserve">              (ii)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have led to the reduction of the area under forest in Mau forest    </w:t>
      </w:r>
    </w:p>
    <w:p>
      <w:pPr>
        <w:tabs>
          <w:tab w:val="left" w:pos="2190" w:leader="none"/>
        </w:tabs>
        <w:rPr>
          <w:color w:val="000000"/>
        </w:rPr>
      </w:pP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7.       (a) (i) Distinguish between forestry and forest</w:t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   (ii) Discuss the influence of the following factors on the destruction of natural forests</w:t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     a) Climate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ind w:left="360"/>
        <w:rPr>
          <w:color w:val="000000"/>
        </w:rPr>
      </w:pPr>
      <w:r>
        <w:rPr>
          <w:color w:val="000000"/>
        </w:rPr>
        <w:t xml:space="preserve">        b) Human activities</w:t>
      </w:r>
    </w:p>
    <w:p>
      <w:pPr>
        <w:tabs>
          <w:tab w:val="left" w:pos="2190" w:leader="none"/>
        </w:tabs>
        <w:ind w:left="360"/>
        <w:rPr>
          <w:b w:val="1"/>
          <w:i w:val="1"/>
          <w:color w:val="000000"/>
        </w:rPr>
      </w:pPr>
      <w:r>
        <w:rPr>
          <w:color w:val="000000"/>
        </w:rPr>
        <w:t xml:space="preserve">       c) Topography</w:t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8.     (a)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measures which have been taken to manage forests in Kenya</w:t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(b) Give the differences between the soft wood forests in Kenya and</w:t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        Canada, under the following headings:</w:t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ab/>
        <w:t xml:space="preserve">(i) Species 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</w:t>
        <w:tab/>
        <w:t>(ii) Problems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ab/>
        <w:t xml:space="preserve"> (iii) Marketing</w:t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b w:val="1"/>
          <w:i w:val="1"/>
          <w:color w:val="000000"/>
        </w:rPr>
        <w:t xml:space="preserve"> </w:t>
      </w:r>
      <w:r>
        <w:rPr>
          <w:color w:val="000000"/>
        </w:rPr>
        <w:t xml:space="preserve">     (d) Your class intends to carry out a field study on the erotic trees of the Kenya highlands:-</w:t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 (i) Name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types of tree species they are likely to observe </w:t>
        <w:tab/>
        <w:tab/>
        <w:tab/>
        <w:tab/>
        <w:tab/>
      </w:r>
    </w:p>
    <w:p>
      <w:pPr>
        <w:tabs>
          <w:tab w:val="left" w:pos="2190" w:leader="none"/>
        </w:tabs>
        <w:rPr>
          <w:color w:val="000000"/>
        </w:rPr>
      </w:pPr>
      <w:r>
        <w:rPr>
          <w:color w:val="000000"/>
        </w:rPr>
        <w:t xml:space="preserve">        (ii) Identify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methods you will use to record the data in the field</w:t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9. </w:t>
        <w:tab/>
        <w:t xml:space="preserve">(a) Define the term </w:t>
      </w:r>
      <w:r>
        <w:rPr>
          <w:b w:val="1"/>
          <w:color w:val="000000"/>
        </w:rPr>
        <w:t>agro-forestry</w:t>
        <w:tab/>
      </w:r>
      <w:r>
        <w:rPr>
          <w:color w:val="000000"/>
        </w:rPr>
        <w:tab/>
        <w:tab/>
        <w:tab/>
        <w:tab/>
        <w:tab/>
        <w:tab/>
        <w:t xml:space="preserve">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topical hardwoods found in Kenya</w:t>
        <w:tab/>
        <w:tab/>
        <w:tab/>
        <w:tab/>
        <w:tab/>
        <w:t xml:space="preserve">          </w:t>
      </w:r>
    </w:p>
    <w:p>
      <w:r>
        <w:rPr>
          <w:color w:val="000000"/>
        </w:rPr>
        <w:t xml:space="preserve">            (c) Name</w:t>
      </w:r>
      <w:r>
        <w:rPr>
          <w:b w:val="1"/>
          <w:color w:val="000000"/>
        </w:rPr>
        <w:t xml:space="preserve"> one </w:t>
      </w:r>
      <w:r>
        <w:rPr>
          <w:color w:val="000000"/>
        </w:rPr>
        <w:t>indigenous soft wood found in Kenya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0380BEF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2011-03-14T11:42:00Z</dcterms:created>
  <cp:lastModifiedBy>Teacher E-Solutions</cp:lastModifiedBy>
  <cp:lastPrinted>2014-05-18T19:29:00Z</cp:lastPrinted>
  <dcterms:modified xsi:type="dcterms:W3CDTF">2019-01-13T19:36:07Z</dcterms:modified>
  <cp:revision>6</cp:revision>
  <dc:title>12</dc:title>
</cp:coreProperties>
</file>