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C700B3" Type="http://schemas.openxmlformats.org/officeDocument/2006/relationships/officeDocument" Target="/word/document.xml" /><Relationship Id="coreR30C700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CLASSIFICATION 1</w:t>
      </w:r>
    </w:p>
    <w:p>
      <w:pPr>
        <w:spacing w:lineRule="auto" w:line="480" w:beforeAutospacing="0" w:afterAutospacing="0"/>
      </w:pPr>
      <w:r>
        <w:t>1.</w:t>
        <w:tab/>
      </w:r>
    </w:p>
    <w:p>
      <w:pPr>
        <w:spacing w:lineRule="auto" w:line="480" w:beforeAutospacing="0" w:afterAutospacing="0"/>
        <w:ind w:hanging="720" w:left="1440"/>
      </w:pPr>
      <w:r>
        <w:t xml:space="preserve">(a) </w:t>
        <w:tab/>
        <w:t>Binomial nomenclature is a system of naming organisms by giving them two scientific names, the generic and the specific names.</w:t>
      </w:r>
    </w:p>
    <w:p>
      <w:pPr>
        <w:spacing w:lineRule="auto" w:line="480" w:beforeAutospacing="0" w:afterAutospacing="0"/>
        <w:ind w:hanging="720" w:left="1440"/>
      </w:pPr>
      <w:r>
        <w:t>(b)</w:t>
        <w:tab/>
        <w:t xml:space="preserve">- </w:t>
        <w:tab/>
        <w:t>It makes it easier to identify an organism.</w:t>
      </w:r>
    </w:p>
    <w:p>
      <w:pPr>
        <w:spacing w:lineRule="auto" w:line="480" w:beforeAutospacing="0" w:afterAutospacing="0"/>
        <w:ind w:hanging="720" w:left="2160"/>
      </w:pPr>
      <w:r>
        <w:t xml:space="preserve">- </w:t>
        <w:tab/>
        <w:t>It is easier to describe an organism as it is based on characteristics of the organism</w:t>
      </w:r>
    </w:p>
    <w:p>
      <w:pPr>
        <w:spacing w:lineRule="auto" w:line="480" w:beforeAutospacing="0" w:afterAutospacing="0"/>
        <w:ind w:hanging="720" w:left="2160"/>
      </w:pPr>
      <w:r>
        <w:t xml:space="preserve">- </w:t>
        <w:tab/>
        <w:t>Large number of organisms are divided into smaller groups depending on characteristics</w:t>
      </w:r>
    </w:p>
    <w:p>
      <w:pPr>
        <w:spacing w:lineRule="auto" w:line="480" w:beforeAutospacing="0" w:afterAutospacing="0"/>
        <w:ind w:hanging="720" w:left="2160"/>
      </w:pPr>
      <w:r>
        <w:t>-</w:t>
        <w:tab/>
        <w:t>The whole world uses the same groupings, so everyone understands each other.</w:t>
      </w:r>
    </w:p>
    <w:p>
      <w:pPr>
        <w:spacing w:lineRule="auto" w:line="480" w:beforeAutospacing="0" w:afterAutospacing="0"/>
      </w:pPr>
      <w:r>
        <w:t>2.</w:t>
        <w:tab/>
        <w:t xml:space="preserve">(a) </w:t>
        <w:tab/>
        <w:t xml:space="preserve">Classification – placing of animals and plants into group according to their </w:t>
      </w:r>
    </w:p>
    <w:p>
      <w:pPr>
        <w:spacing w:lineRule="auto" w:line="480" w:beforeAutospacing="0" w:afterAutospacing="0"/>
        <w:ind w:firstLine="720" w:left="720"/>
      </w:pPr>
      <w:r>
        <w:t>similarities in structure, physiological processes and ancestry.</w:t>
      </w:r>
    </w:p>
    <w:p>
      <w:pPr>
        <w:numPr>
          <w:ilvl w:val="1"/>
          <w:numId w:val="1"/>
        </w:numPr>
        <w:tabs>
          <w:tab w:val="left" w:pos="1080" w:leader="none"/>
          <w:tab w:val="clear" w:pos="1440" w:leader="none"/>
        </w:tabs>
        <w:spacing w:lineRule="auto" w:line="480" w:beforeAutospacing="0" w:afterAutospacing="0"/>
        <w:ind w:left="1080"/>
      </w:pPr>
      <w:r>
        <w:t xml:space="preserve"> </w:t>
        <w:tab/>
        <w:t>Taxonomy - scientific study of classification.</w:t>
      </w:r>
    </w:p>
    <w:p>
      <w:pPr>
        <w:numPr>
          <w:ilvl w:val="1"/>
          <w:numId w:val="1"/>
        </w:numPr>
        <w:tabs>
          <w:tab w:val="left" w:pos="1080" w:leader="none"/>
          <w:tab w:val="clear" w:pos="1440" w:leader="none"/>
        </w:tabs>
        <w:spacing w:lineRule="auto" w:line="480" w:beforeAutospacing="0" w:afterAutospacing="0"/>
        <w:ind w:left="1080"/>
      </w:pPr>
      <w:r>
        <w:t xml:space="preserve"> </w:t>
        <w:tab/>
        <w:t xml:space="preserve">Binomial nomenclature- system of naming using two names. The first part   </w:t>
      </w:r>
    </w:p>
    <w:p>
      <w:pPr>
        <w:spacing w:lineRule="auto" w:line="480" w:beforeAutospacing="0" w:afterAutospacing="0"/>
        <w:ind w:left="1440"/>
      </w:pPr>
      <w:r>
        <w:t>of the name represents the genus (generic name) while the second part refers to species or is the specific name.</w:t>
      </w:r>
    </w:p>
    <w:p>
      <w:pPr>
        <w:spacing w:lineRule="auto" w:line="480" w:beforeAutospacing="0" w:afterAutospacing="0"/>
      </w:pPr>
      <w:r>
        <w:t>3.</w:t>
        <w:tab/>
      </w:r>
    </w:p>
    <w:p>
      <w:pPr>
        <w:spacing w:lineRule="auto" w:line="480" w:beforeAutospacing="0" w:afterAutospacing="0"/>
      </w:pPr>
      <w:r>
        <w:tab/>
        <w:t>(a)</w:t>
        <w:tab/>
        <w:t>- Nucleus not organized</w:t>
      </w:r>
    </w:p>
    <w:p>
      <w:pPr>
        <w:spacing w:lineRule="auto" w:line="480" w:beforeAutospacing="0" w:afterAutospacing="0"/>
      </w:pPr>
      <w:r>
        <w:tab/>
        <w:tab/>
        <w:t>- Organelles not bound by membrane</w:t>
      </w:r>
    </w:p>
    <w:p>
      <w:pPr>
        <w:spacing w:lineRule="auto" w:line="480" w:beforeAutospacing="0" w:afterAutospacing="0"/>
      </w:pPr>
      <w:r>
        <w:tab/>
        <w:tab/>
        <w:t xml:space="preserve">- Absence of  mitochondria</w:t>
      </w:r>
    </w:p>
    <w:p>
      <w:pPr>
        <w:spacing w:lineRule="auto" w:line="480" w:beforeAutospacing="0" w:afterAutospacing="0"/>
      </w:pPr>
      <w:r>
        <w:tab/>
        <w:t>(b)</w:t>
        <w:tab/>
        <w:t>Class insecta</w:t>
      </w:r>
    </w:p>
    <w:p>
      <w:pPr>
        <w:spacing w:lineRule="auto" w:line="480" w:beforeAutospacing="0" w:afterAutospacing="0"/>
      </w:pPr>
      <w:r>
        <w:t xml:space="preserve">4. </w:t>
        <w:tab/>
        <w:t>Genus</w:t>
      </w:r>
    </w:p>
    <w:p>
      <w:pPr>
        <w:spacing w:lineRule="auto" w:line="480" w:beforeAutospacing="0" w:afterAutospacing="0"/>
      </w:pPr>
      <w:r>
        <w:t>5.</w:t>
        <w:tab/>
        <w:t>Specific name</w:t>
      </w:r>
    </w:p>
    <w:p>
      <w:pPr>
        <w:spacing w:lineRule="auto" w:line="480" w:beforeAutospacing="0" w:afterAutospacing="0"/>
        <w:ind w:hanging="720" w:left="720"/>
      </w:pPr>
      <w:r>
        <w:t>6.</w:t>
        <w:tab/>
        <w:t>Species – A species is the smallest unit of individual organisms which has hereditary distinction from that of any other group and whose members naturally interbreed to produce fertile offspring</w:t>
      </w:r>
    </w:p>
    <w:p>
      <w:pPr>
        <w:spacing w:lineRule="auto" w:line="480" w:beforeAutospacing="0" w:afterAutospacing="0"/>
      </w:pPr>
      <w:r>
        <w:t>7.</w:t>
        <w:tab/>
        <w:t>Taxonomy- Scientific study of classification</w:t>
      </w:r>
    </w:p>
    <w:p>
      <w:pPr>
        <w:spacing w:lineRule="auto" w:line="480" w:beforeAutospacing="0" w:afterAutospacing="0"/>
      </w:pPr>
      <w:r>
        <w:t>8.</w:t>
        <w:tab/>
        <w:t>Taxon- Each group of classification</w:t>
      </w: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5316ED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AD073F0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2017-02-28T15:54:00Z</dcterms:created>
  <cp:lastModifiedBy>Teacher E-Solutions</cp:lastModifiedBy>
  <dcterms:modified xsi:type="dcterms:W3CDTF">2019-01-13T09:52:03Z</dcterms:modified>
  <cp:revision>2</cp:revision>
</cp:coreProperties>
</file>