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D531458" Type="http://schemas.openxmlformats.org/officeDocument/2006/relationships/officeDocument" Target="/word/document.xml" /><Relationship Id="coreR6D53145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540" w:leader="none"/>
        </w:tabs>
        <w:spacing w:lineRule="auto" w:line="480" w:beforeAutospacing="0" w:afterAutospacing="0"/>
        <w:ind w:hanging="1440" w:left="1440"/>
        <w:rPr>
          <w:b w:val="1"/>
        </w:rPr>
      </w:pPr>
      <w:r>
        <w:rPr>
          <w:b w:val="1"/>
        </w:rPr>
        <w:t>TRANSPORT IN PLANTS</w:t>
      </w: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  <w:rPr>
          <w:b w:val="1"/>
          <w:u w:val="single"/>
        </w:rPr>
      </w:pPr>
      <w:r>
        <w:rPr>
          <w:b w:val="1"/>
          <w:u w:val="single"/>
        </w:rPr>
        <w:t xml:space="preserve">PAST KCSE QUESTIONS ON THE TOPIC </w:t>
      </w: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  <w:r>
        <w:tab/>
        <w:t>1.</w:t>
        <w:tab/>
        <w:t>In an experiment, a leafy shoot was set up in a photometer and kept in a dark room for 2 hours. The set up was then transferred to a well-lit room for 2 hours.</w:t>
      </w:r>
    </w:p>
    <w:p>
      <w:pPr>
        <w:tabs>
          <w:tab w:val="left" w:pos="540" w:leader="none"/>
        </w:tabs>
        <w:spacing w:lineRule="auto" w:line="480" w:beforeAutospacing="0" w:afterAutospacing="0"/>
        <w:ind w:hanging="540" w:left="540"/>
      </w:pPr>
      <w:r>
        <w:tab/>
        <w:tab/>
        <w:tab/>
        <w:t>a)</w:t>
        <w:tab/>
        <w:t>What was the aim of this experiment?</w:t>
        <w:tab/>
        <w:tab/>
        <w:tab/>
        <w:t>(1mk)</w:t>
      </w: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  <w:r>
        <w:tab/>
        <w:tab/>
        <w:t>b)</w:t>
        <w:tab/>
        <w:t xml:space="preserve">Explain the results which would be expected in each of the two </w:t>
      </w: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  <w:r>
        <w:tab/>
        <w:tab/>
        <w:tab/>
        <w:t>experiments conditions.</w:t>
        <w:tab/>
        <w:tab/>
        <w:tab/>
        <w:tab/>
        <w:tab/>
        <w:t>(3mks)</w:t>
      </w: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  <w:r>
        <w:tab/>
        <w:t>2.</w:t>
        <w:tab/>
        <w:t>Explain how drooping of leaves on a hot sunny day is advantageous to plant.</w:t>
        <w:tab/>
        <w:tab/>
        <w:tab/>
        <w:tab/>
        <w:tab/>
        <w:tab/>
        <w:tab/>
        <w:tab/>
        <w:tab/>
        <w:t>(2mks)</w:t>
      </w: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  <w:r>
        <w:tab/>
        <w:t>3.</w:t>
        <w:tab/>
        <w:t>Explain how environmental factors affect the rate of transpiration in flowering plants.</w:t>
        <w:tab/>
        <w:tab/>
        <w:tab/>
        <w:tab/>
        <w:tab/>
        <w:tab/>
        <w:t>(20mks)</w:t>
      </w: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  <w:r>
        <w:t xml:space="preserve"> </w:t>
      </w: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  <w:r>
        <w:tab/>
        <w:t>4.</w:t>
        <w:tab/>
        <w:t>The diagram below represents a transverse section of a young stem.</w:t>
      </w: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1485900</wp:posOffset>
            </wp:positionH>
            <wp:positionV relativeFrom="paragraph">
              <wp:posOffset>215265</wp:posOffset>
            </wp:positionV>
            <wp:extent cx="1930400" cy="180340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8034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  <w:r>
        <w:tab/>
      </w: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>a)</w:t>
        <w:tab/>
        <w:t xml:space="preserve">Name the parts labeled A and B </w:t>
        <w:tab/>
        <w:tab/>
        <w:tab/>
        <w:tab/>
        <w:t>(2mks)</w:t>
      </w:r>
    </w:p>
    <w:p>
      <w:pPr>
        <w:tabs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A___________________</w:t>
      </w:r>
    </w:p>
    <w:p>
      <w:pPr>
        <w:tabs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B____________________</w:t>
      </w:r>
    </w:p>
    <w:p>
      <w:pPr>
        <w:tabs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>b)</w:t>
        <w:tab/>
        <w:t>State the functions of the parts labeled C, D and E</w:t>
      </w:r>
    </w:p>
    <w:p>
      <w:pPr>
        <w:tabs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C________________</w:t>
      </w:r>
    </w:p>
    <w:p>
      <w:pPr>
        <w:tabs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D_______________</w:t>
      </w:r>
    </w:p>
    <w:p>
      <w:pPr>
        <w:tabs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E_______________</w:t>
      </w:r>
    </w:p>
    <w:p>
      <w:pPr>
        <w:tabs>
          <w:tab w:val="left" w:pos="720" w:leader="none"/>
        </w:tabs>
        <w:spacing w:lineRule="auto" w:line="480" w:beforeAutospacing="0" w:afterAutospacing="0"/>
        <w:ind w:hanging="720" w:left="720"/>
      </w:pPr>
      <w:r>
        <w:t xml:space="preserve">   </w:t>
        <w:tab/>
        <w:tab/>
        <w:t>c)</w:t>
        <w:tab/>
        <w:t xml:space="preserve">List three differences between the section shown above and one </w:t>
      </w:r>
    </w:p>
    <w:p>
      <w:pPr>
        <w:tabs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that would be obtained from the root of the same plant</w:t>
        <w:tab/>
        <w:t>(3mks)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 xml:space="preserve"> 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>5.</w:t>
        <w:tab/>
        <w:t>The diagram below represents the pathway of water from soil into the plant.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2" distL="114300" distR="114300">
            <wp:simplePos x="0" y="0"/>
            <wp:positionH relativeFrom="column">
              <wp:posOffset>1143000</wp:posOffset>
            </wp:positionH>
            <wp:positionV relativeFrom="paragraph">
              <wp:posOffset>137795</wp:posOffset>
            </wp:positionV>
            <wp:extent cx="2882900" cy="119380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1938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ab/>
        <w:t>a)</w:t>
        <w:tab/>
        <w:tab/>
        <w:t>Name the structures labeled K and L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>K_______________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>L_______________</w:t>
        <w:tab/>
        <w:tab/>
        <w:tab/>
        <w:tab/>
        <w:tab/>
        <w:tab/>
        <w:t>(2mks)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ab/>
        <w:t>b)</w:t>
        <w:tab/>
        <w:tab/>
        <w:t>Explain how water from the soil reaches the structure labeled L.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ab/>
        <w:tab/>
        <w:tab/>
        <w:tab/>
        <w:tab/>
        <w:tab/>
        <w:tab/>
        <w:tab/>
        <w:t>(5mks)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ab/>
        <w:t>c)</w:t>
        <w:tab/>
        <w:tab/>
        <w:t>Name the process by which mineral salts enter into the plant.</w:t>
        <w:tab/>
        <w:tab/>
        <w:tab/>
        <w:tab/>
        <w:tab/>
        <w:tab/>
        <w:tab/>
        <w:tab/>
        <w:tab/>
        <w:tab/>
        <w:tab/>
        <w:tab/>
        <w:t>(1mk)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>6.</w:t>
        <w:tab/>
        <w:tab/>
        <w:t>State two ways in which xylem are adapted to their function.</w:t>
        <w:tab/>
        <w:t>(2mks)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 xml:space="preserve"> </w:t>
        <w:tab/>
        <w:t>7.</w:t>
        <w:tab/>
        <w:tab/>
        <w:t>What makes young herbaceous plant remain upright?</w:t>
        <w:tab/>
        <w:tab/>
        <w:t>(2mks)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 xml:space="preserve"> 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>8.</w:t>
        <w:tab/>
        <w:tab/>
        <w:t>The diagram below represents part of phloem tissue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3" distL="114300" distR="114300">
            <wp:simplePos x="0" y="0"/>
            <wp:positionH relativeFrom="column">
              <wp:posOffset>1371600</wp:posOffset>
            </wp:positionH>
            <wp:positionV relativeFrom="paragraph">
              <wp:posOffset>182880</wp:posOffset>
            </wp:positionV>
            <wp:extent cx="1917700" cy="21590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159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ab/>
        <w:t>a)</w:t>
        <w:tab/>
        <w:tab/>
        <w:t>Name the structures labeled R and S and a cell labeled T.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>R</w:t>
        <w:tab/>
        <w:tab/>
        <w:t>___________________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>S</w:t>
        <w:tab/>
        <w:tab/>
        <w:t>___________________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>Cell T</w:t>
        <w:tab/>
        <w:tab/>
        <w:t>___________________</w:t>
        <w:tab/>
        <w:tab/>
        <w:tab/>
        <w:t>(3mks)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ab/>
        <w:t>b)</w:t>
        <w:tab/>
        <w:tab/>
        <w:t>State the function of the structure labeled S.</w:t>
        <w:tab/>
        <w:tab/>
        <w:tab/>
        <w:t>(1mk)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ab/>
        <w:t>c)</w:t>
        <w:tab/>
        <w:tab/>
        <w:t>Explain why xylem is a mechanical tissue</w:t>
        <w:tab/>
        <w:tab/>
        <w:tab/>
        <w:t>(2mks)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720"/>
      </w:pPr>
      <w:r>
        <w:tab/>
        <w:t>9.</w:t>
        <w:tab/>
        <w:t xml:space="preserve">Name the </w:t>
      </w:r>
    </w:p>
    <w:p>
      <w:pPr>
        <w:tabs>
          <w:tab w:val="left" w:pos="1206" w:leader="none"/>
        </w:tabs>
        <w:spacing w:lineRule="auto" w:line="480" w:beforeAutospacing="0" w:afterAutospacing="0"/>
        <w:ind w:hanging="720" w:left="1440"/>
      </w:pPr>
      <w:r>
        <w:tab/>
        <w:t>a)</w:t>
        <w:tab/>
        <w:tab/>
        <w:t>Material that strengthens xylem tissue.</w:t>
        <w:tab/>
        <w:tab/>
        <w:tab/>
        <w:t>(1mk)</w:t>
      </w:r>
    </w:p>
    <w:p>
      <w:pPr>
        <w:tabs>
          <w:tab w:val="left" w:pos="1206" w:leader="none"/>
        </w:tabs>
        <w:spacing w:lineRule="auto" w:line="480" w:beforeAutospacing="0" w:afterAutospacing="0"/>
        <w:ind w:hanging="1440" w:left="2160"/>
      </w:pPr>
      <w:r>
        <w:t xml:space="preserve">        b)</w:t>
        <w:tab/>
        <w:t xml:space="preserve">Tissue that is removed when the bark of a dicotyledonous plant is ringed.                                                                 </w:t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>10.</w:t>
        <w:tab/>
        <w:t>How are xylem vessels adapted for support?</w:t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>11.</w:t>
        <w:tab/>
        <w:t>What is the role of vascular bundles in plant nutrition?</w:t>
        <w:tab/>
        <w:tab/>
        <w:t>(3mks)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>12.</w:t>
        <w:tab/>
        <w:t xml:space="preserve">a)       </w:t>
        <w:tab/>
        <w:t>Name two tissues which are thickened with lignin.</w:t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b)</w:t>
        <w:tab/>
        <w:t>How is support attained in herbaceous plant?</w:t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>13.</w:t>
        <w:tab/>
        <w:t>The diagram below represents a transverse section through a plant organ.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4" distL="114300" distR="114300">
            <wp:simplePos x="0" y="0"/>
            <wp:positionH relativeFrom="column">
              <wp:posOffset>1600200</wp:posOffset>
            </wp:positionH>
            <wp:positionV relativeFrom="paragraph">
              <wp:posOffset>175260</wp:posOffset>
            </wp:positionV>
            <wp:extent cx="1600200" cy="140970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097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a)</w:t>
        <w:tab/>
        <w:t>From which plant organ was the section obtained?</w:t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b)</w:t>
        <w:tab/>
        <w:t>Give two reasons for your answer in (a) above.</w:t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c)</w:t>
        <w:tab/>
        <w:t>Name the parts labeled J, K and L</w:t>
        <w:tab/>
        <w:tab/>
        <w:tab/>
        <w:tab/>
        <w:t>(3mks)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 xml:space="preserve">    </w:t>
        <w:tab/>
        <w:tab/>
        <w:t>J__________________________________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       </w:t>
        <w:tab/>
        <w:tab/>
        <w:t>K_________________________________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 xml:space="preserve">                </w:t>
        <w:tab/>
        <w:tab/>
        <w:t>L_________________________________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 xml:space="preserve">        </w:t>
        <w:tab/>
        <w:tab/>
        <w:tab/>
        <w:t>d)</w:t>
        <w:tab/>
        <w:t>State two functions of the part labeled M.</w:t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>14.</w:t>
        <w:tab/>
        <w:t>Describe how water moves from the soil to the leaves in a tree. (20mks)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>15.</w:t>
        <w:tab/>
        <w:t xml:space="preserve">State two ways in which the root hairs are adapted to their function.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ab/>
        <w:tab/>
        <w:tab/>
        <w:tab/>
        <w:tab/>
        <w:tab/>
        <w:tab/>
        <w:tab/>
        <w:tab/>
        <w:t>(2mks)</w:t>
        <w:tab/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>16.</w:t>
        <w:tab/>
        <w:t>The diagram below represents a plant tissue.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5" distL="114300" distR="114300">
            <wp:simplePos x="0" y="0"/>
            <wp:positionH relativeFrom="column">
              <wp:posOffset>1028700</wp:posOffset>
            </wp:positionH>
            <wp:positionV relativeFrom="paragraph">
              <wp:posOffset>106680</wp:posOffset>
            </wp:positionV>
            <wp:extent cx="2583180" cy="285750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8575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>17.</w:t>
        <w:tab/>
        <w:t>In an experiment to determine the effect of ringing on the concentration of sugar in phloem, a ring of bark from the stem of a tree was cut and removed. The amount of sugar in grammes per 16cm</w:t>
      </w:r>
      <w:r>
        <w:rPr>
          <w:vertAlign w:val="superscript"/>
        </w:rPr>
        <w:t>3</w:t>
      </w:r>
      <w:r>
        <w:t xml:space="preserve"> piece of bark above the ring was measured over a 24 hour period. Sugar was also measure in the bark of a similar stem of a tree which was not ringed. The results are shown in the table below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br w:type="page"/>
      </w:r>
    </w:p>
    <w:tbl>
      <w:tblPr>
        <w:tblW w:w="7358" w:type="dxa"/>
        <w:tblInd w:w="180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1E0"/>
      </w:tblPr>
      <w:tblGrid/>
      <w:tr>
        <w:tc>
          <w:tcPr>
            <w:tcW w:w="1863" w:type="dxa"/>
            <w:vMerge w:val="restart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</w:p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Time of the day</w:t>
            </w:r>
          </w:p>
        </w:tc>
        <w:tc>
          <w:tcPr>
            <w:tcW w:w="5495" w:type="dxa"/>
            <w:gridSpan w:val="2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Among of sugar in grammes per 16 cm</w:t>
            </w:r>
            <w:r>
              <w:rPr>
                <w:vertAlign w:val="superscript"/>
              </w:rPr>
              <w:t>3</w:t>
            </w:r>
            <w:r>
              <w:t xml:space="preserve"> piece of bark</w:t>
            </w:r>
          </w:p>
        </w:tc>
      </w:tr>
      <w:tr>
        <w:tc>
          <w:tcPr>
            <w:tcW w:w="1863" w:type="dxa"/>
            <w:vMerge w:val="continue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</w:p>
        </w:tc>
        <w:tc>
          <w:tcPr>
            <w:tcW w:w="1583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Normal stem</w:t>
            </w:r>
          </w:p>
        </w:tc>
        <w:tc>
          <w:tcPr>
            <w:tcW w:w="3912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Ringed stem</w:t>
            </w:r>
          </w:p>
        </w:tc>
      </w:tr>
      <w:tr>
        <w:tc>
          <w:tcPr>
            <w:tcW w:w="1863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06 45</w:t>
            </w:r>
          </w:p>
        </w:tc>
        <w:tc>
          <w:tcPr>
            <w:tcW w:w="1583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0.78</w:t>
            </w:r>
          </w:p>
        </w:tc>
        <w:tc>
          <w:tcPr>
            <w:tcW w:w="3912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0.78</w:t>
            </w:r>
          </w:p>
        </w:tc>
      </w:tr>
      <w:tr>
        <w:tc>
          <w:tcPr>
            <w:tcW w:w="1863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09 45</w:t>
            </w:r>
          </w:p>
        </w:tc>
        <w:tc>
          <w:tcPr>
            <w:tcW w:w="1583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0.80</w:t>
            </w:r>
          </w:p>
        </w:tc>
        <w:tc>
          <w:tcPr>
            <w:tcW w:w="3912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0.91</w:t>
            </w:r>
          </w:p>
        </w:tc>
      </w:tr>
      <w:tr>
        <w:tc>
          <w:tcPr>
            <w:tcW w:w="1863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12 45</w:t>
            </w:r>
          </w:p>
        </w:tc>
        <w:tc>
          <w:tcPr>
            <w:tcW w:w="1583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0.81</w:t>
            </w:r>
          </w:p>
        </w:tc>
        <w:tc>
          <w:tcPr>
            <w:tcW w:w="3912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1.01</w:t>
            </w:r>
          </w:p>
        </w:tc>
      </w:tr>
      <w:tr>
        <w:tc>
          <w:tcPr>
            <w:tcW w:w="1863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15 45</w:t>
            </w:r>
          </w:p>
        </w:tc>
        <w:tc>
          <w:tcPr>
            <w:tcW w:w="1583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0.80</w:t>
            </w:r>
          </w:p>
        </w:tc>
        <w:tc>
          <w:tcPr>
            <w:tcW w:w="3912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1.04</w:t>
            </w:r>
          </w:p>
        </w:tc>
      </w:tr>
      <w:tr>
        <w:tc>
          <w:tcPr>
            <w:tcW w:w="1863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18 45</w:t>
            </w:r>
          </w:p>
        </w:tc>
        <w:tc>
          <w:tcPr>
            <w:tcW w:w="1583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0.77</w:t>
            </w:r>
          </w:p>
        </w:tc>
        <w:tc>
          <w:tcPr>
            <w:tcW w:w="3912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1.00</w:t>
            </w:r>
          </w:p>
        </w:tc>
      </w:tr>
      <w:tr>
        <w:tc>
          <w:tcPr>
            <w:tcW w:w="1863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21 45</w:t>
            </w:r>
          </w:p>
        </w:tc>
        <w:tc>
          <w:tcPr>
            <w:tcW w:w="1583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0.73</w:t>
            </w:r>
          </w:p>
        </w:tc>
        <w:tc>
          <w:tcPr>
            <w:tcW w:w="3912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0.95</w:t>
            </w:r>
          </w:p>
        </w:tc>
      </w:tr>
      <w:tr>
        <w:tc>
          <w:tcPr>
            <w:tcW w:w="1863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00 45</w:t>
            </w:r>
          </w:p>
        </w:tc>
        <w:tc>
          <w:tcPr>
            <w:tcW w:w="1583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0.65</w:t>
            </w:r>
          </w:p>
        </w:tc>
        <w:tc>
          <w:tcPr>
            <w:tcW w:w="3912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jc w:val="center"/>
            </w:pPr>
            <w:r>
              <w:t>0.88</w:t>
            </w:r>
          </w:p>
        </w:tc>
      </w:tr>
    </w:tbl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800"/>
      </w:pPr>
      <w:r>
        <w:t>a)</w:t>
        <w:tab/>
        <w:t xml:space="preserve">Using the same axes, plot a graph of the amount of sugar against time </w:t>
        <w:tab/>
        <w:tab/>
        <w:tab/>
        <w:tab/>
        <w:tab/>
        <w:tab/>
        <w:tab/>
        <w:tab/>
        <w:tab/>
        <w:tab/>
        <w:t>(6mks)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800"/>
      </w:pPr>
      <w:r>
        <w:t>b)</w:t>
        <w:tab/>
        <w:t>At what time was the amount of sugar highest in the;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800"/>
      </w:pPr>
      <w:r>
        <w:tab/>
        <w:t xml:space="preserve">i)   Ringed stem</w:t>
        <w:tab/>
        <w:tab/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800"/>
      </w:pPr>
      <w:r>
        <w:tab/>
        <w:t xml:space="preserve">ii)  Normal stem</w:t>
        <w:tab/>
        <w:tab/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800"/>
      </w:pPr>
      <w:r>
        <w:t>c)</w:t>
        <w:tab/>
        <w:t xml:space="preserve">How much sugar would be in the rigged stem if it was measured at 03 45 hours. </w:t>
        <w:tab/>
        <w:tab/>
        <w:tab/>
        <w:tab/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800"/>
      </w:pPr>
      <w:r>
        <w:t>d)</w:t>
        <w:tab/>
        <w:t xml:space="preserve">Give reasons why there was sugar in the stems of both trees at 06 45 hours.   </w:t>
        <w:tab/>
        <w:tab/>
        <w:tab/>
        <w:tab/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800"/>
      </w:pPr>
      <w:r>
        <w:t>e)</w:t>
        <w:tab/>
        <w:t>Account for the shape of the graph for the tree with ringed stem between: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800"/>
      </w:pPr>
      <w:r>
        <w:tab/>
        <w:t>i)</w:t>
        <w:tab/>
        <w:t>06 45 hours and 15 45 hours</w:t>
        <w:tab/>
        <w:tab/>
        <w:tab/>
        <w:tab/>
        <w:tab/>
        <w:t>(3mks)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800"/>
      </w:pPr>
      <w:r>
        <w:tab/>
        <w:t xml:space="preserve">ii)  15 45 hours and 00 45 hours</w:t>
        <w:tab/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800"/>
      </w:pPr>
      <w:r>
        <w:t>f)</w:t>
        <w:tab/>
        <w:t xml:space="preserve">Other than sugars name two compounds that are translocated in phloem. </w:t>
        <w:tab/>
        <w:tab/>
        <w:tab/>
        <w:tab/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18.</w:t>
        <w:tab/>
        <w:t>Explain why plants shed off their leaves.</w:t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19.</w:t>
        <w:tab/>
        <w:t>a)</w:t>
        <w:tab/>
        <w:t>What is the importance of transpiration to plants?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b)</w:t>
        <w:tab/>
        <w:t xml:space="preserve">Give adaptive features which enable a plant to reduce the loss of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ab/>
        <w:t>water.</w:t>
      </w:r>
    </w:p>
    <w:p>
      <w:r>
        <w:rPr>
          <w:b w:val="1"/>
        </w:rPr>
        <w:br w:type="page"/>
      </w:r>
      <w:bookmarkStart w:id="0" w:name="_GoBack"/>
      <w:bookmarkEnd w:id="0"/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image5" Type="http://schemas.openxmlformats.org/officeDocument/2006/relationships/image" Target="/media/image5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2017-02-28T16:20:00Z</dcterms:created>
  <cp:lastModifiedBy>Teacher E-Solutions</cp:lastModifiedBy>
  <dcterms:modified xsi:type="dcterms:W3CDTF">2019-01-13T09:52:06Z</dcterms:modified>
  <cp:revision>2</cp:revision>
</cp:coreProperties>
</file>