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CD6E84E" Type="http://schemas.openxmlformats.org/officeDocument/2006/relationships/officeDocument" Target="/word/document.xml" /><Relationship Id="coreR6CD6E84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 w:beforeAutospacing="0" w:afterAutospacing="0"/>
        <w:rPr>
          <w:b w:val="1"/>
        </w:rPr>
      </w:pPr>
      <w:bookmarkStart w:id="0" w:name="_GoBack"/>
      <w:r>
        <w:rPr>
          <w:b w:val="1"/>
        </w:rPr>
        <w:t>RECEPTION, RESPONSE AND CO-ORDINATION</w:t>
      </w:r>
    </w:p>
    <w:p>
      <w:pPr>
        <w:spacing w:lineRule="auto" w:line="480" w:beforeAutospacing="0" w:afterAutospacing="0"/>
        <w:rPr>
          <w:b w:val="1"/>
        </w:rPr>
      </w:pPr>
      <w:bookmarkEnd w:id="0"/>
      <w:r>
        <w:rPr>
          <w:b w:val="1"/>
        </w:rPr>
        <w:t xml:space="preserve">PAST KCSE QUESTIONS ON THE TOPIC 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State one structural and  one functional  differences between  motor and sensory  neurons</w:t>
      </w:r>
    </w:p>
    <w:p>
      <w:pPr>
        <w:spacing w:lineRule="auto" w:line="480" w:beforeAutospacing="0" w:afterAutospacing="0"/>
        <w:ind w:left="720"/>
      </w:pPr>
      <w:r>
        <w:t>Structural differences</w:t>
        <w:br w:type="textWrapping"/>
        <w:t>Functional differences</w:t>
        <w:tab/>
        <w:tab/>
        <w:tab/>
        <w:tab/>
        <w:tab/>
        <w:tab/>
        <w:t>( 2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The table below shows two mammalian hormones. For each hormone, state the site of production  and  its function in the body.</w:t>
      </w:r>
    </w:p>
    <w:p>
      <w:pPr>
        <w:spacing w:lineRule="auto" w:line="480" w:beforeAutospacing="0" w:afterAutospacing="0"/>
        <w:ind w:left="360"/>
      </w:pPr>
    </w:p>
    <w:tbl>
      <w:tblPr>
        <w:tblW w:w="0" w:type="auto"/>
        <w:tblInd w:w="11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1E0"/>
      </w:tblPr>
      <w:tblGrid/>
      <w:tr>
        <w:tc>
          <w:tcPr>
            <w:tcW w:w="1764" w:type="dxa"/>
          </w:tcPr>
          <w:p>
            <w:pPr>
              <w:spacing w:lineRule="auto" w:line="480" w:beforeAutospacing="0" w:afterAutospacing="0"/>
            </w:pPr>
            <w:r>
              <w:t>Hormone</w:t>
            </w:r>
          </w:p>
        </w:tc>
        <w:tc>
          <w:tcPr>
            <w:tcW w:w="2952" w:type="dxa"/>
          </w:tcPr>
          <w:p>
            <w:pPr>
              <w:spacing w:lineRule="auto" w:line="480" w:beforeAutospacing="0" w:afterAutospacing="0"/>
            </w:pPr>
            <w:r>
              <w:t xml:space="preserve">Site  of  production</w:t>
            </w:r>
          </w:p>
        </w:tc>
        <w:tc>
          <w:tcPr>
            <w:tcW w:w="1944" w:type="dxa"/>
          </w:tcPr>
          <w:p>
            <w:pPr>
              <w:spacing w:lineRule="auto" w:line="480" w:beforeAutospacing="0" w:afterAutospacing="0"/>
            </w:pPr>
            <w:r>
              <w:t>Function</w:t>
            </w:r>
          </w:p>
        </w:tc>
      </w:tr>
      <w:tr>
        <w:tc>
          <w:tcPr>
            <w:tcW w:w="1764" w:type="dxa"/>
          </w:tcPr>
          <w:p>
            <w:pPr>
              <w:spacing w:lineRule="auto" w:line="480" w:beforeAutospacing="0" w:afterAutospacing="0"/>
            </w:pPr>
            <w:r>
              <w:t>Oestrogen</w:t>
            </w:r>
          </w:p>
        </w:tc>
        <w:tc>
          <w:tcPr>
            <w:tcW w:w="2952" w:type="dxa"/>
          </w:tcPr>
          <w:p>
            <w:pPr>
              <w:spacing w:lineRule="auto" w:line="480" w:beforeAutospacing="0" w:afterAutospacing="0"/>
            </w:pPr>
          </w:p>
        </w:tc>
        <w:tc>
          <w:tcPr>
            <w:tcW w:w="1944" w:type="dxa"/>
          </w:tcPr>
          <w:p>
            <w:pPr>
              <w:spacing w:lineRule="auto" w:line="480" w:beforeAutospacing="0" w:afterAutospacing="0"/>
            </w:pPr>
          </w:p>
        </w:tc>
      </w:tr>
      <w:tr>
        <w:tc>
          <w:tcPr>
            <w:tcW w:w="1764" w:type="dxa"/>
          </w:tcPr>
          <w:p>
            <w:pPr>
              <w:spacing w:lineRule="auto" w:line="480" w:beforeAutospacing="0" w:afterAutospacing="0"/>
            </w:pPr>
            <w:r>
              <w:t>Aldosterone</w:t>
            </w:r>
          </w:p>
        </w:tc>
        <w:tc>
          <w:tcPr>
            <w:tcW w:w="2952" w:type="dxa"/>
          </w:tcPr>
          <w:p>
            <w:pPr>
              <w:spacing w:lineRule="auto" w:line="480" w:beforeAutospacing="0" w:afterAutospacing="0"/>
            </w:pPr>
          </w:p>
        </w:tc>
        <w:tc>
          <w:tcPr>
            <w:tcW w:w="1944" w:type="dxa"/>
          </w:tcPr>
          <w:p>
            <w:pPr>
              <w:spacing w:lineRule="auto" w:line="480" w:beforeAutospacing="0" w:afterAutospacing="0"/>
            </w:pPr>
          </w:p>
        </w:tc>
      </w:tr>
    </w:tbl>
    <w:p>
      <w:pPr>
        <w:spacing w:lineRule="auto" w:line="480" w:beforeAutospacing="0" w:afterAutospacing="0"/>
      </w:pPr>
      <w:r>
        <w:tab/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1371600</wp:posOffset>
            </wp:positionH>
            <wp:positionV relativeFrom="paragraph">
              <wp:posOffset>86995</wp:posOffset>
            </wp:positionV>
            <wp:extent cx="2743200" cy="1496060"/>
            <wp:effectExtent l="140222" t="309600" r="140222" b="30960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 rot="840730">
                      <a:off x="0" y="0"/>
                      <a:ext cx="2743200" cy="149606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hanging="720" w:left="1440"/>
      </w:pPr>
      <w:r>
        <w:t>(i)</w:t>
        <w:tab/>
        <w:t>With an arrow, indicate on the diagram the direction of the impulse through the neurone</w:t>
        <w:tab/>
        <w:tab/>
        <w:tab/>
        <w:tab/>
        <w:tab/>
        <w:tab/>
        <w:t>( 1 mark)</w:t>
      </w:r>
    </w:p>
    <w:p>
      <w:pPr>
        <w:spacing w:lineRule="auto" w:line="480" w:beforeAutospacing="0" w:afterAutospacing="0"/>
        <w:ind w:left="720"/>
      </w:pPr>
      <w:r>
        <w:t xml:space="preserve">(ii) </w:t>
        <w:tab/>
        <w:t>State the functions of parts labeled P and Q</w:t>
        <w:tab/>
        <w:tab/>
        <w:tab/>
        <w:t>( 2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 How are structures of the human eye adapted to their functions</w:t>
        <w:tab/>
        <w:t>( 14 marks)</w:t>
      </w:r>
    </w:p>
    <w:p>
      <w:pPr>
        <w:spacing w:lineRule="auto" w:line="480" w:beforeAutospacing="0" w:afterAutospacing="0"/>
        <w:ind w:left="720"/>
      </w:pPr>
      <w:r>
        <w:t xml:space="preserve">(b) State three defects of the  eye and how each can be corrected</w:t>
        <w:tab/>
        <w:t>( 6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State the changes that occur in a nerve axon to produce an action potential</w:t>
      </w:r>
    </w:p>
    <w:p>
      <w:pPr>
        <w:spacing w:lineRule="auto" w:line="480" w:beforeAutospacing="0" w:afterAutospacing="0"/>
        <w:ind w:left="7200"/>
      </w:pPr>
      <w:r>
        <w:t>( 3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In an accident a victim suffered brain injury. Consequently he had  loss  of memory. Which part of the brain was damaged?</w:t>
        <w:tab/>
        <w:tab/>
        <w:tab/>
        <w:t>( 1 mark)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The diagram below  shows surface view  of a human brain </w:t>
      </w:r>
    </w:p>
    <w:p>
      <w:pPr>
        <w:spacing w:lineRule="auto" w:line="480" w:beforeAutospacing="0" w:afterAutospacing="0"/>
        <w:ind w:left="36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2" distL="114300" distR="114300">
            <wp:simplePos x="0" y="0"/>
            <wp:positionH relativeFrom="column">
              <wp:posOffset>1257300</wp:posOffset>
            </wp:positionH>
            <wp:positionV relativeFrom="paragraph">
              <wp:posOffset>220980</wp:posOffset>
            </wp:positionV>
            <wp:extent cx="2149475" cy="212598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149475" cy="212598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720"/>
      </w:pPr>
      <w:r>
        <w:t xml:space="preserve">(a) Name the parts labeled  B  and C</w:t>
        <w:tab/>
        <w:tab/>
        <w:tab/>
        <w:tab/>
        <w:tab/>
        <w:t>( 2 marks)</w:t>
      </w:r>
    </w:p>
    <w:p>
      <w:pPr>
        <w:spacing w:lineRule="auto" w:line="480" w:beforeAutospacing="0" w:afterAutospacing="0"/>
        <w:ind w:left="720"/>
      </w:pPr>
      <w:r>
        <w:t>(b) State three functions of the part labeled A</w:t>
        <w:tab/>
        <w:tab/>
        <w:tab/>
        <w:t>( 3 marks)</w:t>
      </w:r>
    </w:p>
    <w:p>
      <w:pPr>
        <w:spacing w:lineRule="auto" w:line="480" w:beforeAutospacing="0" w:afterAutospacing="0"/>
        <w:ind w:left="720"/>
      </w:pPr>
      <w:r>
        <w:t xml:space="preserve">(c) State what would  happen if the part labeled B was damaged.</w:t>
        <w:tab/>
        <w:t>( 1 mark)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What is the function of the following cells  in the retina of the human eye?</w:t>
      </w:r>
    </w:p>
    <w:p>
      <w:pPr>
        <w:spacing w:lineRule="auto" w:line="480" w:beforeAutospacing="0" w:afterAutospacing="0"/>
        <w:ind w:left="7200"/>
      </w:pPr>
      <w:r>
        <w:t>(2 marks)</w:t>
      </w:r>
    </w:p>
    <w:p>
      <w:pPr>
        <w:spacing w:lineRule="auto" w:line="480" w:beforeAutospacing="0" w:afterAutospacing="0"/>
      </w:pPr>
      <w:r>
        <w:tab/>
        <w:t xml:space="preserve">(a)  Cones</w:t>
      </w:r>
    </w:p>
    <w:p>
      <w:pPr>
        <w:spacing w:lineRule="auto" w:line="480" w:beforeAutospacing="0" w:afterAutospacing="0"/>
      </w:pPr>
      <w:r>
        <w:tab/>
        <w:t>(b) Rods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 State the functions of the following  parts of the mammalian ear</w:t>
      </w:r>
    </w:p>
    <w:p>
      <w:pPr>
        <w:spacing w:lineRule="auto" w:line="480" w:beforeAutospacing="0" w:afterAutospacing="0"/>
        <w:ind w:left="720"/>
      </w:pPr>
      <w:r>
        <w:t xml:space="preserve">(i)  Tympanic membrane</w:t>
        <w:tab/>
        <w:tab/>
        <w:tab/>
        <w:tab/>
        <w:tab/>
        <w:tab/>
        <w:t>( 3 marks)</w:t>
      </w:r>
    </w:p>
    <w:p>
      <w:pPr>
        <w:spacing w:lineRule="auto" w:line="480" w:beforeAutospacing="0" w:afterAutospacing="0"/>
        <w:ind w:left="720"/>
      </w:pPr>
      <w:r>
        <w:t>(ii) Eustachian tube</w:t>
        <w:tab/>
        <w:tab/>
        <w:tab/>
        <w:tab/>
        <w:tab/>
        <w:tab/>
        <w:tab/>
        <w:t xml:space="preserve">( 1  mark)</w:t>
      </w:r>
    </w:p>
    <w:p>
      <w:pPr>
        <w:spacing w:lineRule="auto" w:line="480" w:beforeAutospacing="0" w:afterAutospacing="0"/>
        <w:ind w:left="720"/>
      </w:pPr>
      <w:r>
        <w:t>(iii) Ear ossicles</w:t>
        <w:tab/>
        <w:tab/>
        <w:tab/>
        <w:tab/>
        <w:tab/>
        <w:tab/>
        <w:tab/>
        <w:t>( 2 marks)</w:t>
      </w:r>
    </w:p>
    <w:p>
      <w:pPr>
        <w:spacing w:lineRule="auto" w:line="480" w:beforeAutospacing="0" w:afterAutospacing="0"/>
        <w:ind w:left="720"/>
      </w:pPr>
      <w:r>
        <w:t>(b) Describe how semi- circular canals perform their functions</w:t>
        <w:tab/>
        <w:t>( 2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State the importance of tactic response among some members of Kingdom Protista?</w:t>
        <w:tab/>
        <w:tab/>
        <w:tab/>
        <w:tab/>
        <w:tab/>
        <w:tab/>
        <w:tab/>
        <w:tab/>
        <w:t xml:space="preserve">( 1  mark)</w:t>
      </w:r>
    </w:p>
    <w:p>
      <w:pPr>
        <w:spacing w:lineRule="auto" w:line="480" w:beforeAutospacing="0" w:afterAutospacing="0"/>
        <w:ind w:firstLine="360" w:left="360"/>
      </w:pPr>
      <w:r>
        <w:t xml:space="preserve">(a) </w:t>
        <w:tab/>
        <w:t xml:space="preserve">What name is given to response to contact with surface exhibited by </w:t>
      </w:r>
    </w:p>
    <w:p>
      <w:pPr>
        <w:spacing w:lineRule="auto" w:line="480" w:beforeAutospacing="0" w:afterAutospacing="0"/>
        <w:ind w:firstLine="720" w:left="720"/>
      </w:pPr>
      <w:r>
        <w:t>tendrils and climbing stems in plants?</w:t>
        <w:tab/>
        <w:tab/>
        <w:tab/>
        <w:t>( 1 mark)</w:t>
      </w:r>
    </w:p>
    <w:p>
      <w:pPr>
        <w:spacing w:lineRule="auto" w:line="480" w:beforeAutospacing="0" w:afterAutospacing="0"/>
        <w:ind w:left="720"/>
      </w:pPr>
      <w:r>
        <w:t xml:space="preserve">(b) </w:t>
        <w:tab/>
        <w:t>State three biological importances of tropisms to plants</w:t>
        <w:tab/>
        <w:t>(3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The diagram below represents a reflex arc in human</w:t>
      </w:r>
    </w:p>
    <w:p>
      <w:pPr>
        <w:spacing w:lineRule="auto" w:line="480" w:beforeAutospacing="0" w:afterAutospacing="0"/>
        <w:ind w:left="36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3" distL="114300" distR="114300">
            <wp:simplePos x="0" y="0"/>
            <wp:positionH relativeFrom="column">
              <wp:posOffset>1257300</wp:posOffset>
            </wp:positionH>
            <wp:positionV relativeFrom="paragraph">
              <wp:posOffset>274320</wp:posOffset>
            </wp:positionV>
            <wp:extent cx="2374900" cy="26835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268351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  <w:r>
        <w:t>(a) Name the parts labeled X and Y</w:t>
        <w:tab/>
        <w:tab/>
        <w:tab/>
        <w:tab/>
        <w:tab/>
        <w:t>( 2 marks)</w:t>
      </w:r>
    </w:p>
    <w:p>
      <w:pPr>
        <w:spacing w:lineRule="auto" w:line="480" w:beforeAutospacing="0" w:afterAutospacing="0"/>
        <w:ind w:left="360"/>
      </w:pPr>
      <w:r>
        <w:tab/>
        <w:t>X __________________________</w:t>
      </w:r>
    </w:p>
    <w:p>
      <w:pPr>
        <w:spacing w:lineRule="auto" w:line="480" w:beforeAutospacing="0" w:afterAutospacing="0"/>
        <w:ind w:left="360"/>
      </w:pPr>
      <w:r>
        <w:tab/>
        <w:t>Y __________________________</w:t>
      </w:r>
    </w:p>
    <w:p>
      <w:pPr>
        <w:spacing w:lineRule="auto" w:line="480" w:beforeAutospacing="0" w:afterAutospacing="0"/>
        <w:ind w:left="360"/>
      </w:pPr>
      <w:r>
        <w:t xml:space="preserve">(b) Name the substance that is responsible for the transmission of an impulse across </w:t>
      </w:r>
    </w:p>
    <w:p>
      <w:pPr>
        <w:spacing w:lineRule="auto" w:line="480" w:beforeAutospacing="0" w:afterAutospacing="0"/>
        <w:ind w:firstLine="360" w:left="360"/>
      </w:pPr>
      <w:r>
        <w:t>the synapse</w:t>
        <w:tab/>
        <w:tab/>
        <w:tab/>
        <w:tab/>
        <w:tab/>
        <w:tab/>
        <w:tab/>
        <w:tab/>
        <w:t>( 1 mark)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 State the function of the ciliary muscles in the human eye. </w:t>
        <w:tab/>
        <w:t>(1 mark)</w:t>
      </w:r>
    </w:p>
    <w:p>
      <w:pPr>
        <w:spacing w:lineRule="auto" w:line="480" w:beforeAutospacing="0" w:afterAutospacing="0"/>
        <w:ind w:left="720"/>
      </w:pPr>
      <w:r>
        <w:t>(b) State two functional differences between the rods and cones in the human eye</w:t>
        <w:tab/>
        <w:tab/>
        <w:tab/>
        <w:tab/>
        <w:tab/>
        <w:tab/>
        <w:tab/>
        <w:tab/>
        <w:tab/>
        <w:tab/>
        <w:t>( 2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State the function  of each  of the  following  parts  of  human ear</w:t>
        <w:tab/>
        <w:t>( 4 marks)</w:t>
      </w:r>
    </w:p>
    <w:p>
      <w:pPr>
        <w:numPr>
          <w:ilvl w:val="1"/>
          <w:numId w:val="1"/>
        </w:numPr>
        <w:spacing w:lineRule="auto" w:line="480" w:beforeAutospacing="0" w:afterAutospacing="0"/>
      </w:pPr>
      <w:r>
        <w:t>Ear ossicles</w:t>
      </w:r>
    </w:p>
    <w:p>
      <w:pPr>
        <w:numPr>
          <w:ilvl w:val="1"/>
          <w:numId w:val="1"/>
        </w:numPr>
        <w:spacing w:lineRule="auto" w:line="480" w:beforeAutospacing="0" w:afterAutospacing="0"/>
      </w:pPr>
      <w:r>
        <w:t>Cochlea</w:t>
      </w:r>
    </w:p>
    <w:p>
      <w:pPr>
        <w:numPr>
          <w:ilvl w:val="1"/>
          <w:numId w:val="1"/>
        </w:numPr>
        <w:spacing w:lineRule="auto" w:line="480" w:beforeAutospacing="0" w:afterAutospacing="0"/>
      </w:pPr>
      <w:r>
        <w:t>Semi- circular canals</w:t>
      </w:r>
    </w:p>
    <w:p>
      <w:pPr>
        <w:numPr>
          <w:ilvl w:val="1"/>
          <w:numId w:val="1"/>
        </w:numPr>
        <w:spacing w:lineRule="auto" w:line="480" w:beforeAutospacing="0" w:afterAutospacing="0"/>
      </w:pPr>
      <w:r>
        <w:t xml:space="preserve">Eustachian  tube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 Where in the human body are relay neurons found?</w:t>
        <w:tab/>
        <w:tab/>
        <w:t>( 1 mark)</w:t>
      </w:r>
    </w:p>
    <w:p>
      <w:pPr>
        <w:spacing w:lineRule="auto" w:line="480" w:beforeAutospacing="0" w:afterAutospacing="0"/>
        <w:ind w:left="72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4" distL="114300" distR="114300">
            <wp:simplePos x="0" y="0"/>
            <wp:positionH relativeFrom="column">
              <wp:posOffset>1257300</wp:posOffset>
            </wp:positionH>
            <wp:positionV relativeFrom="paragraph">
              <wp:posOffset>274320</wp:posOffset>
            </wp:positionV>
            <wp:extent cx="1876425" cy="3538855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53885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(b) The diagram below represents a neurone</w:t>
      </w: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</w:p>
    <w:p>
      <w:pPr>
        <w:spacing w:lineRule="auto" w:line="480" w:beforeAutospacing="0" w:afterAutospacing="0"/>
        <w:ind w:left="720"/>
      </w:pPr>
      <w:r>
        <w:t>(i) Name the neurone</w:t>
        <w:tab/>
        <w:tab/>
        <w:tab/>
        <w:tab/>
        <w:tab/>
        <w:tab/>
        <w:tab/>
        <w:t>( 1 mark)</w:t>
      </w:r>
    </w:p>
    <w:p>
      <w:pPr>
        <w:spacing w:lineRule="auto" w:line="480" w:beforeAutospacing="0" w:afterAutospacing="0"/>
        <w:ind w:left="720"/>
      </w:pPr>
      <w:r>
        <w:t>(ii) Name the parts labeled P and Q</w:t>
        <w:tab/>
        <w:tab/>
        <w:tab/>
        <w:tab/>
        <w:tab/>
        <w:t>( 2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 (a) Name the hormone that is responsible  for apical dominance</w:t>
        <w:tab/>
        <w:t>( 1 mark)</w:t>
      </w:r>
    </w:p>
    <w:p>
      <w:pPr>
        <w:spacing w:lineRule="auto" w:line="480" w:beforeAutospacing="0" w:afterAutospacing="0"/>
        <w:ind w:left="720"/>
      </w:pPr>
      <w:r>
        <w:t>(b) What is thigmotropism?</w:t>
        <w:tab/>
        <w:tab/>
        <w:tab/>
        <w:tab/>
        <w:tab/>
        <w:tab/>
        <w:t>( 1 mark)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Describe the structure and functions  of the various parts  of the human ear</w:t>
      </w:r>
    </w:p>
    <w:p>
      <w:pPr>
        <w:spacing w:lineRule="auto" w:line="480" w:beforeAutospacing="0" w:afterAutospacing="0"/>
        <w:ind w:left="7200"/>
      </w:pPr>
      <w:r>
        <w:t>( 20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Nocturnal animals such as the owl are capable of seeing fairly well at night</w:t>
      </w:r>
    </w:p>
    <w:p>
      <w:pPr>
        <w:spacing w:lineRule="auto" w:line="480" w:beforeAutospacing="0" w:afterAutospacing="0"/>
        <w:ind w:left="720"/>
      </w:pPr>
      <w:r>
        <w:t>What two retinal adaptations have made this possible?</w:t>
        <w:tab/>
        <w:tab/>
        <w:t xml:space="preserve">( 2 marks) 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State two functions of the human ear?</w:t>
        <w:tab/>
        <w:tab/>
        <w:tab/>
        <w:tab/>
        <w:t>( 2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State four differences between co- ordination of the human eye’s internal response to light and that of tropic movement of the flowering plant in response to light.</w:t>
        <w:tab/>
        <w:tab/>
        <w:tab/>
        <w:tab/>
        <w:tab/>
        <w:tab/>
        <w:tab/>
        <w:tab/>
        <w:tab/>
        <w:t>( 4 marks)</w:t>
      </w: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numPr>
          <w:ilvl w:val="0"/>
          <w:numId w:val="1"/>
        </w:numPr>
        <w:spacing w:lineRule="auto" w:line="480" w:beforeAutospacing="0" w:afterAutospacing="0"/>
      </w:pPr>
      <w:r>
        <w:br w:type="page"/>
        <w:t xml:space="preserve">The figure below  shows a stem of a plant growing round a tree trunk</w:t>
      </w:r>
    </w:p>
    <w:p>
      <w:pPr>
        <w:spacing w:lineRule="auto" w:line="480" w:beforeAutospacing="0" w:afterAutospacing="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5" distL="114300" distR="114300">
            <wp:simplePos x="0" y="0"/>
            <wp:positionH relativeFrom="column">
              <wp:posOffset>1143000</wp:posOffset>
            </wp:positionH>
            <wp:positionV relativeFrom="paragraph">
              <wp:posOffset>53340</wp:posOffset>
            </wp:positionV>
            <wp:extent cx="2588895" cy="216154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2588895" cy="216154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</w:p>
    <w:p>
      <w:pPr>
        <w:spacing w:lineRule="auto" w:line="480" w:beforeAutospacing="0" w:afterAutospacing="0"/>
        <w:ind w:left="360"/>
      </w:pPr>
      <w:r>
        <w:tab/>
        <w:t>(i) What is the name of the response, which causes the twisted growth?</w:t>
      </w:r>
    </w:p>
    <w:p>
      <w:pPr>
        <w:spacing w:lineRule="auto" w:line="480" w:beforeAutospacing="0" w:afterAutospacing="0"/>
        <w:ind w:left="360"/>
      </w:pPr>
      <w:r>
        <w:tab/>
        <w:tab/>
        <w:tab/>
        <w:tab/>
        <w:tab/>
        <w:tab/>
        <w:tab/>
        <w:tab/>
        <w:tab/>
        <w:t>( 1 mark)</w:t>
      </w:r>
    </w:p>
    <w:p>
      <w:pPr>
        <w:spacing w:lineRule="auto" w:line="480" w:beforeAutospacing="0" w:afterAutospacing="0"/>
        <w:ind w:left="360"/>
      </w:pPr>
      <w:r>
        <w:tab/>
        <w:t>(ii) Explain how the twisting process is accomplished</w:t>
        <w:tab/>
        <w:t>( 2 marks)</w:t>
      </w:r>
    </w:p>
    <w:p>
      <w:pPr>
        <w:spacing w:lineRule="auto" w:line="480" w:beforeAutospacing="0" w:afterAutospacing="0"/>
        <w:ind w:left="360"/>
      </w:pPr>
      <w:r>
        <w:tab/>
        <w:t>(iii) Identify the state of leaves if the plant is autotrophic</w:t>
        <w:tab/>
        <w:t>( 2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Euglena is positively phototactic. Of what biological significance is this characteristics?</w:t>
        <w:tab/>
        <w:tab/>
        <w:tab/>
        <w:tab/>
        <w:tab/>
        <w:tab/>
        <w:t>( 1 mark)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State the function  of acetylcholine</w:t>
        <w:tab/>
        <w:tab/>
        <w:tab/>
        <w:tab/>
        <w:t>( 2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>Where in the human body is the relay neurone located?</w:t>
        <w:tab/>
        <w:t>( 1 mark)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State three effects  of  nicotine  to human health</w:t>
        <w:tab/>
        <w:tab/>
        <w:t>( 3 marks)</w:t>
      </w:r>
    </w:p>
    <w:p>
      <w:pPr>
        <w:numPr>
          <w:ilvl w:val="0"/>
          <w:numId w:val="1"/>
        </w:numPr>
        <w:spacing w:lineRule="auto" w:line="480" w:beforeAutospacing="0" w:afterAutospacing="0"/>
      </w:pPr>
      <w:r>
        <w:t xml:space="preserve">state the part of the eye involved in </w:t>
      </w:r>
    </w:p>
    <w:p>
      <w:pPr>
        <w:spacing w:lineRule="auto" w:line="480" w:beforeAutospacing="0" w:afterAutospacing="0"/>
        <w:ind w:left="720"/>
      </w:pPr>
      <w:r>
        <w:t>(i) Colour vision</w:t>
      </w:r>
    </w:p>
    <w:p>
      <w:pPr>
        <w:spacing w:lineRule="auto" w:line="480" w:beforeAutospacing="0" w:afterAutospacing="0"/>
        <w:ind w:left="720"/>
      </w:pPr>
      <w:r>
        <w:t>(ii) Maintaining shape of the eyeball</w:t>
      </w:r>
    </w:p>
    <w:p>
      <w:pPr>
        <w:spacing w:lineRule="auto" w:line="480" w:beforeAutospacing="0" w:afterAutospacing="0"/>
        <w:ind w:left="720"/>
      </w:pPr>
      <w:r>
        <w:t>(iii) Change in diameter of the lens</w:t>
      </w:r>
    </w:p>
    <w:p>
      <w:pPr>
        <w:spacing w:lineRule="auto" w:line="480" w:beforeAutospacing="0" w:afterAutospacing="0"/>
      </w:pP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55316ED1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4AD073F0">
      <w:start w:val="1"/>
      <w:numFmt w:val="lowerLetter"/>
      <w:suff w:val="tab"/>
      <w:lvlText w:val="(%2)"/>
      <w:lvlJc w:val="left"/>
      <w:pPr>
        <w:ind w:hanging="360" w:left="1440"/>
        <w:tabs>
          <w:tab w:val="left" w:pos="144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image4" Type="http://schemas.openxmlformats.org/officeDocument/2006/relationships/image" Target="/media/image4.jpg" /><Relationship Id="Relimage5" Type="http://schemas.openxmlformats.org/officeDocument/2006/relationships/image" Target="/media/image5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2017-03-02T09:51:00Z</dcterms:created>
  <cp:lastModifiedBy>Teacher E-Solutions</cp:lastModifiedBy>
  <dcterms:modified xsi:type="dcterms:W3CDTF">2019-01-13T09:52:08Z</dcterms:modified>
  <cp:revision>2</cp:revision>
</cp:coreProperties>
</file>