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36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NAME ……………………………..</w:t>
      </w: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INDEX NO. ……..…CLASS ……..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 OPENER EXAMS</w:t>
      </w:r>
    </w:p>
    <w:bookmarkStart w:id="0" w:name="_GoBack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312/2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GEOGRAPHY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cs="Times New Roman" w:eastAsia="Times New Roman" w:hAnsi="Times New Roman"/>
          <w:b/>
          <w:color w:val="000000"/>
          <w:sz w:val="32"/>
          <w:szCs w:val="32"/>
        </w:rPr>
        <w:t>PAPER II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TIME 2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vertAlign w:val="superscript"/>
        </w:rPr>
        <w:t>3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/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vertAlign w:val="subscript"/>
        </w:rPr>
        <w:t>4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HOURS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32"/>
          <w:szCs w:val="3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u w:val="single"/>
        </w:rPr>
        <w:t>INSTRUCTIONS TO CANDIDATES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This paper consists of two sections: A and B.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Answer ALL the questions in section A. in section B, answer question 6 and any two other questions.</w:t>
      </w:r>
    </w:p>
    <w:p>
      <w:pPr>
        <w:pStyle w:val="style0"/>
        <w:ind w:left="2520" w:hanging="36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All answers must be written in the answer booklet provided.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36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SECTION A: 25 MARKS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</w:rPr>
        <w:t>Answer all the questions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1. 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Distinguish between forest and forestry.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(b) State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factors </w:t>
      </w:r>
      <w:r>
        <w:rPr>
          <w:rFonts w:ascii="Times New Roman" w:cs="Times New Roman" w:eastAsia="Times New Roman" w:hAnsi="Times New Roman"/>
          <w:sz w:val="24"/>
          <w:szCs w:val="24"/>
        </w:rPr>
        <w:t>favouring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growth of Mt. Kenya forest.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(3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2.  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middle east countries that are oil producers.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(3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(b) Give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t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by products obtained when crude oil is refined.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3.   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counties in Kenya where wheat is grown on large scale.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ind w:left="60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(b) Give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physical conditions that favor large scale wheat farming in the Prairies provinces of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Canada.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4.   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). Define the term nomadic pastoralism.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(b). Give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breeds of beef cattle reared in Kenya.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(3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5.   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A photograph is divided into 3 parts. Name them.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(3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(b) State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limitations of using photographs.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SECTION B: 75 MARKS.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6.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). Differentiate between secondary and primary data.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 marks)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(b). Use the table below to answer the questions that follow.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Number of dairy ani</w:t>
      </w:r>
      <w:r>
        <w:rPr>
          <w:rFonts w:ascii="Times New Roman" w:cs="Times New Roman" w:eastAsia="Times New Roman" w:hAnsi="Times New Roman"/>
          <w:sz w:val="24"/>
          <w:szCs w:val="24"/>
        </w:rPr>
        <w:t>mals in division X on the Kenyan highlands in 1992.</w:t>
      </w:r>
    </w:p>
    <w:tbl>
      <w:tblPr>
        <w:tblStyle w:val="style4097"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3413"/>
        <w:gridCol w:w="5204"/>
      </w:tblGrid>
      <w:tr>
        <w:trPr>
          <w:trHeight w:val="300" w:hRule="atLeast"/>
        </w:trPr>
        <w:tc>
          <w:tcPr>
            <w:tcW w:w="209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41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52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209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Guernsey</w:t>
            </w:r>
          </w:p>
        </w:tc>
        <w:tc>
          <w:tcPr>
            <w:tcW w:w="341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8400</w:t>
            </w:r>
          </w:p>
        </w:tc>
        <w:tc>
          <w:tcPr>
            <w:tcW w:w="52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209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Ayrshire</w:t>
            </w:r>
          </w:p>
        </w:tc>
        <w:tc>
          <w:tcPr>
            <w:tcW w:w="341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52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209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Jersey</w:t>
            </w:r>
          </w:p>
        </w:tc>
        <w:tc>
          <w:tcPr>
            <w:tcW w:w="341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10800</w:t>
            </w:r>
          </w:p>
        </w:tc>
        <w:tc>
          <w:tcPr>
            <w:tcW w:w="52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20" w:hRule="atLeast"/>
        </w:trPr>
        <w:tc>
          <w:tcPr>
            <w:tcW w:w="209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Freshian</w:t>
            </w:r>
          </w:p>
        </w:tc>
        <w:tc>
          <w:tcPr>
            <w:tcW w:w="341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16400</w:t>
            </w:r>
          </w:p>
        </w:tc>
        <w:tc>
          <w:tcPr>
            <w:tcW w:w="52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209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Shahiwal</w:t>
            </w:r>
          </w:p>
        </w:tc>
        <w:tc>
          <w:tcPr>
            <w:tcW w:w="3413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520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). Using a scale of 1cm to represent 4000 animals, represent the above data using a divided         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rectangle.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(6mks)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(ii). State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advantages of using a divided rectangle to represent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data.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(iii). 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three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other ways through which the data above can be statistically presented.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(3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(c). State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physical factors that </w:t>
      </w:r>
      <w:r>
        <w:rPr>
          <w:rFonts w:ascii="Times New Roman" w:cs="Times New Roman" w:eastAsia="Times New Roman" w:hAnsi="Times New Roman"/>
          <w:sz w:val="24"/>
          <w:szCs w:val="24"/>
        </w:rPr>
        <w:t>favour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dairy farming in the Kenya highlands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(d)  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Explain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three </w:t>
      </w:r>
      <w:r>
        <w:rPr>
          <w:rFonts w:ascii="Times New Roman" w:cs="Times New Roman" w:eastAsia="Times New Roman" w:hAnsi="Times New Roman"/>
          <w:sz w:val="24"/>
          <w:szCs w:val="24"/>
        </w:rPr>
        <w:t>ways in which dairy farming in Kenya is different from dairy farming in Denmark.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(6mks)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(ii). State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three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by-products of milk.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(3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7.  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>)  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two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indigenous softwood trees in Kenya.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     (ii) State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five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factors that </w:t>
      </w:r>
      <w:r>
        <w:rPr>
          <w:rFonts w:ascii="Times New Roman" w:cs="Times New Roman" w:eastAsia="Times New Roman" w:hAnsi="Times New Roman"/>
          <w:sz w:val="24"/>
          <w:szCs w:val="24"/>
        </w:rPr>
        <w:t>favour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development of softwoods in Kenya.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(5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(b)   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Explain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problems experienced in commercial exploitation of tropical rain forests in Africa.       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(8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    (ii) Give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four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protective roles of forests in a country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(4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(c) Explain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three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problems Canada experiences in exploiting her forests.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(6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8.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>) 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two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major counties in Kenya known for high maize production.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 </w:t>
      </w:r>
      <w:r>
        <w:rPr>
          <w:rFonts w:ascii="Times New Roman" w:cs="Times New Roman" w:eastAsia="Times New Roman" w:hAnsi="Times New Roman"/>
          <w:sz w:val="24"/>
          <w:szCs w:val="24"/>
        </w:rPr>
        <w:t>mk</w:t>
      </w:r>
      <w:r>
        <w:rPr>
          <w:rFonts w:ascii="Times New Roman" w:cs="Times New Roman" w:eastAsia="Times New Roman" w:hAnsi="Times New Roman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(ii) What is the importance of maize production to Kenya's </w:t>
      </w:r>
      <w:r>
        <w:rPr>
          <w:rFonts w:ascii="Times New Roman" w:cs="Times New Roman" w:eastAsia="Times New Roman" w:hAnsi="Times New Roman"/>
          <w:sz w:val="24"/>
          <w:szCs w:val="24"/>
        </w:rPr>
        <w:t>economy.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(6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(iii) Name the Board that is known for buying and selling of maize in Kenya.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(1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(b) What are the </w:t>
      </w:r>
      <w:r>
        <w:rPr>
          <w:rFonts w:ascii="Times New Roman" w:cs="Times New Roman" w:eastAsia="Times New Roman" w:hAnsi="Times New Roman"/>
          <w:sz w:val="24"/>
          <w:szCs w:val="24"/>
        </w:rPr>
        <w:t>problems  facing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 maize farming in 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enya.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(8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(c) Explain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four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physical conditions that </w:t>
      </w:r>
      <w:r>
        <w:rPr>
          <w:rFonts w:ascii="Times New Roman" w:cs="Times New Roman" w:eastAsia="Times New Roman" w:hAnsi="Times New Roman"/>
          <w:sz w:val="24"/>
          <w:szCs w:val="24"/>
        </w:rPr>
        <w:t>favour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maize growing in Kenya.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(8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9.   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Define the term mineral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(b) 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Name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areas in South Africa where diamond is mined.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(ii) Give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four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ways in which minerals occur.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(4 </w:t>
      </w:r>
      <w:r>
        <w:rPr>
          <w:rFonts w:ascii="Times New Roman" w:cs="Times New Roman" w:eastAsia="Times New Roman" w:hAnsi="Times New Roman"/>
          <w:sz w:val="24"/>
          <w:szCs w:val="24"/>
        </w:rPr>
        <w:t>mks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(c).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Explain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negative effects of mining on the environment.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(6mks) </w:t>
      </w:r>
    </w:p>
    <w:p>
      <w:pPr>
        <w:pStyle w:val="style0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(ii) Identify any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two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methods of mining.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(2mks) </w:t>
      </w:r>
    </w:p>
    <w:p>
      <w:pPr>
        <w:pStyle w:val="style0"/>
        <w:ind w:left="72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(iii) Name a port through which minerals in East Afri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ca are exported.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z w:val="24"/>
          <w:szCs w:val="24"/>
        </w:rPr>
        <w:t>Imk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(d). Explain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four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ways in which soda ash contributes to the economy of Kenya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(8mks)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10. (</w:t>
      </w:r>
      <w:r>
        <w:rPr>
          <w:rFonts w:ascii="Times New Roman" w:cs="Times New Roman" w:eastAsia="Times New Roman" w:hAnsi="Times New Roman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( 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Differentiate between market gardening and floriculture.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(2mks)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(ii) State 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>four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features of horticulture.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(4mks)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(b). (</w:t>
      </w:r>
      <w:r>
        <w:rPr>
          <w:rFonts w:ascii="Times New Roman" w:cs="Times New Roman" w:eastAsia="Times New Roman" w:hAnsi="Times New Roman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z w:val="24"/>
          <w:szCs w:val="24"/>
        </w:rPr>
        <w:t>) State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three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physical factors that </w:t>
      </w:r>
      <w:r>
        <w:rPr>
          <w:rFonts w:ascii="Times New Roman" w:cs="Times New Roman" w:eastAsia="Times New Roman" w:hAnsi="Times New Roman"/>
          <w:sz w:val="24"/>
          <w:szCs w:val="24"/>
        </w:rPr>
        <w:t>favour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development of horticulture in Kenya.         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(3mks)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(</w:t>
      </w:r>
      <w:r>
        <w:rPr>
          <w:rFonts w:ascii="Times New Roman" w:cs="Times New Roman" w:eastAsia="Times New Roman" w:hAnsi="Times New Roman"/>
          <w:sz w:val="24"/>
          <w:szCs w:val="24"/>
        </w:rPr>
        <w:t>ii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)  Explain why horticulture is more developed in Netherlands than in Kenya.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(8mks)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(c) State and expla</w:t>
      </w:r>
      <w:r>
        <w:rPr>
          <w:rFonts w:ascii="Times New Roman" w:cs="Times New Roman" w:eastAsia="Times New Roman" w:hAnsi="Times New Roman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four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contributions of horticulture to the economy of Kenya.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(8mks)</w: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sectPr>
      <w:pgSz w:w="11907" w:h="16839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05281E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614</Words>
  <Pages>3</Pages>
  <Characters>2998</Characters>
  <Application>WPS Office</Application>
  <DocSecurity>0</DocSecurity>
  <Paragraphs>130</Paragraphs>
  <ScaleCrop>false</ScaleCrop>
  <LinksUpToDate>false</LinksUpToDate>
  <CharactersWithSpaces>4124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2020-01-06T10:07:45Z</dcterms:created>
  <dc:creator>WPS Office</dc:creator>
  <lastModifiedBy>M6 lite</lastModifiedBy>
  <dcterms:modified xsi:type="dcterms:W3CDTF">2020-01-06T10:07:46Z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