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GATUNDU SOUTH BUSINESS STUDIES PAPER 1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Century Schoolbook" w:cs="Century Schoolbook" w:eastAsia="Century Schoolbook" w:hAnsi="Century Schoolbook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u w:val="single"/>
          <w:rtl w:val="0"/>
        </w:rPr>
        <w:t xml:space="preserve">Marking scheme 2019</w:t>
      </w:r>
    </w:p>
    <w:p w:rsidR="00000000" w:rsidDel="00000000" w:rsidP="00000000" w:rsidRDefault="00000000" w:rsidRPr="00000000" w14:paraId="00000003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Challenges of satisfying human wants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a)-Problem of making choices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b)-problem of scarce resources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C-Problem of competing wants</w:t>
      </w:r>
    </w:p>
    <w:p w:rsidR="00000000" w:rsidDel="00000000" w:rsidP="00000000" w:rsidRDefault="00000000" w:rsidRPr="00000000" w14:paraId="00000007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d)-Problem of recurring wants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e)-Problem of satisfying complementary wants.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 Ways in which government influence price of a commodity 4 marks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a)-Taxation may increase the price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b)-Subsides may reduce the price.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C-Legislation may increase / decrease the price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d)-Price control /price ceiling 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e)-Price decontrol /price liberalization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3.Types of environment  4 marks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(a) external environment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  (b) external environment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  (c )internal environment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  (d) External environment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4. (i) Working capital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  <w:tab/>
        <w:t xml:space="preserve">Current Assets-Current liabilities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  <w:tab/>
        <w:t xml:space="preserve">(145,220-95,200)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  <w:tab/>
        <w:t xml:space="preserve">=50,020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√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2x1mk=(2mks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(ii) Capital employed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  <w:tab/>
        <w:t xml:space="preserve">Fixed Assets +Working capital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  <w:tab/>
        <w:t xml:space="preserve">(480,000+50,020)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  <w:tab/>
        <w:tab/>
        <w:t xml:space="preserve">=530,020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√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2x1=(2mks)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5. (a)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 each of the following indicate in the spaces provided the account to be debited, the account to be credited and relevant ledger in which account would be maintained.  16 x ¼ marks</w:t>
      </w:r>
    </w:p>
    <w:tbl>
      <w:tblPr>
        <w:tblStyle w:val="Table1"/>
        <w:tblW w:w="96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64"/>
        <w:gridCol w:w="1160"/>
        <w:gridCol w:w="1064"/>
        <w:gridCol w:w="977"/>
        <w:gridCol w:w="1083"/>
        <w:tblGridChange w:id="0">
          <w:tblGrid>
            <w:gridCol w:w="5364"/>
            <w:gridCol w:w="1160"/>
            <w:gridCol w:w="1064"/>
            <w:gridCol w:w="977"/>
            <w:gridCol w:w="1083"/>
          </w:tblGrid>
        </w:tblGridChange>
      </w:tblGrid>
      <w:t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TRANSACTION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A/C Dr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ledger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A/C cr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ledger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a. Mr koech a proprietor converted a private car into a business asset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capital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private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b. Withdrew cash from the business to pay for sons school fees.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private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cash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cashbook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c. Sold delivery van on credit to Fanfan motors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Fanfan motors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debtors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d. bought furniture and paid by cheque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furniture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bank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cashbook</w:t>
            </w:r>
          </w:p>
        </w:tc>
      </w:tr>
    </w:tbl>
    <w:p w:rsidR="00000000" w:rsidDel="00000000" w:rsidP="00000000" w:rsidRDefault="00000000" w:rsidRPr="00000000" w14:paraId="0000003F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6.Measures that government may undertake to provide an enabling business environment      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 Provision of adequate security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b)-Provision of good transport / communication system / infrastructure</w:t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C-Offering subsidies </w:t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d)-Instituting legal measures / regulations to    shield local industries 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e)-Tax concession / relief to motivate new investors  </w:t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Circumstances under which downward communication would be appropriate: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a)-When training junior staff </w:t>
      </w:r>
    </w:p>
    <w:p w:rsidR="00000000" w:rsidDel="00000000" w:rsidP="00000000" w:rsidRDefault="00000000" w:rsidRPr="00000000" w14:paraId="00000049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b)-When delegating duties to the junior staff</w:t>
      </w:r>
    </w:p>
    <w:p w:rsidR="00000000" w:rsidDel="00000000" w:rsidP="00000000" w:rsidRDefault="00000000" w:rsidRPr="00000000" w14:paraId="0000004A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c)-When dealing with those involved in misconduct </w:t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d)-When giving rewards to staff </w:t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e)-When solving problems facing employees</w:t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f)-When evaluating the performance of employees</w:t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drawbacks of subsistence production to society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(a) poor quality goods and services</w:t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(b) low quantity of goods</w:t>
      </w:r>
    </w:p>
    <w:p w:rsidR="00000000" w:rsidDel="00000000" w:rsidP="00000000" w:rsidRDefault="00000000" w:rsidRPr="00000000" w14:paraId="00000055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© Low standards of living</w:t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(d) lack of creativity and innovation</w:t>
      </w:r>
    </w:p>
    <w:p w:rsidR="00000000" w:rsidDel="00000000" w:rsidP="00000000" w:rsidRDefault="00000000" w:rsidRPr="00000000" w14:paraId="00000057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(e) Unemployment and low investment</w:t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Merits of using indirect tax to raise revenue                 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(a) Convenient to pay </w:t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(b) Not easy to evade </w:t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(c)Has wide coverage / reaches the pocket of all income groups</w:t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(d) Economical to collect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(e)It is elastic / flexible hence adaptable to economic changes.</w:t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. Components of a business plan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                              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a)-The product to sell</w:t>
      </w:r>
    </w:p>
    <w:p w:rsidR="00000000" w:rsidDel="00000000" w:rsidP="00000000" w:rsidRDefault="00000000" w:rsidRPr="00000000" w14:paraId="00000062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b)-The target market </w:t>
      </w:r>
    </w:p>
    <w:p w:rsidR="00000000" w:rsidDel="00000000" w:rsidP="00000000" w:rsidRDefault="00000000" w:rsidRPr="00000000" w14:paraId="00000063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c)-The management structure </w:t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d)-The capital structure</w:t>
      </w:r>
    </w:p>
    <w:p w:rsidR="00000000" w:rsidDel="00000000" w:rsidP="00000000" w:rsidRDefault="00000000" w:rsidRPr="00000000" w14:paraId="00000065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e)-The extent of competition</w:t>
      </w:r>
    </w:p>
    <w:p w:rsidR="00000000" w:rsidDel="00000000" w:rsidP="00000000" w:rsidRDefault="00000000" w:rsidRPr="00000000" w14:paraId="00000066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f)-The executive summary</w:t>
      </w:r>
    </w:p>
    <w:p w:rsidR="00000000" w:rsidDel="00000000" w:rsidP="00000000" w:rsidRDefault="00000000" w:rsidRPr="00000000" w14:paraId="00000067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11.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Demerits of pipeline to transport petroleum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a)-Installation cost is very high </w:t>
      </w:r>
    </w:p>
    <w:p w:rsidR="00000000" w:rsidDel="00000000" w:rsidP="00000000" w:rsidRDefault="00000000" w:rsidRPr="00000000" w14:paraId="0000006A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b)-It is prone sabotage hence loss of product</w:t>
      </w:r>
    </w:p>
    <w:p w:rsidR="00000000" w:rsidDel="00000000" w:rsidP="00000000" w:rsidRDefault="00000000" w:rsidRPr="00000000" w14:paraId="0000006B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c)-Where leakage is not detected immediately, heavy losses occur</w:t>
      </w:r>
    </w:p>
    <w:p w:rsidR="00000000" w:rsidDel="00000000" w:rsidP="00000000" w:rsidRDefault="00000000" w:rsidRPr="00000000" w14:paraId="0000006C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d)-It has no return journey </w:t>
      </w:r>
    </w:p>
    <w:p w:rsidR="00000000" w:rsidDel="00000000" w:rsidP="00000000" w:rsidRDefault="00000000" w:rsidRPr="00000000" w14:paraId="0000006D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e)-It can be used to transport gas / liquid products only</w:t>
      </w:r>
    </w:p>
    <w:p w:rsidR="00000000" w:rsidDel="00000000" w:rsidP="00000000" w:rsidRDefault="00000000" w:rsidRPr="00000000" w14:paraId="0000006E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f)-Leakage may cause environmental pollution.</w:t>
      </w:r>
    </w:p>
    <w:p w:rsidR="00000000" w:rsidDel="00000000" w:rsidP="00000000" w:rsidRDefault="00000000" w:rsidRPr="00000000" w14:paraId="0000006F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. Personal selling may be appropriate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a)-Where the firm has adequate resources</w:t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b)-Where the market is concentrated in one locality</w:t>
      </w:r>
    </w:p>
    <w:p w:rsidR="00000000" w:rsidDel="00000000" w:rsidP="00000000" w:rsidRDefault="00000000" w:rsidRPr="00000000" w14:paraId="00000073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c)-Where the product is of high unit value</w:t>
      </w:r>
    </w:p>
    <w:p w:rsidR="00000000" w:rsidDel="00000000" w:rsidP="00000000" w:rsidRDefault="00000000" w:rsidRPr="00000000" w14:paraId="00000074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d)-When there is need for demonstration</w:t>
      </w:r>
    </w:p>
    <w:p w:rsidR="00000000" w:rsidDel="00000000" w:rsidP="00000000" w:rsidRDefault="00000000" w:rsidRPr="00000000" w14:paraId="00000075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e)-When introducing a new product in the market</w:t>
      </w:r>
    </w:p>
    <w:p w:rsidR="00000000" w:rsidDel="00000000" w:rsidP="00000000" w:rsidRDefault="00000000" w:rsidRPr="00000000" w14:paraId="00000076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f)-Where there is need to address individual need/ requirement / consumer specification</w:t>
      </w:r>
    </w:p>
    <w:p w:rsidR="00000000" w:rsidDel="00000000" w:rsidP="00000000" w:rsidRDefault="00000000" w:rsidRPr="00000000" w14:paraId="00000077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13.</w:t>
        <w:tab/>
        <w:tab/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Raymond  Traders</w:t>
      </w:r>
    </w:p>
    <w:p w:rsidR="00000000" w:rsidDel="00000000" w:rsidP="00000000" w:rsidRDefault="00000000" w:rsidRPr="00000000" w14:paraId="00000079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ab/>
        <w:tab/>
        <w:tab/>
        <w:tab/>
        <w:t xml:space="preserve">Trial balance </w:t>
      </w:r>
    </w:p>
    <w:p w:rsidR="00000000" w:rsidDel="00000000" w:rsidP="00000000" w:rsidRDefault="00000000" w:rsidRPr="00000000" w14:paraId="0000007A">
      <w:pPr>
        <w:spacing w:after="0" w:line="360" w:lineRule="auto"/>
        <w:ind w:left="2160" w:firstLine="720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as at 6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 January 2012</w:t>
      </w:r>
    </w:p>
    <w:tbl>
      <w:tblPr>
        <w:tblStyle w:val="Table2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2"/>
        <w:gridCol w:w="3194"/>
        <w:gridCol w:w="3190"/>
        <w:tblGridChange w:id="0">
          <w:tblGrid>
            <w:gridCol w:w="3192"/>
            <w:gridCol w:w="3194"/>
            <w:gridCol w:w="3190"/>
          </w:tblGrid>
        </w:tblGridChange>
      </w:tblGrid>
      <w:tr>
        <w:tc>
          <w:tcPr/>
          <w:p w:rsidR="00000000" w:rsidDel="00000000" w:rsidP="00000000" w:rsidRDefault="00000000" w:rsidRPr="00000000" w14:paraId="0000007B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PARTICULARS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              DR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                CR</w:t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Land and Building</w:t>
            </w:r>
          </w:p>
          <w:p w:rsidR="00000000" w:rsidDel="00000000" w:rsidP="00000000" w:rsidRDefault="00000000" w:rsidRPr="00000000" w14:paraId="0000007F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Cash in hand </w:t>
            </w:r>
          </w:p>
          <w:p w:rsidR="00000000" w:rsidDel="00000000" w:rsidP="00000000" w:rsidRDefault="00000000" w:rsidRPr="00000000" w14:paraId="00000080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Purchases</w:t>
            </w:r>
          </w:p>
          <w:p w:rsidR="00000000" w:rsidDel="00000000" w:rsidP="00000000" w:rsidRDefault="00000000" w:rsidRPr="00000000" w14:paraId="00000081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Return inwards</w:t>
            </w:r>
          </w:p>
          <w:p w:rsidR="00000000" w:rsidDel="00000000" w:rsidP="00000000" w:rsidRDefault="00000000" w:rsidRPr="00000000" w14:paraId="00000082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Creditors </w:t>
            </w:r>
          </w:p>
          <w:p w:rsidR="00000000" w:rsidDel="00000000" w:rsidP="00000000" w:rsidRDefault="00000000" w:rsidRPr="00000000" w14:paraId="00000083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Bank overdraft</w:t>
            </w:r>
          </w:p>
          <w:p w:rsidR="00000000" w:rsidDel="00000000" w:rsidP="00000000" w:rsidRDefault="00000000" w:rsidRPr="00000000" w14:paraId="00000084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Sales</w:t>
            </w:r>
          </w:p>
          <w:p w:rsidR="00000000" w:rsidDel="00000000" w:rsidP="00000000" w:rsidRDefault="00000000" w:rsidRPr="00000000" w14:paraId="00000085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Capital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150,000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  25,500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  18,000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    5,000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    15,000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    30,000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    30,000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  123,500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198,500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       198,500</w:t>
            </w:r>
          </w:p>
        </w:tc>
      </w:tr>
    </w:tbl>
    <w:p w:rsidR="00000000" w:rsidDel="00000000" w:rsidP="00000000" w:rsidRDefault="00000000" w:rsidRPr="00000000" w14:paraId="00000095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      (8x½mk   = (4mks)</w:t>
      </w:r>
    </w:p>
    <w:p w:rsidR="00000000" w:rsidDel="00000000" w:rsidP="00000000" w:rsidRDefault="00000000" w:rsidRPr="00000000" w14:paraId="00000096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14.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Monetary policy of controlling inflation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a)-increase  bank rate </w:t>
      </w:r>
    </w:p>
    <w:p w:rsidR="00000000" w:rsidDel="00000000" w:rsidP="00000000" w:rsidRDefault="00000000" w:rsidRPr="00000000" w14:paraId="00000098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b)-increasing cash ratio</w:t>
      </w:r>
    </w:p>
    <w:p w:rsidR="00000000" w:rsidDel="00000000" w:rsidP="00000000" w:rsidRDefault="00000000" w:rsidRPr="00000000" w14:paraId="00000099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c)-increase of liquidity ratio</w:t>
      </w:r>
    </w:p>
    <w:p w:rsidR="00000000" w:rsidDel="00000000" w:rsidP="00000000" w:rsidRDefault="00000000" w:rsidRPr="00000000" w14:paraId="0000009A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d)-sale of government security through open market operation</w:t>
      </w:r>
    </w:p>
    <w:p w:rsidR="00000000" w:rsidDel="00000000" w:rsidP="00000000" w:rsidRDefault="00000000" w:rsidRPr="00000000" w14:paraId="0000009B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e)-Use of selective credit control </w:t>
      </w:r>
    </w:p>
    <w:p w:rsidR="00000000" w:rsidDel="00000000" w:rsidP="00000000" w:rsidRDefault="00000000" w:rsidRPr="00000000" w14:paraId="0000009C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f)-Use of or increase special/ compulsory deposits</w:t>
      </w:r>
    </w:p>
    <w:p w:rsidR="00000000" w:rsidDel="00000000" w:rsidP="00000000" w:rsidRDefault="00000000" w:rsidRPr="00000000" w14:paraId="0000009D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15.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office machines 4marks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(a) Composite machine</w:t>
      </w:r>
    </w:p>
    <w:p w:rsidR="00000000" w:rsidDel="00000000" w:rsidP="00000000" w:rsidRDefault="00000000" w:rsidRPr="00000000" w14:paraId="0000009F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(b). Facsimile/ fax machine</w:t>
      </w:r>
    </w:p>
    <w:p w:rsidR="00000000" w:rsidDel="00000000" w:rsidP="00000000" w:rsidRDefault="00000000" w:rsidRPr="00000000" w14:paraId="000000A0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(c)Duplicating machine</w:t>
      </w:r>
    </w:p>
    <w:p w:rsidR="00000000" w:rsidDel="00000000" w:rsidP="00000000" w:rsidRDefault="00000000" w:rsidRPr="00000000" w14:paraId="000000A1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(d) Banking machine</w:t>
      </w:r>
    </w:p>
    <w:p w:rsidR="00000000" w:rsidDel="00000000" w:rsidP="00000000" w:rsidRDefault="00000000" w:rsidRPr="00000000" w14:paraId="000000A2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16.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Disadvantagesof producer co-operatives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a)-Most of them cannot attract qualified staff due to inadequate finance</w:t>
      </w:r>
    </w:p>
    <w:p w:rsidR="00000000" w:rsidDel="00000000" w:rsidP="00000000" w:rsidRDefault="00000000" w:rsidRPr="00000000" w14:paraId="000000A5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b)-Some cannot be able to raise enough / adequate capitals as majority of their members are low income earners </w:t>
      </w:r>
    </w:p>
    <w:p w:rsidR="00000000" w:rsidDel="00000000" w:rsidP="00000000" w:rsidRDefault="00000000" w:rsidRPr="00000000" w14:paraId="000000A6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c)-Majority are poorly managed leading to poor performance</w:t>
      </w:r>
    </w:p>
    <w:p w:rsidR="00000000" w:rsidDel="00000000" w:rsidP="00000000" w:rsidRDefault="00000000" w:rsidRPr="00000000" w14:paraId="000000A7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d)-Most of them are affected by political interference</w:t>
      </w:r>
    </w:p>
    <w:p w:rsidR="00000000" w:rsidDel="00000000" w:rsidP="00000000" w:rsidRDefault="00000000" w:rsidRPr="00000000" w14:paraId="000000A8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e)-Withdrawal of members affects their operation / capital base</w:t>
      </w:r>
    </w:p>
    <w:p w:rsidR="00000000" w:rsidDel="00000000" w:rsidP="00000000" w:rsidRDefault="00000000" w:rsidRPr="00000000" w14:paraId="000000A9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f)-They suffer from embezzlement of funds by the management</w:t>
      </w:r>
    </w:p>
    <w:p w:rsidR="00000000" w:rsidDel="00000000" w:rsidP="00000000" w:rsidRDefault="00000000" w:rsidRPr="00000000" w14:paraId="000000AA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17. Circumstances under  which a firm may be located near source of raw material 4 marks</w:t>
      </w:r>
    </w:p>
    <w:p w:rsidR="00000000" w:rsidDel="00000000" w:rsidP="00000000" w:rsidRDefault="00000000" w:rsidRPr="00000000" w14:paraId="000000AC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(a) Where raw materials are too bulky compared to the final product</w:t>
      </w:r>
    </w:p>
    <w:p w:rsidR="00000000" w:rsidDel="00000000" w:rsidP="00000000" w:rsidRDefault="00000000" w:rsidRPr="00000000" w14:paraId="000000AD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(b) where raw materials are perishable</w:t>
      </w:r>
    </w:p>
    <w:p w:rsidR="00000000" w:rsidDel="00000000" w:rsidP="00000000" w:rsidRDefault="00000000" w:rsidRPr="00000000" w14:paraId="000000AE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 c) where raw materials are fragile</w:t>
      </w:r>
    </w:p>
    <w:p w:rsidR="00000000" w:rsidDel="00000000" w:rsidP="00000000" w:rsidRDefault="00000000" w:rsidRPr="00000000" w14:paraId="000000AF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(d) if it’s a government requirement to reduce pollution.</w:t>
      </w:r>
    </w:p>
    <w:p w:rsidR="00000000" w:rsidDel="00000000" w:rsidP="00000000" w:rsidRDefault="00000000" w:rsidRPr="00000000" w14:paraId="000000B0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(e) incase the firm want to control production of raw materials</w:t>
      </w:r>
    </w:p>
    <w:p w:rsidR="00000000" w:rsidDel="00000000" w:rsidP="00000000" w:rsidRDefault="00000000" w:rsidRPr="00000000" w14:paraId="000000B1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(f) If the market is concentrated near the raw materials.</w:t>
      </w:r>
    </w:p>
    <w:p w:rsidR="00000000" w:rsidDel="00000000" w:rsidP="00000000" w:rsidRDefault="00000000" w:rsidRPr="00000000" w14:paraId="000000B2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18.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Advantages of bonded warehouse to the government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a)-Enables the government to collect information on goods imported</w:t>
      </w:r>
    </w:p>
    <w:p w:rsidR="00000000" w:rsidDel="00000000" w:rsidP="00000000" w:rsidRDefault="00000000" w:rsidRPr="00000000" w14:paraId="000000B5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b)-Enables the government to raise revenue from customs duty paid</w:t>
      </w:r>
    </w:p>
    <w:p w:rsidR="00000000" w:rsidDel="00000000" w:rsidP="00000000" w:rsidRDefault="00000000" w:rsidRPr="00000000" w14:paraId="000000B6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c)-The government is able to control the entry of illegal goods in the country</w:t>
      </w:r>
    </w:p>
    <w:p w:rsidR="00000000" w:rsidDel="00000000" w:rsidP="00000000" w:rsidRDefault="00000000" w:rsidRPr="00000000" w14:paraId="000000B7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d)-Verification of the type /nature of goods imported become easier</w:t>
      </w:r>
    </w:p>
    <w:p w:rsidR="00000000" w:rsidDel="00000000" w:rsidP="00000000" w:rsidRDefault="00000000" w:rsidRPr="00000000" w14:paraId="000000B8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. Features of departmental stores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(a). Offer variety / wide range of goods </w:t>
      </w:r>
    </w:p>
    <w:p w:rsidR="00000000" w:rsidDel="00000000" w:rsidP="00000000" w:rsidRDefault="00000000" w:rsidRPr="00000000" w14:paraId="000000BB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(b). Sell their goods at relatively lower prices</w:t>
      </w:r>
    </w:p>
    <w:p w:rsidR="00000000" w:rsidDel="00000000" w:rsidP="00000000" w:rsidRDefault="00000000" w:rsidRPr="00000000" w14:paraId="000000BC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(c).They are attractive / convenient to shop in</w:t>
      </w:r>
    </w:p>
    <w:p w:rsidR="00000000" w:rsidDel="00000000" w:rsidP="00000000" w:rsidRDefault="00000000" w:rsidRPr="00000000" w14:paraId="000000BD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(d).Usually situated in town centres</w:t>
      </w:r>
    </w:p>
    <w:p w:rsidR="00000000" w:rsidDel="00000000" w:rsidP="00000000" w:rsidRDefault="00000000" w:rsidRPr="00000000" w14:paraId="000000BE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(e).Each department is managed by a departmental manager</w:t>
      </w:r>
    </w:p>
    <w:p w:rsidR="00000000" w:rsidDel="00000000" w:rsidP="00000000" w:rsidRDefault="00000000" w:rsidRPr="00000000" w14:paraId="000000BF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20.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Conditions necessary for a successful development plan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a)-Establishment of a planning body </w:t>
      </w:r>
    </w:p>
    <w:p w:rsidR="00000000" w:rsidDel="00000000" w:rsidP="00000000" w:rsidRDefault="00000000" w:rsidRPr="00000000" w14:paraId="000000C2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b)-Availability of adequate statistical data</w:t>
      </w:r>
    </w:p>
    <w:p w:rsidR="00000000" w:rsidDel="00000000" w:rsidP="00000000" w:rsidRDefault="00000000" w:rsidRPr="00000000" w14:paraId="000000C3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c)-Fixing realistic targets and priorities</w:t>
      </w:r>
    </w:p>
    <w:p w:rsidR="00000000" w:rsidDel="00000000" w:rsidP="00000000" w:rsidRDefault="00000000" w:rsidRPr="00000000" w14:paraId="000000C4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d)-Maintenance of proper balance in the economy</w:t>
      </w:r>
    </w:p>
    <w:p w:rsidR="00000000" w:rsidDel="00000000" w:rsidP="00000000" w:rsidRDefault="00000000" w:rsidRPr="00000000" w14:paraId="000000C5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e)-Incorruptible and efficient administration</w:t>
      </w:r>
    </w:p>
    <w:p w:rsidR="00000000" w:rsidDel="00000000" w:rsidP="00000000" w:rsidRDefault="00000000" w:rsidRPr="00000000" w14:paraId="000000C6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f)-Proper development policy</w:t>
      </w:r>
    </w:p>
    <w:p w:rsidR="00000000" w:rsidDel="00000000" w:rsidP="00000000" w:rsidRDefault="00000000" w:rsidRPr="00000000" w14:paraId="000000C7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g)-Non-interference by politicians/political goodwill.</w:t>
      </w:r>
    </w:p>
    <w:p w:rsidR="00000000" w:rsidDel="00000000" w:rsidP="00000000" w:rsidRDefault="00000000" w:rsidRPr="00000000" w14:paraId="000000C8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21.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Purpose of a three column cash book 4 marks</w:t>
      </w:r>
    </w:p>
    <w:p w:rsidR="00000000" w:rsidDel="00000000" w:rsidP="00000000" w:rsidRDefault="00000000" w:rsidRPr="00000000" w14:paraId="000000CA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a)-Recording cash receipts by business</w:t>
      </w:r>
    </w:p>
    <w:p w:rsidR="00000000" w:rsidDel="00000000" w:rsidP="00000000" w:rsidRDefault="00000000" w:rsidRPr="00000000" w14:paraId="000000CB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b)-Recording discount allowed by the business</w:t>
      </w:r>
    </w:p>
    <w:p w:rsidR="00000000" w:rsidDel="00000000" w:rsidP="00000000" w:rsidRDefault="00000000" w:rsidRPr="00000000" w14:paraId="000000CC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c)-Recording discount received by the business</w:t>
      </w:r>
    </w:p>
    <w:p w:rsidR="00000000" w:rsidDel="00000000" w:rsidP="00000000" w:rsidRDefault="00000000" w:rsidRPr="00000000" w14:paraId="000000CD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d)-Recording cash payment by the business</w:t>
      </w:r>
    </w:p>
    <w:p w:rsidR="00000000" w:rsidDel="00000000" w:rsidP="00000000" w:rsidRDefault="00000000" w:rsidRPr="00000000" w14:paraId="000000CE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e)-Recording payment made by cheques</w:t>
      </w:r>
    </w:p>
    <w:p w:rsidR="00000000" w:rsidDel="00000000" w:rsidP="00000000" w:rsidRDefault="00000000" w:rsidRPr="00000000" w14:paraId="000000CF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f)-Recording receipts made by cheques</w:t>
      </w:r>
    </w:p>
    <w:p w:rsidR="00000000" w:rsidDel="00000000" w:rsidP="00000000" w:rsidRDefault="00000000" w:rsidRPr="00000000" w14:paraId="000000D0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g)-Showing the cash balances brought down / forward</w:t>
      </w:r>
    </w:p>
    <w:p w:rsidR="00000000" w:rsidDel="00000000" w:rsidP="00000000" w:rsidRDefault="00000000" w:rsidRPr="00000000" w14:paraId="000000D1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h)-Showing bank balances brought forward / down</w:t>
      </w:r>
    </w:p>
    <w:p w:rsidR="00000000" w:rsidDel="00000000" w:rsidP="00000000" w:rsidRDefault="00000000" w:rsidRPr="00000000" w14:paraId="000000D2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22.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Features of general insurance 4marks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a) -The policy cannot be assigned to anybody else</w:t>
      </w:r>
    </w:p>
    <w:p w:rsidR="00000000" w:rsidDel="00000000" w:rsidP="00000000" w:rsidRDefault="00000000" w:rsidRPr="00000000" w14:paraId="000000D9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b)-Policy is a contract of indemnity</w:t>
      </w:r>
    </w:p>
    <w:p w:rsidR="00000000" w:rsidDel="00000000" w:rsidP="00000000" w:rsidRDefault="00000000" w:rsidRPr="00000000" w14:paraId="000000DA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c)-The policy is usually renewable / short contract /term</w:t>
      </w:r>
    </w:p>
    <w:p w:rsidR="00000000" w:rsidDel="00000000" w:rsidP="00000000" w:rsidRDefault="00000000" w:rsidRPr="00000000" w14:paraId="000000DB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d)-Insured must have insurable interest</w:t>
      </w:r>
    </w:p>
    <w:p w:rsidR="00000000" w:rsidDel="00000000" w:rsidP="00000000" w:rsidRDefault="00000000" w:rsidRPr="00000000" w14:paraId="000000DC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e)-The policy has no surrender value </w:t>
      </w:r>
    </w:p>
    <w:p w:rsidR="00000000" w:rsidDel="00000000" w:rsidP="00000000" w:rsidRDefault="00000000" w:rsidRPr="00000000" w14:paraId="000000DD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f)-Compensation attached to actual value of loss / to the sum insured.</w:t>
      </w:r>
    </w:p>
    <w:p w:rsidR="00000000" w:rsidDel="00000000" w:rsidP="00000000" w:rsidRDefault="00000000" w:rsidRPr="00000000" w14:paraId="000000D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23. Effects of the population trend 4 marks</w:t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(a) Decline in standard of living</w:t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(b) Low saving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 ) High levels of unemployment</w:t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(d) Insufficient food supply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(e) Low rate of industrialization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(f) Environmental degradation.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(g) Increase in social evils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sz w:val="24"/>
          <w:szCs w:val="24"/>
          <w:rtl w:val="0"/>
        </w:rPr>
        <w:t xml:space="preserve">(i) political instability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360" w:lineRule="auto"/>
        <w:jc w:val="both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24. Name the source document and the day book to which each of the following description relates 8 x 1/2 = 4 marks</w:t>
      </w:r>
    </w:p>
    <w:tbl>
      <w:tblPr>
        <w:tblStyle w:val="Table3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79"/>
        <w:gridCol w:w="1923"/>
        <w:gridCol w:w="2074"/>
        <w:tblGridChange w:id="0">
          <w:tblGrid>
            <w:gridCol w:w="5579"/>
            <w:gridCol w:w="1923"/>
            <w:gridCol w:w="2074"/>
          </w:tblGrid>
        </w:tblGridChange>
      </w:tblGrid>
      <w:tr>
        <w:tc>
          <w:tcPr/>
          <w:p w:rsidR="00000000" w:rsidDel="00000000" w:rsidP="00000000" w:rsidRDefault="00000000" w:rsidRPr="00000000" w14:paraId="000000F3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  <w:rtl w:val="0"/>
              </w:rPr>
              <w:t xml:space="preserve">SOURCE DOCUMENT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  <w:rtl w:val="0"/>
              </w:rPr>
              <w:t xml:space="preserve">DAY BOOK</w:t>
            </w:r>
          </w:p>
        </w:tc>
      </w:tr>
      <w:tr>
        <w:tc>
          <w:tcPr/>
          <w:p w:rsidR="00000000" w:rsidDel="00000000" w:rsidP="00000000" w:rsidRDefault="00000000" w:rsidRPr="00000000" w14:paraId="000000F6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a. issued by the seller to buyer for cash paid for goods.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  <w:rtl w:val="0"/>
              </w:rPr>
              <w:t xml:space="preserve">receipt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  <w:rtl w:val="0"/>
              </w:rPr>
              <w:t xml:space="preserve">Cashbook/cash receipt journals</w:t>
            </w:r>
          </w:p>
        </w:tc>
      </w:tr>
      <w:tr>
        <w:tc>
          <w:tcPr/>
          <w:p w:rsidR="00000000" w:rsidDel="00000000" w:rsidP="00000000" w:rsidRDefault="00000000" w:rsidRPr="00000000" w14:paraId="000000F9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b. issued by the seller to a credit buyer to demand for payment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  <w:rtl w:val="0"/>
              </w:rPr>
              <w:t xml:space="preserve">invoice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  <w:rtl w:val="0"/>
              </w:rPr>
              <w:t xml:space="preserve">Sales journal</w:t>
            </w:r>
          </w:p>
        </w:tc>
      </w:tr>
      <w:tr>
        <w:tc>
          <w:tcPr/>
          <w:p w:rsidR="00000000" w:rsidDel="00000000" w:rsidP="00000000" w:rsidRDefault="00000000" w:rsidRPr="00000000" w14:paraId="000000FC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c. used to correct an overcharge for goods returned to the business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  <w:rtl w:val="0"/>
              </w:rPr>
              <w:t xml:space="preserve">Credit note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  <w:rtl w:val="0"/>
              </w:rPr>
              <w:t xml:space="preserve">Sales return journal</w:t>
            </w:r>
          </w:p>
        </w:tc>
      </w:tr>
      <w:tr>
        <w:tc>
          <w:tcPr/>
          <w:p w:rsidR="00000000" w:rsidDel="00000000" w:rsidP="00000000" w:rsidRDefault="00000000" w:rsidRPr="00000000" w14:paraId="000000FF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d. Filled when either cash or cheques are deposited in the bank account.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  <w:rtl w:val="0"/>
              </w:rPr>
              <w:t xml:space="preserve">Cash/ cheque deposit slip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4"/>
                <w:szCs w:val="24"/>
                <w:rtl w:val="0"/>
              </w:rPr>
              <w:t xml:space="preserve">cashbook</w:t>
            </w:r>
          </w:p>
        </w:tc>
      </w:tr>
    </w:tbl>
    <w:p w:rsidR="00000000" w:rsidDel="00000000" w:rsidP="00000000" w:rsidRDefault="00000000" w:rsidRPr="00000000" w14:paraId="000001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25. </w:t>
        <w:tab/>
        <w:t xml:space="preserve">identifying injections and withdrawals 4marks</w:t>
      </w:r>
    </w:p>
    <w:p w:rsidR="00000000" w:rsidDel="00000000" w:rsidP="00000000" w:rsidRDefault="00000000" w:rsidRPr="00000000" w14:paraId="00000103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(a) Injection</w:t>
      </w:r>
    </w:p>
    <w:p w:rsidR="00000000" w:rsidDel="00000000" w:rsidP="00000000" w:rsidRDefault="00000000" w:rsidRPr="00000000" w14:paraId="000001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(b) withdrawal</w:t>
      </w:r>
    </w:p>
    <w:p w:rsidR="00000000" w:rsidDel="00000000" w:rsidP="00000000" w:rsidRDefault="00000000" w:rsidRPr="00000000" w14:paraId="000001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(C) withdrawal</w:t>
      </w:r>
    </w:p>
    <w:p w:rsidR="00000000" w:rsidDel="00000000" w:rsidP="00000000" w:rsidRDefault="00000000" w:rsidRPr="00000000" w14:paraId="000001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(d) injection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ymbol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