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GATUNDU SOUTH BUSINESS STUDIES MARKING SCHEME FORM 4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630" w:right="0" w:hanging="360"/>
        <w:jc w:val="left"/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Types of unemployment</w:t>
      </w:r>
    </w:p>
    <w:p w:rsidR="00000000" w:rsidDel="00000000" w:rsidP="00000000" w:rsidRDefault="00000000" w:rsidRPr="00000000" w14:paraId="00000003">
      <w:pPr>
        <w:spacing w:after="0" w:line="276" w:lineRule="auto"/>
        <w:ind w:left="72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(i)   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sz w:val="24"/>
          <w:szCs w:val="24"/>
          <w:rtl w:val="0"/>
        </w:rPr>
        <w:t xml:space="preserve">Disguised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– or hidden – where withdrawal of some workers will not affect output</w:t>
      </w:r>
    </w:p>
    <w:p w:rsidR="00000000" w:rsidDel="00000000" w:rsidP="00000000" w:rsidRDefault="00000000" w:rsidRPr="00000000" w14:paraId="00000004">
      <w:pPr>
        <w:spacing w:after="0" w:line="276" w:lineRule="auto"/>
        <w:ind w:left="72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(ii)  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sz w:val="24"/>
          <w:szCs w:val="24"/>
          <w:rtl w:val="0"/>
        </w:rPr>
        <w:t xml:space="preserve">General or open unemployment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– arises there many people capable of working have no jobs.</w:t>
      </w:r>
    </w:p>
    <w:p w:rsidR="00000000" w:rsidDel="00000000" w:rsidP="00000000" w:rsidRDefault="00000000" w:rsidRPr="00000000" w14:paraId="00000005">
      <w:pPr>
        <w:spacing w:after="0" w:line="276" w:lineRule="auto"/>
        <w:ind w:left="72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(iii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sz w:val="24"/>
          <w:szCs w:val="24"/>
          <w:rtl w:val="0"/>
        </w:rPr>
        <w:t xml:space="preserve">)  Structural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- arises where the supply of a particular category of workers exceed demand.</w:t>
      </w:r>
    </w:p>
    <w:p w:rsidR="00000000" w:rsidDel="00000000" w:rsidP="00000000" w:rsidRDefault="00000000" w:rsidRPr="00000000" w14:paraId="00000006">
      <w:pPr>
        <w:spacing w:after="0" w:line="276" w:lineRule="auto"/>
        <w:ind w:left="72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(iv)  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sz w:val="24"/>
          <w:szCs w:val="24"/>
          <w:rtl w:val="0"/>
        </w:rPr>
        <w:t xml:space="preserve">Frictional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– where jobs may be available, but workers are not able to take them.</w:t>
      </w:r>
    </w:p>
    <w:p w:rsidR="00000000" w:rsidDel="00000000" w:rsidP="00000000" w:rsidRDefault="00000000" w:rsidRPr="00000000" w14:paraId="00000007">
      <w:pPr>
        <w:spacing w:after="0" w:line="276" w:lineRule="auto"/>
        <w:ind w:left="72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(v) 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sz w:val="24"/>
          <w:szCs w:val="24"/>
          <w:rtl w:val="0"/>
        </w:rPr>
        <w:t xml:space="preserve"> Seasonal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– arises as a result of variation in seasons which affect economic activities in sectors such as Agriculture</w:t>
      </w:r>
    </w:p>
    <w:p w:rsidR="00000000" w:rsidDel="00000000" w:rsidP="00000000" w:rsidRDefault="00000000" w:rsidRPr="00000000" w14:paraId="00000008">
      <w:pPr>
        <w:spacing w:after="0" w:line="276" w:lineRule="auto"/>
        <w:ind w:left="72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(vi)  T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sz w:val="24"/>
          <w:szCs w:val="24"/>
          <w:rtl w:val="0"/>
        </w:rPr>
        <w:t xml:space="preserve">echnological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– arises as a result of adoption of new technologies that may replace labour.</w:t>
      </w:r>
    </w:p>
    <w:p w:rsidR="00000000" w:rsidDel="00000000" w:rsidP="00000000" w:rsidRDefault="00000000" w:rsidRPr="00000000" w14:paraId="00000009">
      <w:pPr>
        <w:spacing w:after="0" w:line="276" w:lineRule="auto"/>
        <w:ind w:left="72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(vii)  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sz w:val="24"/>
          <w:szCs w:val="24"/>
          <w:rtl w:val="0"/>
        </w:rPr>
        <w:t xml:space="preserve">Urban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– where supply of labour in urban areas outstrips available jobs.</w:t>
      </w:r>
    </w:p>
    <w:p w:rsidR="00000000" w:rsidDel="00000000" w:rsidP="00000000" w:rsidRDefault="00000000" w:rsidRPr="00000000" w14:paraId="0000000A">
      <w:pPr>
        <w:spacing w:after="0" w:line="276" w:lineRule="auto"/>
        <w:ind w:left="72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(viii</w:t>
      </w:r>
      <w:r w:rsidDel="00000000" w:rsidR="00000000" w:rsidRPr="00000000">
        <w:rPr>
          <w:rFonts w:ascii="Arial Narrow" w:cs="Arial Narrow" w:eastAsia="Arial Narrow" w:hAnsi="Arial Narrow"/>
          <w:i w:val="1"/>
          <w:sz w:val="24"/>
          <w:szCs w:val="24"/>
          <w:rtl w:val="0"/>
        </w:rPr>
        <w:t xml:space="preserve">) C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sz w:val="24"/>
          <w:szCs w:val="24"/>
          <w:rtl w:val="0"/>
        </w:rPr>
        <w:t xml:space="preserve">asual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– affects mainly casual labourers</w:t>
      </w:r>
    </w:p>
    <w:p w:rsidR="00000000" w:rsidDel="00000000" w:rsidP="00000000" w:rsidRDefault="00000000" w:rsidRPr="00000000" w14:paraId="0000000B">
      <w:pPr>
        <w:spacing w:after="0" w:line="276" w:lineRule="auto"/>
        <w:ind w:left="72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(ix)  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sz w:val="24"/>
          <w:szCs w:val="24"/>
          <w:rtl w:val="0"/>
        </w:rPr>
        <w:t xml:space="preserve">Target worker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– where people work to attain a certain level of income then they withdraw their labour.</w:t>
      </w:r>
    </w:p>
    <w:p w:rsidR="00000000" w:rsidDel="00000000" w:rsidP="00000000" w:rsidRDefault="00000000" w:rsidRPr="00000000" w14:paraId="0000000C">
      <w:pPr>
        <w:spacing w:after="0" w:line="276" w:lineRule="auto"/>
        <w:ind w:left="72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(x)  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sz w:val="24"/>
          <w:szCs w:val="24"/>
          <w:rtl w:val="0"/>
        </w:rPr>
        <w:t xml:space="preserve">Keynesian unemployment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– where the level of demand in the economy is not sufficient enough to   support production activities</w:t>
      </w:r>
    </w:p>
    <w:p w:rsidR="00000000" w:rsidDel="00000000" w:rsidP="00000000" w:rsidRDefault="00000000" w:rsidRPr="00000000" w14:paraId="0000000D">
      <w:pPr>
        <w:spacing w:after="0" w:line="276" w:lineRule="auto"/>
        <w:ind w:left="72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(xi) 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sz w:val="24"/>
          <w:szCs w:val="24"/>
          <w:rtl w:val="0"/>
        </w:rPr>
        <w:t xml:space="preserve">Cyclica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l – as a result of fluctuations in the economic activities over a period of time.</w:t>
      </w:r>
    </w:p>
    <w:p w:rsidR="00000000" w:rsidDel="00000000" w:rsidP="00000000" w:rsidRDefault="00000000" w:rsidRPr="00000000" w14:paraId="0000000E">
      <w:pPr>
        <w:spacing w:after="200" w:line="276" w:lineRule="auto"/>
        <w:ind w:left="72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(xii)  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sz w:val="24"/>
          <w:szCs w:val="24"/>
          <w:rtl w:val="0"/>
        </w:rPr>
        <w:t xml:space="preserve">Residual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– due to the handicaps like mental disorder, blindness</w:t>
        <w:tab/>
        <w:t xml:space="preserve">(5 x 2 = 10 marks)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  </w:t>
      </w:r>
    </w:p>
    <w:tbl>
      <w:tblPr>
        <w:tblStyle w:val="Table1"/>
        <w:tblW w:w="8522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9"/>
        <w:gridCol w:w="4193"/>
        <w:tblGridChange w:id="0">
          <w:tblGrid>
            <w:gridCol w:w="4329"/>
            <w:gridCol w:w="4193"/>
          </w:tblGrid>
        </w:tblGridChange>
      </w:tblGrid>
      <w:t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CO-OPERATIVES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PUBLIC LIMITED COMPANY</w:t>
            </w:r>
          </w:p>
        </w:tc>
      </w:tr>
      <w:t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Formed by minimum of 10 members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Minimum of 7 shareholders</w:t>
            </w:r>
          </w:p>
        </w:tc>
      </w:tr>
      <w:t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Formed/regulated under by- laws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Formed/regulated under companies act</w:t>
            </w:r>
          </w:p>
        </w:tc>
      </w:tr>
      <w:t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 member can own more than  5% of the shares.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 shareholder can own as many shares as possible.</w:t>
            </w:r>
          </w:p>
        </w:tc>
      </w:tr>
      <w:t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Managed by a management committee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Managed by a board of directors.</w:t>
            </w:r>
          </w:p>
        </w:tc>
      </w:tr>
      <w:t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Each member has one vote during election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shareholder has votes proportional to the number of shares.</w:t>
            </w:r>
          </w:p>
        </w:tc>
      </w:tr>
      <w:t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Registered by a commissioner of co-operatives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Registered by the registrar of companies</w:t>
            </w:r>
          </w:p>
        </w:tc>
      </w:tr>
      <w:t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Primary motive is to improve members welfare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Primary motive is to generate profits</w:t>
            </w:r>
          </w:p>
        </w:tc>
      </w:tr>
      <w:t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Main source of capital is the members contribution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Main source of capital is sale of shares</w:t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i.  Lack of proximate cause   - if the cause of accident was not related to the policy insured.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ii.  He has no insurable interest in the property – He may have sold the vehicle at the time of accident.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iii.  Lack of utmost good faith – the insurance company may have discovered that he failed to disclose the relevant material facts about the vehicle.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iv.  If it was proved that he deliberately caused the accident wilfully.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v.  If the insurance company is declared insolvent / bankrupt at the time of the accident hence unable to pay its claims.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vi.  If the policy has expired – hence not valid.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vii.  If he failed to pay regular premiums – hence breach of contract.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viii.  Failure to inform the insurance company in good time – hence hindering timely investigations.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2.b Benefits of trade restrictions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To prevent the inflow of harmful goods into the country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that would harm the citizens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after="0" w:line="276" w:lineRule="auto"/>
        <w:ind w:left="1440" w:hanging="36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rtl w:val="0"/>
        </w:rPr>
        <w:t xml:space="preserve">To give a country a chance to exploit its natural resources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as limited goods will be entering the country.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0" w:line="276" w:lineRule="auto"/>
        <w:ind w:left="1440" w:hanging="36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rtl w:val="0"/>
        </w:rPr>
        <w:t xml:space="preserve">It minimizes dependency on goods from other countries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since the country will be producing more of their goods as they import less.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after="0" w:line="276" w:lineRule="auto"/>
        <w:ind w:left="1440" w:hanging="36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rtl w:val="0"/>
        </w:rPr>
        <w:t xml:space="preserve">Allows the growth of infant industries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since they will not be threatened by the arrival of goods from outside.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0" w:line="276" w:lineRule="auto"/>
        <w:ind w:left="1440" w:hanging="36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rtl w:val="0"/>
        </w:rPr>
        <w:t xml:space="preserve">To prevent dumping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of low quality goods / services into the country as they will not be allowed to enter the country.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0" w:line="276" w:lineRule="auto"/>
        <w:ind w:left="1440" w:hanging="36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rtl w:val="0"/>
        </w:rPr>
        <w:t xml:space="preserve">To correct balance of payments deficit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by limiting imports as a country exports more.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after="0" w:line="276" w:lineRule="auto"/>
        <w:ind w:left="1440" w:hanging="36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rtl w:val="0"/>
        </w:rPr>
        <w:t xml:space="preserve">Earn government revenue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by imposing tariffs on goods and services.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after="0" w:line="276" w:lineRule="auto"/>
        <w:ind w:left="1440" w:hanging="36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To safeguard cultural values – which may be lost due to interactions with other countries.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after="0" w:line="276" w:lineRule="auto"/>
        <w:ind w:left="1440" w:hanging="36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To control imported inflation – which may arise from imports.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after="200" w:line="276" w:lineRule="auto"/>
        <w:ind w:left="1440" w:hanging="36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To safeguard local employment – which may be lost through entry of goods and services.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3.a.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Principles of taxation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 Equity/Fair/Just – taxed according to the level of income.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ii.  Economical – Cost effective collection should be relatively lower than the tax revenue.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iii. convenient – to the tax payer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iv.  Certainty – taxpayer should know how to pay.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v.  Flexibility – adaptable to changing economic circumstances.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vii.  Simplicity -  easily understood and administered.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viii.  Diversity/ wide base – variety/range of taxes targeting many people.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ix.  Difficult to evade -  should not create a loophole to escape payment.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x.  Regulate the economy – by encouraging production/ proper allocation of resources.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xi.  Maximum benefit to the tax payer – through provision of quality goods / services.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76" w:lineRule="auto"/>
        <w:ind w:left="63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z w:val="24"/>
          <w:szCs w:val="24"/>
          <w:rtl w:val="0"/>
        </w:rPr>
        <w:t xml:space="preserve">3.b. Factors that may cause a producer to reduce his output to the market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spacing w:after="0" w:line="276" w:lineRule="auto"/>
        <w:ind w:left="720" w:hanging="36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z w:val="24"/>
          <w:szCs w:val="24"/>
          <w:rtl w:val="0"/>
        </w:rPr>
        <w:t xml:space="preserve">Price of the commodity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– Fewer goods are supplied when the price of the commodity falls.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spacing w:after="0" w:line="276" w:lineRule="auto"/>
        <w:ind w:left="720" w:hanging="36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z w:val="24"/>
          <w:szCs w:val="24"/>
          <w:rtl w:val="0"/>
        </w:rPr>
        <w:t xml:space="preserve">Cost of production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– fewer goods are supplied when the cost of producing them is high.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spacing w:after="0" w:line="276" w:lineRule="auto"/>
        <w:ind w:left="720" w:hanging="36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z w:val="24"/>
          <w:szCs w:val="24"/>
          <w:rtl w:val="0"/>
        </w:rPr>
        <w:t xml:space="preserve">Changes in technology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– when a firm does not change with technology- less goods are produced because of inefficiency hence supply will reduce.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spacing w:after="0" w:line="276" w:lineRule="auto"/>
        <w:ind w:left="720" w:hanging="36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z w:val="24"/>
          <w:szCs w:val="24"/>
          <w:rtl w:val="0"/>
        </w:rPr>
        <w:t xml:space="preserve">Decision of suppliers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– the supplier or producer may just make a decision to reduce supply due to his own reasons.</w:t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spacing w:after="0" w:line="276" w:lineRule="auto"/>
        <w:ind w:left="720" w:hanging="36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z w:val="24"/>
          <w:szCs w:val="24"/>
          <w:rtl w:val="0"/>
        </w:rPr>
        <w:t xml:space="preserve">Price of other commodities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– producers may choose to shift from supplying product whose prices are low to supplying those whose prices are high.</w:t>
      </w:r>
    </w:p>
    <w:p w:rsidR="00000000" w:rsidDel="00000000" w:rsidP="00000000" w:rsidRDefault="00000000" w:rsidRPr="00000000" w14:paraId="00000052">
      <w:pPr>
        <w:spacing w:after="0" w:line="276" w:lineRule="auto"/>
        <w:ind w:left="135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4"/>
        </w:numPr>
        <w:spacing w:after="0" w:line="276" w:lineRule="auto"/>
        <w:ind w:left="720" w:hanging="36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z w:val="24"/>
          <w:szCs w:val="24"/>
          <w:rtl w:val="0"/>
        </w:rPr>
        <w:t xml:space="preserve">Natural factors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– unfavorable weather conditions, pests and diseases, may lead to a reduction of the goods produced hence there will be less supply.</w:t>
      </w:r>
    </w:p>
    <w:p w:rsidR="00000000" w:rsidDel="00000000" w:rsidP="00000000" w:rsidRDefault="00000000" w:rsidRPr="00000000" w14:paraId="00000054">
      <w:pPr>
        <w:numPr>
          <w:ilvl w:val="0"/>
          <w:numId w:val="4"/>
        </w:numPr>
        <w:spacing w:after="0" w:line="276" w:lineRule="auto"/>
        <w:ind w:left="720" w:hanging="36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z w:val="24"/>
          <w:szCs w:val="24"/>
          <w:rtl w:val="0"/>
        </w:rPr>
        <w:t xml:space="preserve">Government policy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– unfavorable government policy may make producers to reduce their goods like increased taxes or reduction of subsidies.</w:t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spacing w:after="0" w:line="276" w:lineRule="auto"/>
        <w:ind w:left="720" w:hanging="36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z w:val="24"/>
          <w:szCs w:val="24"/>
          <w:rtl w:val="0"/>
        </w:rPr>
        <w:t xml:space="preserve">Expectations of future changes in demand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– if the producer anticipates that demand will decrease in future, he will decrease his supply</w:t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spacing w:after="0" w:line="276" w:lineRule="auto"/>
        <w:ind w:left="720" w:hanging="36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z w:val="24"/>
          <w:szCs w:val="24"/>
          <w:rtl w:val="0"/>
        </w:rPr>
        <w:t xml:space="preserve">Anticipation of future changes in prices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.    If the supplier anticipates that prices will increase in future, he will reduce the production at the moment.</w:t>
        <w:tab/>
        <w:t xml:space="preserve">(5 x 2 = 10 marks)</w:t>
      </w:r>
    </w:p>
    <w:p w:rsidR="00000000" w:rsidDel="00000000" w:rsidP="00000000" w:rsidRDefault="00000000" w:rsidRPr="00000000" w14:paraId="0000005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4.a.Tools used by the government to reduce money supply.</w:t>
      </w:r>
    </w:p>
    <w:p w:rsidR="00000000" w:rsidDel="00000000" w:rsidP="00000000" w:rsidRDefault="00000000" w:rsidRPr="00000000" w14:paraId="0000005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i.  Compulsory deposits – The central bank may require the commercial banks to increase their deposits with the central bank.</w:t>
      </w:r>
    </w:p>
    <w:p w:rsidR="00000000" w:rsidDel="00000000" w:rsidP="00000000" w:rsidRDefault="00000000" w:rsidRPr="00000000" w14:paraId="0000005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ii.  selective credit control – the government through the central bank may require commercial banks to lend to only specific sectors of the economy.</w:t>
      </w:r>
    </w:p>
    <w:p w:rsidR="00000000" w:rsidDel="00000000" w:rsidP="00000000" w:rsidRDefault="00000000" w:rsidRPr="00000000" w14:paraId="0000005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iii.  Open market operations -The government may sell government securities in an open market.</w:t>
      </w:r>
    </w:p>
    <w:p w:rsidR="00000000" w:rsidDel="00000000" w:rsidP="00000000" w:rsidRDefault="00000000" w:rsidRPr="00000000" w14:paraId="0000005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iv.  Raising the bank rate – making loans expensive to discourage borrowing.</w:t>
      </w:r>
    </w:p>
    <w:p w:rsidR="00000000" w:rsidDel="00000000" w:rsidP="00000000" w:rsidRDefault="00000000" w:rsidRPr="00000000" w14:paraId="0000005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v.  Raise cash/liquidity ratio – leaving the commercial banks with less money to lend.</w:t>
      </w:r>
    </w:p>
    <w:p w:rsidR="00000000" w:rsidDel="00000000" w:rsidP="00000000" w:rsidRDefault="00000000" w:rsidRPr="00000000" w14:paraId="0000005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vi.  Raising interest rates on deposits – to encourage savings.</w:t>
      </w:r>
    </w:p>
    <w:p w:rsidR="00000000" w:rsidDel="00000000" w:rsidP="00000000" w:rsidRDefault="00000000" w:rsidRPr="00000000" w14:paraId="0000005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vii.  Raising the margin requirement – to discourage borrowing.</w:t>
      </w:r>
    </w:p>
    <w:p w:rsidR="00000000" w:rsidDel="00000000" w:rsidP="00000000" w:rsidRDefault="00000000" w:rsidRPr="00000000" w14:paraId="0000006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viii.  Moral persuasion/directives/instructions – convincing banks to reduce their lending to the public.</w:t>
      </w:r>
    </w:p>
    <w:p w:rsidR="00000000" w:rsidDel="00000000" w:rsidP="00000000" w:rsidRDefault="00000000" w:rsidRPr="00000000" w14:paraId="0000006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ix.  Reducing government expenditure – by suspending some projects.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(5 x 2 = 10 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4.b. Sources of oligopoly power.</w:t>
      </w:r>
    </w:p>
    <w:p w:rsidR="00000000" w:rsidDel="00000000" w:rsidP="00000000" w:rsidRDefault="00000000" w:rsidRPr="00000000" w14:paraId="0000006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i.  Where a few may control strategic inputs/raw materials –  thus only the few firms have access to the inputs.</w:t>
      </w:r>
    </w:p>
    <w:p w:rsidR="00000000" w:rsidDel="00000000" w:rsidP="00000000" w:rsidRDefault="00000000" w:rsidRPr="00000000" w14:paraId="0000006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ii.  Where some few firms may form cartels/collude – to lock other firms out.</w:t>
      </w:r>
    </w:p>
    <w:p w:rsidR="00000000" w:rsidDel="00000000" w:rsidP="00000000" w:rsidRDefault="00000000" w:rsidRPr="00000000" w14:paraId="0000006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iii.  Where an industry may have barriers to entry – e.g. huge capital outlay, hence only a few firms can afford.</w:t>
      </w:r>
    </w:p>
    <w:p w:rsidR="00000000" w:rsidDel="00000000" w:rsidP="00000000" w:rsidRDefault="00000000" w:rsidRPr="00000000" w14:paraId="0000006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iv.  Where a few firms may hold patent rights – so shutting out the others.</w:t>
      </w:r>
    </w:p>
    <w:p w:rsidR="00000000" w:rsidDel="00000000" w:rsidP="00000000" w:rsidRDefault="00000000" w:rsidRPr="00000000" w14:paraId="0000006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v.  Where a few firms may enjoy large economies of scale – enabling them to produce at a lower cost.</w:t>
      </w:r>
    </w:p>
    <w:p w:rsidR="00000000" w:rsidDel="00000000" w:rsidP="00000000" w:rsidRDefault="00000000" w:rsidRPr="00000000" w14:paraId="0000006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vii.  Where a few firms possess a secretive production technique – thus other firms may not use the technique.</w:t>
      </w:r>
    </w:p>
    <w:p w:rsidR="00000000" w:rsidDel="00000000" w:rsidP="00000000" w:rsidRDefault="00000000" w:rsidRPr="00000000" w14:paraId="0000006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5.a.  Benefits of standard gauge railway</w:t>
      </w:r>
    </w:p>
    <w:p w:rsidR="00000000" w:rsidDel="00000000" w:rsidP="00000000" w:rsidRDefault="00000000" w:rsidRPr="00000000" w14:paraId="0000007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i.  Effective transport of heavy goods – hence reducing the cost of transport.</w:t>
      </w:r>
    </w:p>
    <w:p w:rsidR="00000000" w:rsidDel="00000000" w:rsidP="00000000" w:rsidRDefault="00000000" w:rsidRPr="00000000" w14:paraId="0000007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ii.  Effective transportation of bulky goods – large carrying capacity.</w:t>
      </w:r>
    </w:p>
    <w:p w:rsidR="00000000" w:rsidDel="00000000" w:rsidP="00000000" w:rsidRDefault="00000000" w:rsidRPr="00000000" w14:paraId="0000007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iii.  Enjoy less cost of transport – cheaper to transport goods to the market/ raw materials to the firms.</w:t>
      </w:r>
    </w:p>
    <w:p w:rsidR="00000000" w:rsidDel="00000000" w:rsidP="00000000" w:rsidRDefault="00000000" w:rsidRPr="00000000" w14:paraId="0000007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iv.  Availability of labour – enhance mobility of labour to/from firms.</w:t>
      </w:r>
    </w:p>
    <w:p w:rsidR="00000000" w:rsidDel="00000000" w:rsidP="00000000" w:rsidRDefault="00000000" w:rsidRPr="00000000" w14:paraId="0000007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v.  Attract auxiliary industries – e.g. banks/insurance</w:t>
      </w:r>
    </w:p>
    <w:p w:rsidR="00000000" w:rsidDel="00000000" w:rsidP="00000000" w:rsidRDefault="00000000" w:rsidRPr="00000000" w14:paraId="0000007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vi.  Easy deliver of raw materials – cheaper to transport raw materials to the firms.</w:t>
      </w:r>
    </w:p>
    <w:p w:rsidR="00000000" w:rsidDel="00000000" w:rsidP="00000000" w:rsidRDefault="00000000" w:rsidRPr="00000000" w14:paraId="0000007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vii.  Create a wider market – more peoplewill be attracted in the region in search of jobs hence create a wider market.</w:t>
      </w:r>
    </w:p>
    <w:p w:rsidR="00000000" w:rsidDel="00000000" w:rsidP="00000000" w:rsidRDefault="00000000" w:rsidRPr="00000000" w14:paraId="0000007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viii.  Reduce the cost of vehicle maintenance – as the rail will provide an alternative cheap means.</w:t>
      </w:r>
    </w:p>
    <w:p w:rsidR="00000000" w:rsidDel="00000000" w:rsidP="00000000" w:rsidRDefault="00000000" w:rsidRPr="00000000" w14:paraId="0000007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5.b.  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720"/>
        <w:jc w:val="center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GREENLAND TRADERS</w:t>
      </w:r>
    </w:p>
    <w:p w:rsidR="00000000" w:rsidDel="00000000" w:rsidP="00000000" w:rsidRDefault="00000000" w:rsidRPr="00000000" w14:paraId="0000007A">
      <w:pPr>
        <w:spacing w:after="200" w:line="276" w:lineRule="auto"/>
        <w:ind w:left="720"/>
        <w:jc w:val="center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THREE COLUMN CASH BOOK</w:t>
      </w:r>
      <w:r w:rsidDel="00000000" w:rsidR="00000000" w:rsidRPr="00000000">
        <w:rPr>
          <w:rFonts w:ascii="Wingdings" w:cs="Wingdings" w:eastAsia="Wingdings" w:hAnsi="Wingdings"/>
          <w:b w:val="1"/>
          <w:sz w:val="24"/>
          <w:szCs w:val="24"/>
          <w:rtl w:val="0"/>
        </w:rPr>
        <w:t xml:space="preserve">✔</w:t>
      </w: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left"/>
        <w:tblInd w:w="50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0"/>
        <w:gridCol w:w="1350"/>
        <w:gridCol w:w="990"/>
        <w:gridCol w:w="900"/>
        <w:gridCol w:w="990"/>
        <w:gridCol w:w="630"/>
        <w:gridCol w:w="1350"/>
        <w:gridCol w:w="900"/>
        <w:gridCol w:w="1080"/>
        <w:gridCol w:w="1260"/>
        <w:tblGridChange w:id="0">
          <w:tblGrid>
            <w:gridCol w:w="630"/>
            <w:gridCol w:w="1350"/>
            <w:gridCol w:w="990"/>
            <w:gridCol w:w="900"/>
            <w:gridCol w:w="990"/>
            <w:gridCol w:w="630"/>
            <w:gridCol w:w="1350"/>
            <w:gridCol w:w="900"/>
            <w:gridCol w:w="1080"/>
            <w:gridCol w:w="1260"/>
          </w:tblGrid>
        </w:tblGridChange>
      </w:tblGrid>
      <w:tr>
        <w:trPr>
          <w:trHeight w:val="340" w:hRule="atLeast"/>
        </w:trPr>
        <w:tc>
          <w:tcPr/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Details</w:t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Discount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allowed</w:t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cash</w:t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Bank</w:t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Details</w:t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Discount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received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cash</w:t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Bank</w:t>
            </w:r>
          </w:p>
        </w:tc>
      </w:tr>
      <w:tr>
        <w:tc>
          <w:tcPr/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2013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2013</w:t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Oct 1</w:t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Balance b/d</w:t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10 000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40 000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Oct.2</w:t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Purchases</w:t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3100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6</w:t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Sales</w:t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8 200</w:t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3</w:t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Motor expenses</w:t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6 000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12</w:t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commission</w:t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580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10</w:t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creditor</w:t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500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9 500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14</w:t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Shelby</w:t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750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29 250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15</w:t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Service charge</w:t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850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23</w:t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Mobeke traders</w:t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1 176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38 024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19</w:t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Drawings</w:t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1 500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24</w:t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Bank</w:t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15 000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24</w:t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cash</w:t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15 000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26</w:t>
            </w:r>
          </w:p>
        </w:tc>
        <w:tc>
          <w:tcPr/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Debtors</w:t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300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8 200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30</w:t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Cash</w:t>
            </w:r>
          </w:p>
        </w:tc>
        <w:tc>
          <w:tcPr/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25 400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bank</w:t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25 400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✔✔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Bal c/d</w:t>
            </w:r>
          </w:p>
        </w:tc>
        <w:tc>
          <w:tcPr/>
          <w:p w:rsidR="00000000" w:rsidDel="00000000" w:rsidP="00000000" w:rsidRDefault="00000000" w:rsidRPr="00000000" w14:paraId="000000E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1 800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111 504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✔✔✔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E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2 226.00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33 200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141 454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 500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33 200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141 454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spacing w:after="0" w:line="276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 xml:space="preserve">30 x ⅓ = 10 marks</w:t>
      </w:r>
    </w:p>
    <w:p w:rsidR="00000000" w:rsidDel="00000000" w:rsidP="00000000" w:rsidRDefault="00000000" w:rsidRPr="00000000" w14:paraId="000000F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 a.  </w:t>
      </w:r>
    </w:p>
    <w:p w:rsidR="00000000" w:rsidDel="00000000" w:rsidP="00000000" w:rsidRDefault="00000000" w:rsidRPr="00000000" w14:paraId="000000F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i.  Output per worker is greatly increased – due to experience/a worker engages in the trade he best suited and vice versa.</w:t>
      </w:r>
    </w:p>
    <w:p w:rsidR="00000000" w:rsidDel="00000000" w:rsidP="00000000" w:rsidRDefault="00000000" w:rsidRPr="00000000" w14:paraId="000000F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ii.  Increased use of machines – leading to high quality/quantity and vice versa/making production faster/more efficient.</w:t>
      </w:r>
    </w:p>
    <w:p w:rsidR="00000000" w:rsidDel="00000000" w:rsidP="00000000" w:rsidRDefault="00000000" w:rsidRPr="00000000" w14:paraId="000000F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iii.  A worker acquires skills in a particular field – routine working schedule.</w:t>
      </w:r>
    </w:p>
    <w:p w:rsidR="00000000" w:rsidDel="00000000" w:rsidP="00000000" w:rsidRDefault="00000000" w:rsidRPr="00000000" w14:paraId="000000F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iv.  Introduction of standardised goods – due to use of machine in production</w:t>
      </w:r>
    </w:p>
    <w:p w:rsidR="00000000" w:rsidDel="00000000" w:rsidP="00000000" w:rsidRDefault="00000000" w:rsidRPr="00000000" w14:paraId="000000F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v.  Encourages invention/innovation – when one gets used to one routine job new ideas are generated.</w:t>
      </w:r>
    </w:p>
    <w:p w:rsidR="00000000" w:rsidDel="00000000" w:rsidP="00000000" w:rsidRDefault="00000000" w:rsidRPr="00000000" w14:paraId="000000F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vi.  Saves time – that would have been wasted moving from one job to another.</w:t>
      </w:r>
    </w:p>
    <w:p w:rsidR="00000000" w:rsidDel="00000000" w:rsidP="00000000" w:rsidRDefault="00000000" w:rsidRPr="00000000" w14:paraId="000000F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vii.  Less mental and physical effort is spent – as a worker gets used to the routine job.</w:t>
      </w:r>
    </w:p>
    <w:p w:rsidR="00000000" w:rsidDel="00000000" w:rsidP="00000000" w:rsidRDefault="00000000" w:rsidRPr="00000000" w14:paraId="000000F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viii.  High quality goods –due to use of machines/special skills.</w:t>
      </w:r>
    </w:p>
    <w:p w:rsidR="00000000" w:rsidDel="00000000" w:rsidP="00000000" w:rsidRDefault="00000000" w:rsidRPr="00000000" w14:paraId="0000010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6.b.  </w:t>
      </w:r>
    </w:p>
    <w:p w:rsidR="00000000" w:rsidDel="00000000" w:rsidP="00000000" w:rsidRDefault="00000000" w:rsidRPr="00000000" w14:paraId="000001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SECRET GARDEN</w:t>
      </w:r>
    </w:p>
    <w:p w:rsidR="00000000" w:rsidDel="00000000" w:rsidP="00000000" w:rsidRDefault="00000000" w:rsidRPr="00000000" w14:paraId="00000103">
      <w:pPr>
        <w:spacing w:after="0" w:line="240" w:lineRule="auto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ab/>
        <w:t xml:space="preserve">TRADING AND PROFIT AND LOSS ACCOUNT</w:t>
      </w:r>
    </w:p>
    <w:p w:rsidR="00000000" w:rsidDel="00000000" w:rsidP="00000000" w:rsidRDefault="00000000" w:rsidRPr="00000000" w14:paraId="00000104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ab/>
        <w:t xml:space="preserve">FOR THE PERIOD ENDED 31-DEC.2011</w:t>
      </w:r>
    </w:p>
    <w:p w:rsidR="00000000" w:rsidDel="00000000" w:rsidP="00000000" w:rsidRDefault="00000000" w:rsidRPr="00000000" w14:paraId="00000105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3390900</wp:posOffset>
                </wp:positionH>
                <wp:positionV relativeFrom="paragraph">
                  <wp:posOffset>88900</wp:posOffset>
                </wp:positionV>
                <wp:extent cx="25400" cy="31845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346000" y="2194088"/>
                          <a:ext cx="0" cy="3171825"/>
                        </a:xfrm>
                        <a:custGeom>
                          <a:rect b="b" l="l" r="r" t="t"/>
                          <a:pathLst>
                            <a:path extrusionOk="0" h="3171825" w="1">
                              <a:moveTo>
                                <a:pt x="0" y="0"/>
                              </a:moveTo>
                              <a:lnTo>
                                <a:pt x="0" y="317182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3390900</wp:posOffset>
                </wp:positionH>
                <wp:positionV relativeFrom="paragraph">
                  <wp:posOffset>88900</wp:posOffset>
                </wp:positionV>
                <wp:extent cx="25400" cy="318452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3184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977900</wp:posOffset>
                </wp:positionH>
                <wp:positionV relativeFrom="paragraph">
                  <wp:posOffset>76200</wp:posOffset>
                </wp:positionV>
                <wp:extent cx="5251450" cy="2540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2726625" y="3780000"/>
                          <a:ext cx="5238750" cy="0"/>
                        </a:xfrm>
                        <a:custGeom>
                          <a:rect b="b" l="l" r="r" t="t"/>
                          <a:pathLst>
                            <a:path extrusionOk="0" h="1" w="5238750">
                              <a:moveTo>
                                <a:pt x="0" y="0"/>
                              </a:moveTo>
                              <a:lnTo>
                                <a:pt x="52387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977900</wp:posOffset>
                </wp:positionH>
                <wp:positionV relativeFrom="paragraph">
                  <wp:posOffset>76200</wp:posOffset>
                </wp:positionV>
                <wp:extent cx="5251450" cy="2540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145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3"/>
        <w:tblW w:w="7888.0" w:type="dxa"/>
        <w:jc w:val="left"/>
        <w:tblInd w:w="1354.0" w:type="dxa"/>
        <w:tblLayout w:type="fixed"/>
        <w:tblLook w:val="0400"/>
      </w:tblPr>
      <w:tblGrid>
        <w:gridCol w:w="2387"/>
        <w:gridCol w:w="1563"/>
        <w:gridCol w:w="2470"/>
        <w:gridCol w:w="1468"/>
        <w:tblGridChange w:id="0">
          <w:tblGrid>
            <w:gridCol w:w="2387"/>
            <w:gridCol w:w="1563"/>
            <w:gridCol w:w="2470"/>
            <w:gridCol w:w="1468"/>
          </w:tblGrid>
        </w:tblGridChange>
      </w:tblGrid>
      <w:tr>
        <w:tc>
          <w:tcPr/>
          <w:p w:rsidR="00000000" w:rsidDel="00000000" w:rsidP="00000000" w:rsidRDefault="00000000" w:rsidRPr="00000000" w14:paraId="0000010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Opening stock</w:t>
            </w:r>
          </w:p>
        </w:tc>
        <w:tc>
          <w:tcPr/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100 000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sales</w:t>
            </w:r>
          </w:p>
        </w:tc>
        <w:tc>
          <w:tcPr/>
          <w:p w:rsidR="00000000" w:rsidDel="00000000" w:rsidP="00000000" w:rsidRDefault="00000000" w:rsidRPr="00000000" w14:paraId="0000010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1 600 00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Add:  purchases</w:t>
            </w:r>
          </w:p>
        </w:tc>
        <w:tc>
          <w:tcPr/>
          <w:p w:rsidR="00000000" w:rsidDel="00000000" w:rsidP="00000000" w:rsidRDefault="00000000" w:rsidRPr="00000000" w14:paraId="0000010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  700 000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Less returns inwards</w:t>
            </w:r>
          </w:p>
        </w:tc>
        <w:tc>
          <w:tcPr/>
          <w:p w:rsidR="00000000" w:rsidDel="00000000" w:rsidP="00000000" w:rsidRDefault="00000000" w:rsidRPr="00000000" w14:paraId="0000010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      30 00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0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800 000</w:t>
            </w:r>
          </w:p>
        </w:tc>
        <w:tc>
          <w:tcPr/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1,570,000</w:t>
            </w:r>
          </w:p>
        </w:tc>
      </w:tr>
      <w:tr>
        <w:tc>
          <w:tcPr/>
          <w:p w:rsidR="00000000" w:rsidDel="00000000" w:rsidP="00000000" w:rsidRDefault="00000000" w:rsidRPr="00000000" w14:paraId="0000011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Add carriage inwards</w:t>
            </w:r>
          </w:p>
        </w:tc>
        <w:tc>
          <w:tcPr/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28 000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1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828 000</w:t>
            </w:r>
          </w:p>
        </w:tc>
        <w:tc>
          <w:tcPr/>
          <w:p w:rsidR="00000000" w:rsidDel="00000000" w:rsidP="00000000" w:rsidRDefault="00000000" w:rsidRPr="00000000" w14:paraId="0000011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1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Less returns outwards</w:t>
            </w:r>
          </w:p>
        </w:tc>
        <w:tc>
          <w:tcPr/>
          <w:p w:rsidR="00000000" w:rsidDel="00000000" w:rsidP="00000000" w:rsidRDefault="00000000" w:rsidRPr="00000000" w14:paraId="0000011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40 000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1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Goods available</w:t>
            </w:r>
          </w:p>
        </w:tc>
        <w:tc>
          <w:tcPr/>
          <w:p w:rsidR="00000000" w:rsidDel="00000000" w:rsidP="00000000" w:rsidRDefault="00000000" w:rsidRPr="00000000" w14:paraId="0000011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788 000</w:t>
            </w:r>
          </w:p>
        </w:tc>
        <w:tc>
          <w:tcPr/>
          <w:p w:rsidR="00000000" w:rsidDel="00000000" w:rsidP="00000000" w:rsidRDefault="00000000" w:rsidRPr="00000000" w14:paraId="0000012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2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Less closing stock</w:t>
            </w:r>
          </w:p>
        </w:tc>
        <w:tc>
          <w:tcPr/>
          <w:p w:rsidR="00000000" w:rsidDel="00000000" w:rsidP="00000000" w:rsidRDefault="00000000" w:rsidRPr="00000000" w14:paraId="0000012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    94 000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2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Cost of sales</w:t>
            </w:r>
          </w:p>
        </w:tc>
        <w:tc>
          <w:tcPr/>
          <w:p w:rsidR="00000000" w:rsidDel="00000000" w:rsidP="00000000" w:rsidRDefault="00000000" w:rsidRPr="00000000" w14:paraId="0000012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694 000</w:t>
            </w:r>
          </w:p>
        </w:tc>
        <w:tc>
          <w:tcPr/>
          <w:p w:rsidR="00000000" w:rsidDel="00000000" w:rsidP="00000000" w:rsidRDefault="00000000" w:rsidRPr="00000000" w14:paraId="0000012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2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Gross profit</w:t>
            </w:r>
          </w:p>
        </w:tc>
        <w:tc>
          <w:tcPr/>
          <w:p w:rsidR="00000000" w:rsidDel="00000000" w:rsidP="00000000" w:rsidRDefault="00000000" w:rsidRPr="00000000" w14:paraId="0000012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  876 000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139700</wp:posOffset>
                      </wp:positionV>
                      <wp:extent cx="536575" cy="25400"/>
                      <wp:effectExtent b="0" l="0" r="0" t="0"/>
                      <wp:wrapNone/>
                      <wp:docPr id="1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084063" y="3780000"/>
                                <a:ext cx="523875" cy="0"/>
                              </a:xfrm>
                              <a:custGeom>
                                <a:rect b="b" l="l" r="r" t="t"/>
                                <a:pathLst>
                                  <a:path extrusionOk="0" h="1" w="523875">
                                    <a:moveTo>
                                      <a:pt x="0" y="0"/>
                                    </a:moveTo>
                                    <a:lnTo>
                                      <a:pt x="523875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139700</wp:posOffset>
                      </wp:positionV>
                      <wp:extent cx="536575" cy="25400"/>
                      <wp:effectExtent b="0" l="0" r="0" t="0"/>
                      <wp:wrapNone/>
                      <wp:docPr id="15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36575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c>
          <w:tcPr/>
          <w:p w:rsidR="00000000" w:rsidDel="00000000" w:rsidP="00000000" w:rsidRDefault="00000000" w:rsidRPr="00000000" w14:paraId="0000012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1570 000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139700</wp:posOffset>
                      </wp:positionV>
                      <wp:extent cx="679450" cy="25400"/>
                      <wp:effectExtent b="0" l="0" r="0" t="0"/>
                      <wp:wrapNone/>
                      <wp:docPr id="1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 flipH="1" rot="10800000">
                                <a:off x="5012625" y="3780000"/>
                                <a:ext cx="666750" cy="9525"/>
                              </a:xfrm>
                              <a:custGeom>
                                <a:rect b="b" l="l" r="r" t="t"/>
                                <a:pathLst>
                                  <a:path extrusionOk="0" h="9525" w="666750">
                                    <a:moveTo>
                                      <a:pt x="0" y="0"/>
                                    </a:moveTo>
                                    <a:lnTo>
                                      <a:pt x="666750" y="9525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139700</wp:posOffset>
                      </wp:positionV>
                      <wp:extent cx="679450" cy="25400"/>
                      <wp:effectExtent b="0" l="0" r="0" t="0"/>
                      <wp:wrapNone/>
                      <wp:docPr id="13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945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13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1 570 000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152400</wp:posOffset>
                      </wp:positionV>
                      <wp:extent cx="536575" cy="25400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084063" y="3780000"/>
                                <a:ext cx="523875" cy="0"/>
                              </a:xfrm>
                              <a:custGeom>
                                <a:rect b="b" l="l" r="r" t="t"/>
                                <a:pathLst>
                                  <a:path extrusionOk="0" h="1" w="523875">
                                    <a:moveTo>
                                      <a:pt x="0" y="0"/>
                                    </a:moveTo>
                                    <a:lnTo>
                                      <a:pt x="523875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152400</wp:posOffset>
                      </wp:positionV>
                      <wp:extent cx="536575" cy="25400"/>
                      <wp:effectExtent b="0" l="0" r="0" t="0"/>
                      <wp:wrapNone/>
                      <wp:docPr id="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36575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c>
          <w:tcPr/>
          <w:p w:rsidR="00000000" w:rsidDel="00000000" w:rsidP="00000000" w:rsidRDefault="00000000" w:rsidRPr="00000000" w14:paraId="0000013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101601</wp:posOffset>
                      </wp:positionH>
                      <wp:positionV relativeFrom="paragraph">
                        <wp:posOffset>0</wp:posOffset>
                      </wp:positionV>
                      <wp:extent cx="679450" cy="25400"/>
                      <wp:effectExtent b="0" l="0" r="0" t="0"/>
                      <wp:wrapNone/>
                      <wp:docPr id="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 flipH="1" rot="10800000">
                                <a:off x="5012625" y="3780000"/>
                                <a:ext cx="666750" cy="9525"/>
                              </a:xfrm>
                              <a:custGeom>
                                <a:rect b="b" l="l" r="r" t="t"/>
                                <a:pathLst>
                                  <a:path extrusionOk="0" h="9525" w="666750">
                                    <a:moveTo>
                                      <a:pt x="0" y="0"/>
                                    </a:moveTo>
                                    <a:lnTo>
                                      <a:pt x="666750" y="9525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101601</wp:posOffset>
                      </wp:positionH>
                      <wp:positionV relativeFrom="paragraph">
                        <wp:posOffset>0</wp:posOffset>
                      </wp:positionV>
                      <wp:extent cx="679450" cy="25400"/>
                      <wp:effectExtent b="0" l="0" r="0" t="0"/>
                      <wp:wrapNone/>
                      <wp:docPr id="9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945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13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0</wp:posOffset>
                      </wp:positionV>
                      <wp:extent cx="536575" cy="25400"/>
                      <wp:effectExtent b="0" l="0" r="0" t="0"/>
                      <wp:wrapNone/>
                      <wp:docPr id="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084063" y="3780000"/>
                                <a:ext cx="523875" cy="0"/>
                              </a:xfrm>
                              <a:custGeom>
                                <a:rect b="b" l="l" r="r" t="t"/>
                                <a:pathLst>
                                  <a:path extrusionOk="0" h="1" w="523875">
                                    <a:moveTo>
                                      <a:pt x="0" y="0"/>
                                    </a:moveTo>
                                    <a:lnTo>
                                      <a:pt x="523875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0</wp:posOffset>
                      </wp:positionV>
                      <wp:extent cx="536575" cy="25400"/>
                      <wp:effectExtent b="0" l="0" r="0" t="0"/>
                      <wp:wrapNone/>
                      <wp:docPr id="7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36575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c>
          <w:tcPr/>
          <w:p w:rsidR="00000000" w:rsidDel="00000000" w:rsidP="00000000" w:rsidRDefault="00000000" w:rsidRPr="00000000" w14:paraId="0000013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Discount allowed</w:t>
            </w:r>
          </w:p>
        </w:tc>
        <w:tc>
          <w:tcPr/>
          <w:p w:rsidR="00000000" w:rsidDel="00000000" w:rsidP="00000000" w:rsidRDefault="00000000" w:rsidRPr="00000000" w14:paraId="0000013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50 000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Gross profit b/d</w:t>
            </w:r>
          </w:p>
        </w:tc>
        <w:tc>
          <w:tcPr/>
          <w:p w:rsidR="00000000" w:rsidDel="00000000" w:rsidP="00000000" w:rsidRDefault="00000000" w:rsidRPr="00000000" w14:paraId="0000013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876 000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3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Commission paid</w:t>
            </w:r>
          </w:p>
        </w:tc>
        <w:tc>
          <w:tcPr/>
          <w:p w:rsidR="00000000" w:rsidDel="00000000" w:rsidP="00000000" w:rsidRDefault="00000000" w:rsidRPr="00000000" w14:paraId="0000013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39 000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Discount received</w:t>
            </w:r>
          </w:p>
        </w:tc>
        <w:tc>
          <w:tcPr/>
          <w:p w:rsidR="00000000" w:rsidDel="00000000" w:rsidP="00000000" w:rsidRDefault="00000000" w:rsidRPr="00000000" w14:paraId="0000013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35 000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3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Carriage outwards</w:t>
            </w:r>
          </w:p>
        </w:tc>
        <w:tc>
          <w:tcPr/>
          <w:p w:rsidR="00000000" w:rsidDel="00000000" w:rsidP="00000000" w:rsidRDefault="00000000" w:rsidRPr="00000000" w14:paraId="0000013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135 000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Commission received</w:t>
            </w:r>
          </w:p>
        </w:tc>
        <w:tc>
          <w:tcPr/>
          <w:p w:rsidR="00000000" w:rsidDel="00000000" w:rsidP="00000000" w:rsidRDefault="00000000" w:rsidRPr="00000000" w14:paraId="0000014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25 000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4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Salaries</w:t>
            </w:r>
          </w:p>
        </w:tc>
        <w:tc>
          <w:tcPr/>
          <w:p w:rsidR="00000000" w:rsidDel="00000000" w:rsidP="00000000" w:rsidRDefault="00000000" w:rsidRPr="00000000" w14:paraId="0000014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220,000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4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Net profit</w:t>
            </w:r>
          </w:p>
        </w:tc>
        <w:tc>
          <w:tcPr/>
          <w:p w:rsidR="00000000" w:rsidDel="00000000" w:rsidP="00000000" w:rsidRDefault="00000000" w:rsidRPr="00000000" w14:paraId="0000014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492 000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✔✔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165100</wp:posOffset>
                      </wp:positionV>
                      <wp:extent cx="536575" cy="2540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084063" y="3780000"/>
                                <a:ext cx="523875" cy="0"/>
                              </a:xfrm>
                              <a:custGeom>
                                <a:rect b="b" l="l" r="r" t="t"/>
                                <a:pathLst>
                                  <a:path extrusionOk="0" h="1" w="523875">
                                    <a:moveTo>
                                      <a:pt x="0" y="0"/>
                                    </a:moveTo>
                                    <a:lnTo>
                                      <a:pt x="523875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165100</wp:posOffset>
                      </wp:positionV>
                      <wp:extent cx="536575" cy="254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36575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14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4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936 000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101601</wp:posOffset>
                      </wp:positionH>
                      <wp:positionV relativeFrom="paragraph">
                        <wp:posOffset>139700</wp:posOffset>
                      </wp:positionV>
                      <wp:extent cx="536575" cy="25400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084063" y="3780000"/>
                                <a:ext cx="523875" cy="0"/>
                              </a:xfrm>
                              <a:custGeom>
                                <a:rect b="b" l="l" r="r" t="t"/>
                                <a:pathLst>
                                  <a:path extrusionOk="0" h="1" w="523875">
                                    <a:moveTo>
                                      <a:pt x="0" y="0"/>
                                    </a:moveTo>
                                    <a:lnTo>
                                      <a:pt x="523875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101601</wp:posOffset>
                      </wp:positionH>
                      <wp:positionV relativeFrom="paragraph">
                        <wp:posOffset>139700</wp:posOffset>
                      </wp:positionV>
                      <wp:extent cx="536575" cy="25400"/>
                      <wp:effectExtent b="0" l="0" r="0" t="0"/>
                      <wp:wrapNone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36575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14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936 000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536575" cy="25400"/>
                      <wp:effectExtent b="0" l="0" r="0" t="0"/>
                      <wp:wrapNone/>
                      <wp:docPr id="1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084063" y="3780000"/>
                                <a:ext cx="523875" cy="0"/>
                              </a:xfrm>
                              <a:custGeom>
                                <a:rect b="b" l="l" r="r" t="t"/>
                                <a:pathLst>
                                  <a:path extrusionOk="0" h="1" w="523875">
                                    <a:moveTo>
                                      <a:pt x="0" y="0"/>
                                    </a:moveTo>
                                    <a:lnTo>
                                      <a:pt x="523875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536575" cy="25400"/>
                      <wp:effectExtent b="0" l="0" r="0" t="0"/>
                      <wp:wrapNone/>
                      <wp:docPr id="11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36575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14E">
      <w:pPr>
        <w:spacing w:after="0" w:line="240" w:lineRule="auto"/>
        <w:ind w:left="135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5245100</wp:posOffset>
                </wp:positionH>
                <wp:positionV relativeFrom="paragraph">
                  <wp:posOffset>0</wp:posOffset>
                </wp:positionV>
                <wp:extent cx="536575" cy="254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084063" y="3780000"/>
                          <a:ext cx="523875" cy="0"/>
                        </a:xfrm>
                        <a:custGeom>
                          <a:rect b="b" l="l" r="r" t="t"/>
                          <a:pathLst>
                            <a:path extrusionOk="0" h="1" w="523875">
                              <a:moveTo>
                                <a:pt x="0" y="0"/>
                              </a:moveTo>
                              <a:lnTo>
                                <a:pt x="5238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5245100</wp:posOffset>
                </wp:positionH>
                <wp:positionV relativeFrom="paragraph">
                  <wp:posOffset>0</wp:posOffset>
                </wp:positionV>
                <wp:extent cx="536575" cy="2540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657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5207000</wp:posOffset>
                </wp:positionH>
                <wp:positionV relativeFrom="paragraph">
                  <wp:posOffset>25400</wp:posOffset>
                </wp:positionV>
                <wp:extent cx="536575" cy="254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084063" y="3780000"/>
                          <a:ext cx="523875" cy="0"/>
                        </a:xfrm>
                        <a:custGeom>
                          <a:rect b="b" l="l" r="r" t="t"/>
                          <a:pathLst>
                            <a:path extrusionOk="0" h="1" w="523875">
                              <a:moveTo>
                                <a:pt x="0" y="0"/>
                              </a:moveTo>
                              <a:lnTo>
                                <a:pt x="5238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5207000</wp:posOffset>
                </wp:positionH>
                <wp:positionV relativeFrom="paragraph">
                  <wp:posOffset>25400</wp:posOffset>
                </wp:positionV>
                <wp:extent cx="536575" cy="254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657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2540000</wp:posOffset>
                </wp:positionH>
                <wp:positionV relativeFrom="paragraph">
                  <wp:posOffset>0</wp:posOffset>
                </wp:positionV>
                <wp:extent cx="536575" cy="2540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084063" y="3780000"/>
                          <a:ext cx="523875" cy="0"/>
                        </a:xfrm>
                        <a:custGeom>
                          <a:rect b="b" l="l" r="r" t="t"/>
                          <a:pathLst>
                            <a:path extrusionOk="0" h="1" w="523875">
                              <a:moveTo>
                                <a:pt x="0" y="0"/>
                              </a:moveTo>
                              <a:lnTo>
                                <a:pt x="5238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2540000</wp:posOffset>
                </wp:positionH>
                <wp:positionV relativeFrom="paragraph">
                  <wp:posOffset>0</wp:posOffset>
                </wp:positionV>
                <wp:extent cx="536575" cy="2540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657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4F">
      <w:pPr>
        <w:spacing w:after="0" w:line="240" w:lineRule="auto"/>
        <w:ind w:left="135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pacing w:after="0" w:line="240" w:lineRule="auto"/>
        <w:ind w:left="135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spacing w:after="0" w:line="240" w:lineRule="auto"/>
        <w:ind w:left="135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after="0" w:line="240" w:lineRule="auto"/>
        <w:ind w:left="1354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</w:r>
    </w:p>
    <w:p w:rsidR="00000000" w:rsidDel="00000000" w:rsidP="00000000" w:rsidRDefault="00000000" w:rsidRPr="00000000" w14:paraId="00000153">
      <w:pPr>
        <w:spacing w:after="0" w:line="240" w:lineRule="auto"/>
        <w:ind w:left="288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SECRET GARDEN</w:t>
      </w:r>
    </w:p>
    <w:p w:rsidR="00000000" w:rsidDel="00000000" w:rsidP="00000000" w:rsidRDefault="00000000" w:rsidRPr="00000000" w14:paraId="00000154">
      <w:pPr>
        <w:spacing w:after="0" w:line="240" w:lineRule="auto"/>
        <w:ind w:left="288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BALANCE SHEET</w:t>
      </w:r>
      <w:r w:rsidDel="00000000" w:rsidR="00000000" w:rsidRPr="00000000">
        <w:rPr>
          <w:rFonts w:ascii="Wingdings" w:cs="Wingdings" w:eastAsia="Wingdings" w:hAnsi="Wingdings"/>
          <w:b w:val="1"/>
          <w:sz w:val="24"/>
          <w:szCs w:val="24"/>
          <w:rtl w:val="0"/>
        </w:rPr>
        <w:t xml:space="preserve">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spacing w:after="0" w:line="240" w:lineRule="auto"/>
        <w:ind w:left="1354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  <w:t xml:space="preserve">AS AT 31/12/2011</w:t>
      </w:r>
    </w:p>
    <w:p w:rsidR="00000000" w:rsidDel="00000000" w:rsidP="00000000" w:rsidRDefault="00000000" w:rsidRPr="00000000" w14:paraId="00000156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</w:p>
    <w:tbl>
      <w:tblPr>
        <w:tblStyle w:val="Table4"/>
        <w:tblW w:w="9474.0" w:type="dxa"/>
        <w:jc w:val="left"/>
        <w:tblInd w:w="1368.0" w:type="dxa"/>
        <w:tblBorders>
          <w:top w:color="000000" w:space="0" w:sz="4" w:val="single"/>
        </w:tblBorders>
        <w:tblLayout w:type="fixed"/>
        <w:tblLook w:val="0400"/>
      </w:tblPr>
      <w:tblGrid>
        <w:gridCol w:w="2041"/>
        <w:gridCol w:w="1739"/>
        <w:gridCol w:w="1620"/>
        <w:gridCol w:w="1782"/>
        <w:gridCol w:w="2292"/>
        <w:tblGridChange w:id="0">
          <w:tblGrid>
            <w:gridCol w:w="2041"/>
            <w:gridCol w:w="1739"/>
            <w:gridCol w:w="1620"/>
            <w:gridCol w:w="1782"/>
            <w:gridCol w:w="2292"/>
          </w:tblGrid>
        </w:tblGridChange>
      </w:tblGrid>
      <w:tr>
        <w:trPr>
          <w:trHeight w:val="260" w:hRule="atLeast"/>
        </w:trPr>
        <w:tc>
          <w:tcPr>
            <w:tcBorders>
              <w:top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5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Fixed Assets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5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Capital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</w:tcBorders>
          </w:tcPr>
          <w:p w:rsidR="00000000" w:rsidDel="00000000" w:rsidP="00000000" w:rsidRDefault="00000000" w:rsidRPr="00000000" w14:paraId="0000015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862 000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Building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600 000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Add net profit</w:t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15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492 000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Equipment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6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200 000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6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16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1 354 000</w:t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800 000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6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16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Current Assets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6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16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Debtors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400 000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6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Creditors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16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300 000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Bank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266 000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7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17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Cash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94 000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7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17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stock</w:t>
              <w:tab/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94 000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7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17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854 000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7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17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101601</wp:posOffset>
                      </wp:positionH>
                      <wp:positionV relativeFrom="paragraph">
                        <wp:posOffset>101600</wp:posOffset>
                      </wp:positionV>
                      <wp:extent cx="692150" cy="43815"/>
                      <wp:effectExtent b="0" l="0" r="0" t="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 flipH="1" rot="10800000">
                                <a:off x="5012625" y="3770793"/>
                                <a:ext cx="666750" cy="18415"/>
                              </a:xfrm>
                              <a:custGeom>
                                <a:rect b="b" l="l" r="r" t="t"/>
                                <a:pathLst>
                                  <a:path extrusionOk="0" h="18415" w="666750">
                                    <a:moveTo>
                                      <a:pt x="0" y="0"/>
                                    </a:moveTo>
                                    <a:lnTo>
                                      <a:pt x="666750" y="18415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101601</wp:posOffset>
                      </wp:positionH>
                      <wp:positionV relativeFrom="paragraph">
                        <wp:posOffset>101600</wp:posOffset>
                      </wp:positionV>
                      <wp:extent cx="692150" cy="43815"/>
                      <wp:effectExtent b="0" l="0" r="0" t="0"/>
                      <wp:wrapNone/>
                      <wp:docPr id="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92150" cy="438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1,654,000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8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18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1,654,000</w:t>
            </w:r>
            <w:r w:rsidDel="00000000" w:rsidR="00000000" w:rsidRPr="00000000">
              <w:rPr>
                <w:rFonts w:ascii="Wingdings" w:cs="Wingdings" w:eastAsia="Wingdings" w:hAnsi="Wingdings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152400</wp:posOffset>
                      </wp:positionV>
                      <wp:extent cx="692150" cy="43815"/>
                      <wp:effectExtent b="0" l="0" r="0" t="0"/>
                      <wp:wrapNone/>
                      <wp:docPr id="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 flipH="1" rot="10800000">
                                <a:off x="5012625" y="3770793"/>
                                <a:ext cx="666750" cy="18415"/>
                              </a:xfrm>
                              <a:custGeom>
                                <a:rect b="b" l="l" r="r" t="t"/>
                                <a:pathLst>
                                  <a:path extrusionOk="0" h="18415" w="666750">
                                    <a:moveTo>
                                      <a:pt x="0" y="0"/>
                                    </a:moveTo>
                                    <a:lnTo>
                                      <a:pt x="666750" y="18415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152400</wp:posOffset>
                      </wp:positionV>
                      <wp:extent cx="692150" cy="43815"/>
                      <wp:effectExtent b="0" l="0" r="0" t="0"/>
                      <wp:wrapNone/>
                      <wp:docPr id="8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92150" cy="438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18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ab/>
        <w:t xml:space="preserve">30 x ⅓ = 10 marks</w:t>
      </w:r>
    </w:p>
    <w:p w:rsidR="00000000" w:rsidDel="00000000" w:rsidP="00000000" w:rsidRDefault="00000000" w:rsidRPr="00000000" w14:paraId="0000018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21" w:type="default"/>
      <w:pgSz w:h="16838" w:w="11906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Wingdings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Roman"/>
      <w:lvlText w:val="%1."/>
      <w:lvlJc w:val="left"/>
      <w:pPr>
        <w:ind w:left="1440" w:hanging="360"/>
      </w:pPr>
      <w:rPr/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lowerRoman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63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8.png"/><Relationship Id="rId11" Type="http://schemas.openxmlformats.org/officeDocument/2006/relationships/image" Target="media/image9.png"/><Relationship Id="rId10" Type="http://schemas.openxmlformats.org/officeDocument/2006/relationships/image" Target="media/image5.png"/><Relationship Id="rId21" Type="http://schemas.openxmlformats.org/officeDocument/2006/relationships/footer" Target="footer1.xml"/><Relationship Id="rId13" Type="http://schemas.openxmlformats.org/officeDocument/2006/relationships/image" Target="media/image1.png"/><Relationship Id="rId12" Type="http://schemas.openxmlformats.org/officeDocument/2006/relationships/image" Target="media/image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3.png"/><Relationship Id="rId15" Type="http://schemas.openxmlformats.org/officeDocument/2006/relationships/image" Target="media/image11.png"/><Relationship Id="rId14" Type="http://schemas.openxmlformats.org/officeDocument/2006/relationships/image" Target="media/image3.png"/><Relationship Id="rId17" Type="http://schemas.openxmlformats.org/officeDocument/2006/relationships/image" Target="media/image4.png"/><Relationship Id="rId16" Type="http://schemas.openxmlformats.org/officeDocument/2006/relationships/image" Target="media/image10.png"/><Relationship Id="rId5" Type="http://schemas.openxmlformats.org/officeDocument/2006/relationships/styles" Target="styles.xml"/><Relationship Id="rId19" Type="http://schemas.openxmlformats.org/officeDocument/2006/relationships/image" Target="media/image6.png"/><Relationship Id="rId6" Type="http://schemas.openxmlformats.org/officeDocument/2006/relationships/image" Target="media/image2.png"/><Relationship Id="rId18" Type="http://schemas.openxmlformats.org/officeDocument/2006/relationships/image" Target="media/image12.png"/><Relationship Id="rId7" Type="http://schemas.openxmlformats.org/officeDocument/2006/relationships/image" Target="media/image14.png"/><Relationship Id="rId8" Type="http://schemas.openxmlformats.org/officeDocument/2006/relationships/image" Target="media/image1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