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Name……………………………………………….Adm No………..Class……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   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Index No………………………..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 Signature…………………………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121/2           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MATHEMATICS ALT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Paper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2 ½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JULY/ AUGUST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vertAlign w:val="baseline"/>
          <w:rtl w:val="0"/>
        </w:rPr>
        <w:t xml:space="preserve"> GATUNDU SOUTH SUB-COUNTY EVALUATION EXAMINATION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INSTRUCTIONS TO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your name and Admission number in the spaces provided at the top of this page.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paper consists of two sections: Section I and Section II.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questions from section I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FIVE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section II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answers and workings must be written on the question paper in the spaces provided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below each question.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all the steps in your calculation, giving your answer at each stage in the spaces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below each question.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– Programmable silent electronic calculators and KNEC mathematical tables may be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used, except where stated otherwise.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FOR EXAMINERS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SECTION I</w:t>
      </w:r>
      <w:r w:rsidDel="00000000" w:rsidR="00000000" w:rsidRPr="00000000">
        <w:rPr>
          <w:rtl w:val="0"/>
        </w:rPr>
      </w:r>
    </w:p>
    <w:tbl>
      <w:tblPr>
        <w:tblStyle w:val="Table1"/>
        <w:tblW w:w="10169.999999999998" w:type="dxa"/>
        <w:jc w:val="left"/>
        <w:tblInd w:w="-398.0" w:type="dxa"/>
        <w:tblLayout w:type="fixed"/>
        <w:tblLook w:val="0000"/>
      </w:tblPr>
      <w:tblGrid>
        <w:gridCol w:w="540"/>
        <w:gridCol w:w="450"/>
        <w:gridCol w:w="450"/>
        <w:gridCol w:w="511"/>
        <w:gridCol w:w="424"/>
        <w:gridCol w:w="424"/>
        <w:gridCol w:w="424"/>
        <w:gridCol w:w="424"/>
        <w:gridCol w:w="424"/>
        <w:gridCol w:w="570"/>
        <w:gridCol w:w="570"/>
        <w:gridCol w:w="639"/>
        <w:gridCol w:w="630"/>
        <w:gridCol w:w="720"/>
        <w:gridCol w:w="720"/>
        <w:gridCol w:w="810"/>
        <w:gridCol w:w="1440"/>
        <w:tblGridChange w:id="0">
          <w:tblGrid>
            <w:gridCol w:w="540"/>
            <w:gridCol w:w="450"/>
            <w:gridCol w:w="450"/>
            <w:gridCol w:w="511"/>
            <w:gridCol w:w="424"/>
            <w:gridCol w:w="424"/>
            <w:gridCol w:w="424"/>
            <w:gridCol w:w="424"/>
            <w:gridCol w:w="424"/>
            <w:gridCol w:w="570"/>
            <w:gridCol w:w="570"/>
            <w:gridCol w:w="639"/>
            <w:gridCol w:w="630"/>
            <w:gridCol w:w="720"/>
            <w:gridCol w:w="720"/>
            <w:gridCol w:w="810"/>
            <w:gridCol w:w="1440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         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SECTION II 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left"/>
        <w:tblInd w:w="0.0" w:type="dxa"/>
        <w:tblLayout w:type="fixed"/>
        <w:tblLook w:val="0000"/>
      </w:tblPr>
      <w:tblGrid>
        <w:gridCol w:w="914"/>
        <w:gridCol w:w="914"/>
        <w:gridCol w:w="915"/>
        <w:gridCol w:w="915"/>
        <w:gridCol w:w="914"/>
        <w:gridCol w:w="1023"/>
        <w:gridCol w:w="1170"/>
        <w:gridCol w:w="1080"/>
        <w:gridCol w:w="1260"/>
        <w:tblGridChange w:id="0">
          <w:tblGrid>
            <w:gridCol w:w="914"/>
            <w:gridCol w:w="914"/>
            <w:gridCol w:w="915"/>
            <w:gridCol w:w="915"/>
            <w:gridCol w:w="914"/>
            <w:gridCol w:w="1023"/>
            <w:gridCol w:w="1170"/>
            <w:gridCol w:w="1080"/>
            <w:gridCol w:w="1260"/>
          </w:tblGrid>
        </w:tblGridChange>
      </w:tblGrid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Grand total </w:t>
      </w:r>
      <w:r w:rsidDel="00000000" w:rsidR="00000000" w:rsidRPr="00000000">
        <w:rPr>
          <w:rtl w:val="0"/>
        </w:rPr>
      </w:r>
    </w:p>
    <w:tbl>
      <w:tblPr>
        <w:tblStyle w:val="Table3"/>
        <w:tblW w:w="1796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6"/>
        <w:tblGridChange w:id="0">
          <w:tblGrid>
            <w:gridCol w:w="1796"/>
          </w:tblGrid>
        </w:tblGridChange>
      </w:tblGrid>
      <w:tr>
        <w:trPr>
          <w:trHeight w:val="820" w:hRule="atLeast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360" w:lineRule="auto"/>
        <w:ind w:left="1440"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SECTION  I</w:t>
      </w:r>
      <w:r w:rsidDel="00000000" w:rsidR="00000000" w:rsidRPr="00000000">
        <w:rPr>
          <w:vertAlign w:val="baseline"/>
          <w:rtl w:val="0"/>
        </w:rPr>
        <w:t xml:space="preserve"> (50 marks)</w:t>
      </w:r>
    </w:p>
    <w:p w:rsidR="00000000" w:rsidDel="00000000" w:rsidP="00000000" w:rsidRDefault="00000000" w:rsidRPr="00000000" w14:paraId="0000007F">
      <w:pPr>
        <w:spacing w:line="360" w:lineRule="auto"/>
        <w:rPr>
          <w:i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i w:val="1"/>
          <w:vertAlign w:val="baseline"/>
          <w:rtl w:val="0"/>
        </w:rPr>
        <w:t xml:space="preserve">Answer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all</w:t>
      </w:r>
      <w:r w:rsidDel="00000000" w:rsidR="00000000" w:rsidRPr="00000000">
        <w:rPr>
          <w:i w:val="1"/>
          <w:vertAlign w:val="baseline"/>
          <w:rtl w:val="0"/>
        </w:rPr>
        <w:t xml:space="preserve"> the questions in this section in the spaces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Without using mathematical tables, evaluate the expression below.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log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 – ½ log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64 + 6 log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(3mks)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Nanjala invested Sh.560,000 in Pesa Bank for 5 years and earned a compound interest of Sh.189,406. Omedo invested some money in a different bank at the same rate p.a for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 ½ years and earned a compound interest of sh.142,522. If Nanjala’s interest was compounded semi-annually, find the principal amount that Omedo invested, to the nearest Sh.10. (3mks)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3. Find the value of x for which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009650" cy="304800"/>
            <wp:effectExtent b="0" l="0" r="0" t="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009650" cy="304800"/>
            <wp:effectExtent b="0" l="0" r="0" t="0"/>
            <wp:docPr id="1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a singular matrix.     (3mks)</w:t>
      </w:r>
    </w:p>
    <w:p w:rsidR="00000000" w:rsidDel="00000000" w:rsidP="00000000" w:rsidRDefault="00000000" w:rsidRPr="00000000" w14:paraId="00000090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5235"/>
        </w:tabs>
        <w:spacing w:after="0"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5235"/>
        </w:tabs>
        <w:spacing w:after="0"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5235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n the subject of the equation. (3mks)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  =       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        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23368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9160" y="378000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233680" cy="12700"/>
                <wp:effectExtent b="0" l="0" r="0" t="0"/>
                <wp:wrapNone/>
                <wp:docPr id="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104775" cy="2952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8375" y="3637125"/>
                          <a:ext cx="95250" cy="2857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104775" cy="295275"/>
                <wp:effectExtent b="0" l="0" r="0" t="0"/>
                <wp:wrapNone/>
                <wp:docPr id="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63500</wp:posOffset>
                </wp:positionV>
                <wp:extent cx="59055" cy="2381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1235" y="3665700"/>
                          <a:ext cx="49530" cy="228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63500</wp:posOffset>
                </wp:positionV>
                <wp:extent cx="59055" cy="238125"/>
                <wp:effectExtent b="0" l="0" r="0" t="0"/>
                <wp:wrapNone/>
                <wp:docPr id="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63500</wp:posOffset>
                </wp:positionV>
                <wp:extent cx="417195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7403" y="3775238"/>
                          <a:ext cx="41719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63500</wp:posOffset>
                </wp:positionV>
                <wp:extent cx="417195" cy="12700"/>
                <wp:effectExtent b="0" l="0" r="0" t="0"/>
                <wp:wrapNone/>
                <wp:docPr id="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1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0</wp:posOffset>
                </wp:positionV>
                <wp:extent cx="266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2650" y="378000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0</wp:posOffset>
                </wp:positionV>
                <wp:extent cx="266700" cy="12700"/>
                <wp:effectExtent b="0" l="0" r="0" t="0"/>
                <wp:wrapNone/>
                <wp:docPr id="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1 – 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effort (E) applied on a lever to lift a load (L) is partly constant and partly varies as L. When L=3, E=4 and when L=15, E=10. Find the equation connecting E and L. (3mks)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Simplify leaving your answer in form of a +b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71450" cy="190500"/>
            <wp:effectExtent b="0" l="0" r="0" t="0"/>
            <wp:docPr id="1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71450" cy="190500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State the value of a, b and c. 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(3mks)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1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352425" cy="200025"/>
            <wp:effectExtent b="0" l="0" r="0" t="0"/>
            <wp:docPr id="1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352425" cy="200025"/>
            <wp:effectExtent b="0" l="0" r="0" t="0"/>
            <wp:docPr id="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1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2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1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2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2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2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80975" cy="200025"/>
            <wp:effectExtent b="0" l="0" r="0" t="0"/>
            <wp:docPr id="25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0</wp:posOffset>
                </wp:positionV>
                <wp:extent cx="47371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9145" y="3780000"/>
                          <a:ext cx="4737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0</wp:posOffset>
                </wp:positionV>
                <wp:extent cx="473710" cy="12700"/>
                <wp:effectExtent b="0" l="0" r="0" t="0"/>
                <wp:wrapNone/>
                <wp:docPr id="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7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49149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0255" y="3780000"/>
                          <a:ext cx="4914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491490" cy="12700"/>
                <wp:effectExtent b="0" l="0" r="0" t="0"/>
                <wp:wrapNone/>
                <wp:docPr id="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the centre and radius of a circle whose equation is       (3mks)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3x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+3y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x +6y + 3 =0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360" w:lineRule="auto"/>
        <w:rPr>
          <w:rFonts w:ascii="Century" w:cs="Century" w:eastAsia="Century" w:hAnsi="Century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360" w:lineRule="auto"/>
        <w:rPr>
          <w:rFonts w:ascii="Century" w:cs="Century" w:eastAsia="Century" w:hAnsi="Century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360" w:lineRule="auto"/>
        <w:rPr>
          <w:rFonts w:ascii="Century" w:cs="Century" w:eastAsia="Century" w:hAnsi="Century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rPr>
          <w:rFonts w:ascii="Century" w:cs="Century" w:eastAsia="Century" w:hAnsi="Century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rPr>
          <w:rFonts w:ascii="Century" w:cs="Century" w:eastAsia="Century" w:hAnsi="Century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Expand (1 – ½ x)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use the first four terms of your expansion to evaluate (0.95)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Give your answer to 4 s.f.    </w:t>
        <w:tab/>
        <w:tab/>
        <w:tab/>
        <w:tab/>
        <w:t xml:space="preserve"> (4mks)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the quartile deviation for the following set of number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  <w:tab/>
        <w:t xml:space="preserve">  4,9,5,4,7,6,2,1,6,7,8                                                                                    (3mks)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machine  A can  do a piece of work in 5 hrs while machine B can do the same amount of work in 8 hours, machine A was set to do the piece of work but after 3 hours.  It broke down and machine B did the rest of work. Calculate the time machine B took to do the rest of work.  (3mks)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sides of a triangle were measured and recorded as 8cm, 10cm and 15cm. Calculate the percentage error in the calculation of its perimeter correct to 2 decimal places. </w:t>
        <w:tab/>
        <w:tab/>
        <w:tab/>
        <w:tab/>
        <w:tab/>
        <w:tab/>
        <w:tab/>
        <w:tab/>
        <w:t xml:space="preserve">(3mks)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 T divides line MN externally in the ratio 5:2. Taking the position vectors of M and N to be M=    8       and  N=    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152400</wp:posOffset>
                </wp:positionV>
                <wp:extent cx="276225" cy="6381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2650" y="3465675"/>
                          <a:ext cx="266700" cy="628650"/>
                        </a:xfrm>
                        <a:prstGeom prst="bracketPair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152400</wp:posOffset>
                </wp:positionV>
                <wp:extent cx="276225" cy="638175"/>
                <wp:effectExtent b="0" l="0" r="0" t="0"/>
                <wp:wrapNone/>
                <wp:docPr id="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203200</wp:posOffset>
                </wp:positionV>
                <wp:extent cx="285750" cy="5905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7888" y="3489488"/>
                          <a:ext cx="276225" cy="581025"/>
                        </a:xfrm>
                        <a:prstGeom prst="bracketPair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203200</wp:posOffset>
                </wp:positionV>
                <wp:extent cx="285750" cy="590550"/>
                <wp:effectExtent b="0" l="0" r="0" t="0"/>
                <wp:wrapNone/>
                <wp:docPr id="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-12</w:t>
        <w:tab/>
        <w:t xml:space="preserve">           -6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15                      0</w:t>
        <w:tab/>
        <w:t xml:space="preserve">respectively, find the position vector of T. (3mks)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Kimtai has 2400m of wire with which he wants to fence three sides of a rectangular piece of land in his farm then grow fruits in it. The fourth side is already fenced. Determine the dimensions that will give the maximum possible area. (4mks)</w:t>
      </w:r>
    </w:p>
    <w:p w:rsidR="00000000" w:rsidDel="00000000" w:rsidP="00000000" w:rsidRDefault="00000000" w:rsidRPr="00000000" w14:paraId="000000F6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14. A trader mixed grades A, B and C of coffee in the ratio 2:3:5 respectively.  Grade A cost sh. 650 per kg, grade B cost sh. 500 per kg and grade c cost sh. 420 per kg.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(a)</w:t>
        <w:tab/>
        <w:t xml:space="preserve">Find the cost of 1kg of the mixture</w:t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If the trader sold the mixture at a profit of 20%, calculate the selling price of 3kg of the mixture</w:t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figure below, AD is a tangent to the circle at D. AB=11cm and BC=8cm. Find the length of AD in 4s.f. (2mks)</w:t>
      </w:r>
    </w:p>
    <w:p w:rsidR="00000000" w:rsidDel="00000000" w:rsidP="00000000" w:rsidRDefault="00000000" w:rsidRPr="00000000" w14:paraId="0000011D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179695" cy="2371090"/>
            <wp:effectExtent b="0" l="0" r="0" t="0"/>
            <wp:docPr id="2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9695" cy="2371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Draw line MN= 7cm and show the locus of a point P which is such that ‹MPN = 90°.  (1mk)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7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On the locus of P in the diagram in (a) above, construct the locus of T which is such that is  equidistant from M and N.  (2mks)</w:t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45"/>
        </w:tabs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II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(50 Marks)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five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questions from this section in the spaces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17. The cost of Jane’s car at the beginning of the year 2000 was sh.750,000. It depreciated in value by 7% per year for the first three years, by 8% for the next two years and by 11% per year for the subsequent years.</w:t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the value of the car at: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start of the year 2003. (2mks)</w:t>
      </w:r>
    </w:p>
    <w:p w:rsidR="00000000" w:rsidDel="00000000" w:rsidP="00000000" w:rsidRDefault="00000000" w:rsidRPr="00000000" w14:paraId="00000152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end of the year 2007. (3mks)</w:t>
      </w:r>
    </w:p>
    <w:p w:rsidR="00000000" w:rsidDel="00000000" w:rsidP="00000000" w:rsidRDefault="00000000" w:rsidRPr="00000000" w14:paraId="00000156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the beginning of 2008, Jane sold the car through Mary, a dealer, at 22% more than its actual depreciated value to Lucy. Taking Mary’s sale price as the car’s value after depreciation, find the average monthly rate of depreciation for the 8 years. (5mks)</w:t>
      </w:r>
    </w:p>
    <w:p w:rsidR="00000000" w:rsidDel="00000000" w:rsidP="00000000" w:rsidRDefault="00000000" w:rsidRPr="00000000" w14:paraId="0000015D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diagram below shows a circle and a triangle that touches its circumference.</w:t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2402205" cy="2531110"/>
            <wp:effectExtent b="0" l="0" r="0" t="0"/>
            <wp:docPr descr="C:\Users\MATHS\AppData\Local\Microsoft\Windows\Temporary Internet Files\Content.Word\004.jpg" id="27" name="image21.jpg"/>
            <a:graphic>
              <a:graphicData uri="http://schemas.openxmlformats.org/drawingml/2006/picture">
                <pic:pic>
                  <pic:nvPicPr>
                    <pic:cNvPr descr="C:\Users\MATHS\AppData\Local\Microsoft\Windows\Temporary Internet Files\Content.Word\004.jpg" id="0" name="image21.jp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2531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60" w:right="0" w:hanging="4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the radius of the circle.  (6mks)</w:t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6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60" w:right="0" w:hanging="4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the area of the shaded region.  (4mks)</w:t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table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below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shows the income tax rates for a certain year.</w:t>
      </w:r>
    </w:p>
    <w:p w:rsidR="00000000" w:rsidDel="00000000" w:rsidP="00000000" w:rsidRDefault="00000000" w:rsidRPr="00000000" w14:paraId="00000179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040.0" w:type="dxa"/>
        <w:jc w:val="left"/>
        <w:tblInd w:w="8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1620"/>
        <w:tblGridChange w:id="0">
          <w:tblGrid>
            <w:gridCol w:w="3420"/>
            <w:gridCol w:w="162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7A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Taxable pay per month (Ksh)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Tax rates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C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1    –  9,680</w:t>
            </w:r>
          </w:p>
          <w:p w:rsidR="00000000" w:rsidDel="00000000" w:rsidP="00000000" w:rsidRDefault="00000000" w:rsidRPr="00000000" w14:paraId="0000017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9,681    –  18,800</w:t>
            </w:r>
          </w:p>
          <w:p w:rsidR="00000000" w:rsidDel="00000000" w:rsidP="00000000" w:rsidRDefault="00000000" w:rsidRPr="00000000" w14:paraId="0000017E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18,801  –  27,920</w:t>
            </w:r>
          </w:p>
          <w:p w:rsidR="00000000" w:rsidDel="00000000" w:rsidP="00000000" w:rsidRDefault="00000000" w:rsidRPr="00000000" w14:paraId="0000017F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27,921  –  37,040</w:t>
            </w:r>
          </w:p>
          <w:p w:rsidR="00000000" w:rsidDel="00000000" w:rsidP="00000000" w:rsidRDefault="00000000" w:rsidRPr="00000000" w14:paraId="00000180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37,040 and above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10%</w:t>
            </w:r>
          </w:p>
          <w:p w:rsidR="00000000" w:rsidDel="00000000" w:rsidP="00000000" w:rsidRDefault="00000000" w:rsidRPr="00000000" w14:paraId="00000182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15%</w:t>
            </w:r>
          </w:p>
          <w:p w:rsidR="00000000" w:rsidDel="00000000" w:rsidP="00000000" w:rsidRDefault="00000000" w:rsidRPr="00000000" w14:paraId="00000183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184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25%</w:t>
            </w:r>
          </w:p>
          <w:p w:rsidR="00000000" w:rsidDel="00000000" w:rsidP="00000000" w:rsidRDefault="00000000" w:rsidRPr="00000000" w14:paraId="00000185">
            <w:pPr>
              <w:spacing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30%</w:t>
            </w:r>
          </w:p>
        </w:tc>
      </w:tr>
    </w:tbl>
    <w:p w:rsidR="00000000" w:rsidDel="00000000" w:rsidP="00000000" w:rsidRDefault="00000000" w:rsidRPr="00000000" w14:paraId="00000186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year Kazembe paid net tax of Ksh.5,512 per month.  His total monthly taxable allowances amounted to Ksh.15,220 and he was entitled  to a monthly personal relief of Ksh.1,162.  </w:t>
      </w:r>
    </w:p>
    <w:p w:rsidR="00000000" w:rsidDel="00000000" w:rsidP="00000000" w:rsidRDefault="00000000" w:rsidRPr="00000000" w14:paraId="00000188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Every month the following deductions were made:</w:t>
      </w:r>
    </w:p>
    <w:p w:rsidR="00000000" w:rsidDel="00000000" w:rsidP="00000000" w:rsidRDefault="00000000" w:rsidRPr="00000000" w14:paraId="00000189">
      <w:pPr>
        <w:numPr>
          <w:ilvl w:val="1"/>
          <w:numId w:val="7"/>
        </w:numPr>
        <w:spacing w:after="0" w:line="360" w:lineRule="auto"/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NHIF – Ksh. 320</w:t>
      </w:r>
    </w:p>
    <w:p w:rsidR="00000000" w:rsidDel="00000000" w:rsidP="00000000" w:rsidRDefault="00000000" w:rsidRPr="00000000" w14:paraId="0000018A">
      <w:pPr>
        <w:numPr>
          <w:ilvl w:val="1"/>
          <w:numId w:val="7"/>
        </w:numPr>
        <w:spacing w:after="0" w:line="360" w:lineRule="auto"/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Union dues – Ksh.200</w:t>
      </w:r>
    </w:p>
    <w:p w:rsidR="00000000" w:rsidDel="00000000" w:rsidP="00000000" w:rsidRDefault="00000000" w:rsidRPr="00000000" w14:paraId="0000018B">
      <w:pPr>
        <w:numPr>
          <w:ilvl w:val="1"/>
          <w:numId w:val="7"/>
        </w:numPr>
        <w:spacing w:after="0" w:line="360" w:lineRule="auto"/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Co-operative shares – Ksh.7,500</w:t>
      </w:r>
    </w:p>
    <w:p w:rsidR="00000000" w:rsidDel="00000000" w:rsidP="00000000" w:rsidRDefault="00000000" w:rsidRPr="00000000" w14:paraId="0000018C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(a)</w:t>
        <w:tab/>
        <w:t xml:space="preserve">Calculate Kazembe’s monthly basic salary in Ksh.</w:t>
        <w:tab/>
        <w:tab/>
        <w:tab/>
        <w:t xml:space="preserve">(7mks)</w:t>
      </w:r>
    </w:p>
    <w:p w:rsidR="00000000" w:rsidDel="00000000" w:rsidP="00000000" w:rsidRDefault="00000000" w:rsidRPr="00000000" w14:paraId="0000018E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(b)</w:t>
        <w:tab/>
        <w:t xml:space="preserve">Calculate his monthly net salary.</w:t>
        <w:tab/>
        <w:tab/>
        <w:tab/>
        <w:tab/>
        <w:tab/>
        <w:t xml:space="preserve">(3mks)</w:t>
      </w:r>
    </w:p>
    <w:p w:rsidR="00000000" w:rsidDel="00000000" w:rsidP="00000000" w:rsidRDefault="00000000" w:rsidRPr="00000000" w14:paraId="00000195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figure below is a square based pyramid ABCDV with AD=DC=6cm and </w:t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height VO=10cm</w:t>
      </w:r>
    </w:p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068320" cy="2530475"/>
            <wp:effectExtent b="0" l="0" r="0" t="0"/>
            <wp:docPr id="28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2530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(a)  State the projection VA on the base ABCD.  (1mk)</w:t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(b)  Find (i)  The length of VA  (3mks)</w:t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(ii)  The angle between VA and ABCD    (2mks)</w:t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(iii)  The angle between VDC and ABCD   (2mks)</w:t>
      </w:r>
    </w:p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(iv)  Volume of the pyramid.  (2mks)</w:t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(a)  Complete the table below, giving the values correct to 2 d.p.</w:t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</w:p>
    <w:tbl>
      <w:tblPr>
        <w:tblStyle w:val="Table5"/>
        <w:tblW w:w="981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450"/>
        <w:gridCol w:w="720"/>
        <w:gridCol w:w="720"/>
        <w:gridCol w:w="540"/>
        <w:gridCol w:w="810"/>
        <w:gridCol w:w="630"/>
        <w:gridCol w:w="630"/>
        <w:gridCol w:w="810"/>
        <w:gridCol w:w="630"/>
        <w:gridCol w:w="720"/>
        <w:gridCol w:w="630"/>
        <w:gridCol w:w="630"/>
        <w:gridCol w:w="630"/>
        <w:tblGridChange w:id="0">
          <w:tblGrid>
            <w:gridCol w:w="1260"/>
            <w:gridCol w:w="450"/>
            <w:gridCol w:w="720"/>
            <w:gridCol w:w="720"/>
            <w:gridCol w:w="540"/>
            <w:gridCol w:w="810"/>
            <w:gridCol w:w="630"/>
            <w:gridCol w:w="630"/>
            <w:gridCol w:w="810"/>
            <w:gridCol w:w="630"/>
            <w:gridCol w:w="720"/>
            <w:gridCol w:w="630"/>
            <w:gridCol w:w="630"/>
            <w:gridCol w:w="63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Sin2x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-0.87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3Cos x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 -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-4.60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(b)  On the grid provided draw the graphs of y = Sin2x and y = 3 Cos x – 2 for </w:t>
      </w:r>
    </w:p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0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≤ x ≤ 360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the same axes.  </w:t>
        <w:br w:type="textWrapping"/>
        <w:t xml:space="preserve">            Use a scale of 1 cm to represent 30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the x-axis and 2 cm to represent 1 </w:t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unit on the y-axes.  (5mks)</w:t>
      </w:r>
    </w:p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(c)  Use the graph in (b) above to solve the equation 3cos x – Sin2x = 2    (2mks)</w:t>
      </w:r>
    </w:p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(d)  State the amplitude of y = 3cos x – 2      (1mk)</w:t>
      </w:r>
    </w:p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Three variables P, Q and R  are such that P varies directly as Q and inversely </w:t>
      </w:r>
    </w:p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as the square of R, when P = 18 Q=24 and R = 4</w:t>
      </w:r>
    </w:p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(a)  Find the relationship connecting P, Q and R hence find the value of P when </w:t>
      </w:r>
    </w:p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Q = 30 and R = 10.                                                                                  (5mks)</w:t>
      </w:r>
    </w:p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(b)  If P is increased by 20% and R decreased by 10%.  Find the percentage</w:t>
      </w:r>
    </w:p>
    <w:p w:rsidR="00000000" w:rsidDel="00000000" w:rsidP="00000000" w:rsidRDefault="00000000" w:rsidRPr="00000000" w14:paraId="000002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change in Q.  (5mks)</w:t>
      </w:r>
    </w:p>
    <w:p w:rsidR="00000000" w:rsidDel="00000000" w:rsidP="00000000" w:rsidRDefault="00000000" w:rsidRPr="00000000" w14:paraId="000002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0" w:line="360" w:lineRule="auto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geometric progression (G.P) is such that the product of its first three terms is 8,000.</w:t>
      </w:r>
    </w:p>
    <w:p w:rsidR="00000000" w:rsidDel="00000000" w:rsidP="00000000" w:rsidRDefault="00000000" w:rsidRPr="00000000" w14:paraId="000002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Taking the first term as ‘a’ and the common ratio as ‘r’, express ‘r’ in terms of ‘a’. (3mks)</w:t>
      </w:r>
    </w:p>
    <w:p w:rsidR="00000000" w:rsidDel="00000000" w:rsidP="00000000" w:rsidRDefault="00000000" w:rsidRPr="00000000" w14:paraId="00000227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sum of the first three terms in (a) above is 78. Determine the first term and the common ratio of two possible sequences. Hence write the first 6 terms of the two sequences. (5mks)</w:t>
      </w:r>
    </w:p>
    <w:p w:rsidR="00000000" w:rsidDel="00000000" w:rsidP="00000000" w:rsidRDefault="00000000" w:rsidRPr="00000000" w14:paraId="0000022E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tabs>
          <w:tab w:val="left" w:pos="2730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tabs>
          <w:tab w:val="left" w:pos="2730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the product of the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terms of the two sequences. (2mks)</w:t>
      </w:r>
    </w:p>
    <w:p w:rsidR="00000000" w:rsidDel="00000000" w:rsidP="00000000" w:rsidRDefault="00000000" w:rsidRPr="00000000" w14:paraId="00000238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The gradient function of a curve is given by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= 3x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</w:t>
      </w:r>
    </w:p>
    <w:p w:rsidR="00000000" w:rsidDel="00000000" w:rsidP="00000000" w:rsidRDefault="00000000" w:rsidRPr="00000000" w14:paraId="000002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dx               </w:t>
      </w:r>
    </w:p>
    <w:p w:rsidR="00000000" w:rsidDel="00000000" w:rsidP="00000000" w:rsidRDefault="00000000" w:rsidRPr="00000000" w14:paraId="00000240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Determine the equation of the curve given that y=1 when x= -2. (4mks)</w:t>
      </w:r>
    </w:p>
    <w:p w:rsidR="00000000" w:rsidDel="00000000" w:rsidP="00000000" w:rsidRDefault="00000000" w:rsidRPr="00000000" w14:paraId="000002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(b) The velocity, V  m/s of a moving particle after t seconds is given by v=12t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-5.</w:t>
      </w:r>
    </w:p>
    <w:p w:rsidR="00000000" w:rsidDel="00000000" w:rsidP="00000000" w:rsidRDefault="00000000" w:rsidRPr="00000000" w14:paraId="0000024C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(i) Find the total distance covered by the particle in the third second. (3mks)</w:t>
      </w:r>
    </w:p>
    <w:p w:rsidR="00000000" w:rsidDel="00000000" w:rsidP="00000000" w:rsidRDefault="00000000" w:rsidRPr="00000000" w14:paraId="0000024D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 distance covered by the particle at t=1 second was 2m, what distance had been covered at t=5? (3mks)</w:t>
      </w:r>
    </w:p>
    <w:p w:rsidR="00000000" w:rsidDel="00000000" w:rsidP="00000000" w:rsidRDefault="00000000" w:rsidRPr="00000000" w14:paraId="00000257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34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Symbol"/>
  <w:font w:name="Noto Sans Symbols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lowerRoman"/>
      <w:lvlText w:val="(%1)"/>
      <w:lvlJc w:val="left"/>
      <w:pPr>
        <w:ind w:left="18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(%1)"/>
      <w:lvlJc w:val="left"/>
      <w:pPr>
        <w:ind w:left="960" w:hanging="4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6">
    <w:lvl w:ilvl="0">
      <w:start w:val="1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8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⮚"/>
      <w:lvlJc w:val="left"/>
      <w:pPr>
        <w:ind w:left="1470" w:hanging="39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2">
      <w:start w:val="21"/>
      <w:numFmt w:val="bullet"/>
      <w:lvlText w:val="·"/>
      <w:lvlJc w:val="left"/>
      <w:pPr>
        <w:ind w:left="2190" w:hanging="390"/>
      </w:pPr>
      <w:rPr>
        <w:rFonts w:ascii="Arial" w:cs="Arial" w:eastAsia="Arial" w:hAnsi="Arial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1.png"/><Relationship Id="rId21" Type="http://schemas.openxmlformats.org/officeDocument/2006/relationships/image" Target="media/image7.png"/><Relationship Id="rId24" Type="http://schemas.openxmlformats.org/officeDocument/2006/relationships/image" Target="media/image6.png"/><Relationship Id="rId23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5.png"/><Relationship Id="rId26" Type="http://schemas.openxmlformats.org/officeDocument/2006/relationships/image" Target="media/image18.png"/><Relationship Id="rId25" Type="http://schemas.openxmlformats.org/officeDocument/2006/relationships/image" Target="media/image15.png"/><Relationship Id="rId28" Type="http://schemas.openxmlformats.org/officeDocument/2006/relationships/image" Target="media/image24.png"/><Relationship Id="rId27" Type="http://schemas.openxmlformats.org/officeDocument/2006/relationships/image" Target="media/image20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29" Type="http://schemas.openxmlformats.org/officeDocument/2006/relationships/image" Target="media/image23.png"/><Relationship Id="rId7" Type="http://schemas.openxmlformats.org/officeDocument/2006/relationships/image" Target="media/image5.png"/><Relationship Id="rId8" Type="http://schemas.openxmlformats.org/officeDocument/2006/relationships/image" Target="media/image26.png"/><Relationship Id="rId31" Type="http://schemas.openxmlformats.org/officeDocument/2006/relationships/image" Target="media/image17.png"/><Relationship Id="rId30" Type="http://schemas.openxmlformats.org/officeDocument/2006/relationships/image" Target="media/image16.png"/><Relationship Id="rId11" Type="http://schemas.openxmlformats.org/officeDocument/2006/relationships/image" Target="media/image27.png"/><Relationship Id="rId33" Type="http://schemas.openxmlformats.org/officeDocument/2006/relationships/image" Target="media/image19.png"/><Relationship Id="rId10" Type="http://schemas.openxmlformats.org/officeDocument/2006/relationships/image" Target="media/image28.png"/><Relationship Id="rId32" Type="http://schemas.openxmlformats.org/officeDocument/2006/relationships/image" Target="media/image21.jpg"/><Relationship Id="rId13" Type="http://schemas.openxmlformats.org/officeDocument/2006/relationships/image" Target="media/image13.png"/><Relationship Id="rId12" Type="http://schemas.openxmlformats.org/officeDocument/2006/relationships/image" Target="media/image22.png"/><Relationship Id="rId34" Type="http://schemas.openxmlformats.org/officeDocument/2006/relationships/footer" Target="footer1.xml"/><Relationship Id="rId15" Type="http://schemas.openxmlformats.org/officeDocument/2006/relationships/image" Target="media/image12.png"/><Relationship Id="rId14" Type="http://schemas.openxmlformats.org/officeDocument/2006/relationships/image" Target="media/image2.png"/><Relationship Id="rId17" Type="http://schemas.openxmlformats.org/officeDocument/2006/relationships/image" Target="media/image14.png"/><Relationship Id="rId16" Type="http://schemas.openxmlformats.org/officeDocument/2006/relationships/image" Target="media/image4.png"/><Relationship Id="rId19" Type="http://schemas.openxmlformats.org/officeDocument/2006/relationships/image" Target="media/image11.png"/><Relationship Id="rId1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