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1A" w:rsidRPr="0069310F" w:rsidRDefault="0036161A" w:rsidP="0036161A">
      <w:pPr>
        <w:tabs>
          <w:tab w:val="left" w:pos="450"/>
        </w:tabs>
        <w:spacing w:line="240" w:lineRule="auto"/>
        <w:ind w:left="450" w:hanging="360"/>
        <w:jc w:val="center"/>
        <w:rPr>
          <w:rFonts w:ascii="Bodoni Bd BT" w:hAnsi="Bodoni Bd BT" w:cs="Times New Roman"/>
          <w:i/>
          <w:sz w:val="28"/>
          <w:szCs w:val="40"/>
          <w:u w:val="single"/>
        </w:rPr>
      </w:pPr>
      <w:r w:rsidRPr="0069310F">
        <w:rPr>
          <w:rFonts w:ascii="Bodoni Bd BT" w:hAnsi="Bodoni Bd BT" w:cs="Times New Roman"/>
          <w:i/>
          <w:sz w:val="28"/>
          <w:szCs w:val="40"/>
          <w:u w:val="single"/>
        </w:rPr>
        <w:t>311/</w:t>
      </w:r>
      <w:r w:rsidR="0074157C" w:rsidRPr="0069310F">
        <w:rPr>
          <w:rFonts w:ascii="Bodoni Bd BT" w:hAnsi="Bodoni Bd BT" w:cs="Times New Roman"/>
          <w:i/>
          <w:sz w:val="28"/>
          <w:szCs w:val="40"/>
          <w:u w:val="single"/>
        </w:rPr>
        <w:t>1</w:t>
      </w:r>
      <w:r w:rsidRPr="0069310F">
        <w:rPr>
          <w:rFonts w:ascii="Bodoni Bd BT" w:hAnsi="Bodoni Bd BT" w:cs="Times New Roman"/>
          <w:i/>
          <w:sz w:val="28"/>
          <w:szCs w:val="40"/>
          <w:u w:val="single"/>
        </w:rPr>
        <w:t xml:space="preserve"> HISTORY PAPER </w:t>
      </w:r>
      <w:r w:rsidR="0074157C" w:rsidRPr="0069310F">
        <w:rPr>
          <w:rFonts w:ascii="Bodoni Bd BT" w:hAnsi="Bodoni Bd BT" w:cs="Times New Roman"/>
          <w:i/>
          <w:sz w:val="28"/>
          <w:szCs w:val="40"/>
          <w:u w:val="single"/>
        </w:rPr>
        <w:t>1</w:t>
      </w:r>
      <w:r w:rsidRPr="0069310F">
        <w:rPr>
          <w:rFonts w:ascii="Bodoni Bd BT" w:hAnsi="Bodoni Bd BT" w:cs="Times New Roman"/>
          <w:i/>
          <w:sz w:val="28"/>
          <w:szCs w:val="40"/>
          <w:u w:val="single"/>
        </w:rPr>
        <w:t xml:space="preserve"> MARKING SCHEME</w:t>
      </w:r>
    </w:p>
    <w:p w:rsidR="00B913A7" w:rsidRPr="00421722" w:rsidRDefault="00B913A7" w:rsidP="0064307A">
      <w:pPr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722">
        <w:rPr>
          <w:rFonts w:ascii="Times New Roman" w:hAnsi="Times New Roman" w:cs="Times New Roman"/>
          <w:b/>
          <w:sz w:val="24"/>
          <w:szCs w:val="24"/>
          <w:u w:val="single"/>
        </w:rPr>
        <w:t>SECTION A: ANSWER ALL QUESTIONS IN THIS SECTION (25 MARKS)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1. Name one area in Kenya where the remains of Australopithecus were found. </w:t>
      </w:r>
    </w:p>
    <w:p w:rsidR="00B913A7" w:rsidRPr="00421722" w:rsidRDefault="00B913A7" w:rsidP="0064307A">
      <w:pPr>
        <w:pStyle w:val="ListParagraph"/>
        <w:numPr>
          <w:ilvl w:val="0"/>
          <w:numId w:val="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Lake Turkana</w:t>
      </w:r>
    </w:p>
    <w:p w:rsidR="00B913A7" w:rsidRDefault="00B913A7" w:rsidP="0064307A">
      <w:pPr>
        <w:pStyle w:val="ListParagraph"/>
        <w:numPr>
          <w:ilvl w:val="0"/>
          <w:numId w:val="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Tugen Hill (Baringo) </w:t>
      </w:r>
    </w:p>
    <w:p w:rsidR="00AE13DD" w:rsidRPr="0036161A" w:rsidRDefault="00AE13DD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2. State one way in which the Abagussi and Kipsigis interacted during the pre </w:t>
      </w:r>
      <w:r w:rsidR="008E0CBF" w:rsidRPr="0064307A">
        <w:rPr>
          <w:rFonts w:ascii="Times New Roman" w:hAnsi="Times New Roman" w:cs="Times New Roman"/>
          <w:b/>
          <w:sz w:val="24"/>
          <w:szCs w:val="24"/>
        </w:rPr>
        <w:t xml:space="preserve">colonial. </w:t>
      </w:r>
      <w:r w:rsidRPr="0064307A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E0CBF" w:rsidRPr="00421722" w:rsidRDefault="008E0CBF" w:rsidP="0064307A">
      <w:pPr>
        <w:pStyle w:val="ListParagraph"/>
        <w:numPr>
          <w:ilvl w:val="0"/>
          <w:numId w:val="1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intermarried</w:t>
      </w:r>
    </w:p>
    <w:p w:rsidR="008E0CBF" w:rsidRPr="00421722" w:rsidRDefault="008E0CBF" w:rsidP="0064307A">
      <w:pPr>
        <w:pStyle w:val="ListParagraph"/>
        <w:numPr>
          <w:ilvl w:val="0"/>
          <w:numId w:val="1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Traded</w:t>
      </w:r>
    </w:p>
    <w:p w:rsidR="008E0CBF" w:rsidRDefault="00AE13DD" w:rsidP="0064307A">
      <w:pPr>
        <w:pStyle w:val="ListParagraph"/>
        <w:numPr>
          <w:ilvl w:val="0"/>
          <w:numId w:val="1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Kipsigis used to raid Abagu</w:t>
      </w:r>
      <w:r w:rsidR="00B655BA" w:rsidRPr="00421722">
        <w:rPr>
          <w:rFonts w:ascii="Times New Roman" w:hAnsi="Times New Roman" w:cs="Times New Roman"/>
          <w:sz w:val="24"/>
          <w:szCs w:val="24"/>
        </w:rPr>
        <w:t>si for cattle</w:t>
      </w:r>
    </w:p>
    <w:p w:rsidR="0036161A" w:rsidRPr="0036161A" w:rsidRDefault="0036161A" w:rsidP="0036161A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mark)</w:t>
      </w:r>
    </w:p>
    <w:p w:rsidR="00B913A7" w:rsidRPr="00421722" w:rsidRDefault="00B913A7" w:rsidP="0064307A">
      <w:pPr>
        <w:ind w:left="-720"/>
        <w:rPr>
          <w:rFonts w:ascii="Times New Roman" w:hAnsi="Times New Roman" w:cs="Times New Roman"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3. Giveone religious function of the Oloibon among the Maasai in the 19</w:t>
      </w:r>
      <w:r w:rsidRPr="0064307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4307A">
        <w:rPr>
          <w:rFonts w:ascii="Times New Roman" w:hAnsi="Times New Roman" w:cs="Times New Roman"/>
          <w:b/>
          <w:sz w:val="24"/>
          <w:szCs w:val="24"/>
        </w:rPr>
        <w:t xml:space="preserve"> Century. </w:t>
      </w:r>
    </w:p>
    <w:p w:rsidR="008E0CBF" w:rsidRPr="00421722" w:rsidRDefault="008E0CBF" w:rsidP="0064307A">
      <w:pPr>
        <w:pStyle w:val="ListParagraph"/>
        <w:numPr>
          <w:ilvl w:val="0"/>
          <w:numId w:val="1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Officiated religious ceremonies</w:t>
      </w:r>
    </w:p>
    <w:p w:rsidR="008E0CBF" w:rsidRPr="00421722" w:rsidRDefault="008E0CBF" w:rsidP="0064307A">
      <w:pPr>
        <w:pStyle w:val="ListParagraph"/>
        <w:numPr>
          <w:ilvl w:val="0"/>
          <w:numId w:val="1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Blessed the warriors before they went to war</w:t>
      </w:r>
    </w:p>
    <w:p w:rsidR="008E0CBF" w:rsidRPr="00421722" w:rsidRDefault="008E0CBF" w:rsidP="0064307A">
      <w:pPr>
        <w:pStyle w:val="ListParagraph"/>
        <w:numPr>
          <w:ilvl w:val="0"/>
          <w:numId w:val="1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He performed  rituals to ward off epidemic and drought</w:t>
      </w:r>
    </w:p>
    <w:p w:rsidR="008E0CBF" w:rsidRDefault="008E0CBF" w:rsidP="0064307A">
      <w:pPr>
        <w:pStyle w:val="ListParagraph"/>
        <w:numPr>
          <w:ilvl w:val="0"/>
          <w:numId w:val="1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Custodian of religious rituals</w:t>
      </w:r>
    </w:p>
    <w:p w:rsidR="0036161A" w:rsidRPr="0036161A" w:rsidRDefault="0036161A" w:rsidP="0036161A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(2x1=2 marks)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4. State two factors that led to the decline of kilwa by 1490 AD. </w:t>
      </w:r>
    </w:p>
    <w:p w:rsidR="008E0CBF" w:rsidRPr="00421722" w:rsidRDefault="008E0CBF" w:rsidP="0064307A">
      <w:pPr>
        <w:pStyle w:val="ListParagraph"/>
        <w:numPr>
          <w:ilvl w:val="0"/>
          <w:numId w:val="1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disruption of gold trade due to civil war</w:t>
      </w:r>
    </w:p>
    <w:p w:rsidR="008E0CBF" w:rsidRPr="00421722" w:rsidRDefault="008E0CBF" w:rsidP="0064307A">
      <w:pPr>
        <w:pStyle w:val="ListParagraph"/>
        <w:numPr>
          <w:ilvl w:val="0"/>
          <w:numId w:val="1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Rivalries for power between royal families</w:t>
      </w:r>
    </w:p>
    <w:p w:rsidR="008E0CBF" w:rsidRPr="00421722" w:rsidRDefault="008E0CBF" w:rsidP="0064307A">
      <w:pPr>
        <w:pStyle w:val="ListParagraph"/>
        <w:numPr>
          <w:ilvl w:val="0"/>
          <w:numId w:val="1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Constant rebellions by Vassal states weakened the city state</w:t>
      </w:r>
    </w:p>
    <w:p w:rsidR="008E0CBF" w:rsidRDefault="008E0CBF" w:rsidP="0064307A">
      <w:pPr>
        <w:pStyle w:val="ListParagraph"/>
        <w:numPr>
          <w:ilvl w:val="0"/>
          <w:numId w:val="1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attack and conquest by the Portuguese</w:t>
      </w:r>
    </w:p>
    <w:p w:rsidR="0036161A" w:rsidRPr="0036161A" w:rsidRDefault="0036161A" w:rsidP="0036161A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(2x1=2 marks)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5. Give one evidence that shows that Chinese Traders reached the Kenyan Coast before 1500 AD. </w:t>
      </w:r>
    </w:p>
    <w:p w:rsidR="008E0CBF" w:rsidRPr="00421722" w:rsidRDefault="008E0CBF" w:rsidP="0064307A">
      <w:pPr>
        <w:pStyle w:val="ListParagraph"/>
        <w:numPr>
          <w:ilvl w:val="0"/>
          <w:numId w:val="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Presence of Chinese coins</w:t>
      </w:r>
    </w:p>
    <w:p w:rsidR="008E0CBF" w:rsidRPr="00421722" w:rsidRDefault="008E0CBF" w:rsidP="0064307A">
      <w:pPr>
        <w:pStyle w:val="ListParagraph"/>
        <w:numPr>
          <w:ilvl w:val="0"/>
          <w:numId w:val="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Fragments of Chinese pottery</w:t>
      </w:r>
    </w:p>
    <w:p w:rsidR="008E0CBF" w:rsidRDefault="008E0CBF" w:rsidP="0064307A">
      <w:pPr>
        <w:pStyle w:val="ListParagraph"/>
        <w:numPr>
          <w:ilvl w:val="0"/>
          <w:numId w:val="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Information in the Periplus of Erythrean Sea</w:t>
      </w:r>
    </w:p>
    <w:p w:rsidR="0036161A" w:rsidRPr="0036161A" w:rsidRDefault="0036161A" w:rsidP="0036161A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mark)</w:t>
      </w:r>
    </w:p>
    <w:p w:rsidR="00B913A7" w:rsidRPr="00421722" w:rsidRDefault="00B913A7" w:rsidP="00AE13DD">
      <w:pPr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6. State two reasons which led to the decline of the long distance trade. </w:t>
      </w:r>
    </w:p>
    <w:p w:rsidR="008E0CBF" w:rsidRPr="00421722" w:rsidRDefault="008E0CBF" w:rsidP="0064307A">
      <w:pPr>
        <w:pStyle w:val="ListParagraph"/>
        <w:numPr>
          <w:ilvl w:val="0"/>
          <w:numId w:val="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Raids from Maasai and Oromo</w:t>
      </w:r>
    </w:p>
    <w:p w:rsidR="008E0CBF" w:rsidRPr="00421722" w:rsidRDefault="008E0CBF" w:rsidP="0064307A">
      <w:pPr>
        <w:pStyle w:val="ListParagraph"/>
        <w:numPr>
          <w:ilvl w:val="0"/>
          <w:numId w:val="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Competition from Arab and Swahili traders</w:t>
      </w:r>
    </w:p>
    <w:p w:rsidR="008E0CBF" w:rsidRPr="00421722" w:rsidRDefault="008E0CBF" w:rsidP="0064307A">
      <w:pPr>
        <w:pStyle w:val="ListParagraph"/>
        <w:numPr>
          <w:ilvl w:val="0"/>
          <w:numId w:val="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Reluctance of the Agikuyu and Aembu to trade with them due to the Maasai raiding activities</w:t>
      </w:r>
    </w:p>
    <w:p w:rsidR="008E0CBF" w:rsidRPr="00421722" w:rsidRDefault="008E0CBF" w:rsidP="0064307A">
      <w:pPr>
        <w:pStyle w:val="ListParagraph"/>
        <w:numPr>
          <w:ilvl w:val="0"/>
          <w:numId w:val="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Ivory was getting harder to get</w:t>
      </w:r>
    </w:p>
    <w:p w:rsidR="0036161A" w:rsidRPr="0069310F" w:rsidRDefault="008E0CBF" w:rsidP="0069310F">
      <w:pPr>
        <w:pStyle w:val="ListParagraph"/>
        <w:numPr>
          <w:ilvl w:val="0"/>
          <w:numId w:val="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Colonization of Kenya</w:t>
      </w:r>
      <w:r w:rsidR="0036161A" w:rsidRPr="0069310F">
        <w:rPr>
          <w:rFonts w:ascii="Arial" w:hAnsi="Arial" w:cs="Arial"/>
          <w:b/>
          <w:sz w:val="24"/>
          <w:szCs w:val="24"/>
        </w:rPr>
        <w:t>(2x1=2 marks)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What is dual citizenship? </w:t>
      </w:r>
    </w:p>
    <w:p w:rsidR="008E0CBF" w:rsidRDefault="008E0CBF" w:rsidP="0064307A">
      <w:pPr>
        <w:pStyle w:val="ListParagraph"/>
        <w:numPr>
          <w:ilvl w:val="0"/>
          <w:numId w:val="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This is a state of being a citizen of two countries</w:t>
      </w:r>
    </w:p>
    <w:p w:rsidR="0036161A" w:rsidRPr="0036161A" w:rsidRDefault="0036161A" w:rsidP="0036161A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mark)</w:t>
      </w:r>
    </w:p>
    <w:p w:rsidR="00B913A7" w:rsidRPr="0064307A" w:rsidRDefault="00B913A7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8. Give the main reason why the C</w:t>
      </w:r>
      <w:r w:rsidR="00BD2514">
        <w:rPr>
          <w:rFonts w:ascii="Times New Roman" w:hAnsi="Times New Roman" w:cs="Times New Roman"/>
          <w:b/>
          <w:sz w:val="24"/>
          <w:szCs w:val="24"/>
        </w:rPr>
        <w:t xml:space="preserve">olonial Government introduced poll </w:t>
      </w:r>
      <w:r w:rsidRPr="0064307A">
        <w:rPr>
          <w:rFonts w:ascii="Times New Roman" w:hAnsi="Times New Roman" w:cs="Times New Roman"/>
          <w:b/>
          <w:sz w:val="24"/>
          <w:szCs w:val="24"/>
        </w:rPr>
        <w:t xml:space="preserve">tax in Kenya. </w:t>
      </w:r>
    </w:p>
    <w:p w:rsidR="008E0CBF" w:rsidRDefault="008E0CBF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force Africans to work on European settler farms</w:t>
      </w:r>
    </w:p>
    <w:p w:rsidR="00AE13DD" w:rsidRPr="00AE13DD" w:rsidRDefault="00AE13DD" w:rsidP="00AE13DD">
      <w:pPr>
        <w:ind w:left="720"/>
        <w:rPr>
          <w:rFonts w:ascii="Times New Roman" w:hAnsi="Times New Roman" w:cs="Times New Roman"/>
          <w:sz w:val="24"/>
          <w:szCs w:val="24"/>
        </w:rPr>
      </w:pPr>
      <w:r w:rsidRPr="00AE13DD">
        <w:rPr>
          <w:rFonts w:ascii="Arial" w:hAnsi="Arial" w:cs="Arial"/>
          <w:b/>
          <w:sz w:val="24"/>
          <w:szCs w:val="24"/>
        </w:rPr>
        <w:t>(1x1=1 mark</w:t>
      </w:r>
    </w:p>
    <w:p w:rsidR="00B913A7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9. State two terms of the Heligoland treaty of 1890. </w:t>
      </w:r>
    </w:p>
    <w:p w:rsidR="00467D1D" w:rsidRDefault="00467D1D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Germany officially recognized Uganda as a British sphere of influence</w:t>
      </w:r>
    </w:p>
    <w:p w:rsidR="0036161A" w:rsidRPr="0036161A" w:rsidRDefault="0036161A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(2x1=2 marks)</w:t>
      </w:r>
    </w:p>
    <w:p w:rsidR="00B655BA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10. State the main role of the Executive arm of the government in Kenya. </w:t>
      </w:r>
    </w:p>
    <w:p w:rsidR="00B655BA" w:rsidRDefault="00B655BA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implement government policies</w:t>
      </w:r>
    </w:p>
    <w:p w:rsidR="00AE13DD" w:rsidRPr="00421722" w:rsidRDefault="00AE13DD" w:rsidP="00AE13D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</w:t>
      </w:r>
    </w:p>
    <w:p w:rsidR="00B655BA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11. Give two functions of the County Assembly in the County Government. (2 marks)</w:t>
      </w:r>
    </w:p>
    <w:p w:rsidR="00467D1D" w:rsidRPr="00421722" w:rsidRDefault="00467D1D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Makes and amends laws for the county</w:t>
      </w:r>
    </w:p>
    <w:p w:rsidR="00467D1D" w:rsidRPr="00421722" w:rsidRDefault="00467D1D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Exercises authority over the county executive committee</w:t>
      </w:r>
    </w:p>
    <w:p w:rsidR="0064307A" w:rsidRDefault="00467D1D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Receives and approves plans and policies for management an exploitation of the county’s </w:t>
      </w:r>
    </w:p>
    <w:p w:rsidR="00467D1D" w:rsidRPr="00421722" w:rsidRDefault="0064307A" w:rsidP="0064307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D1D" w:rsidRPr="00421722">
        <w:rPr>
          <w:rFonts w:ascii="Times New Roman" w:hAnsi="Times New Roman" w:cs="Times New Roman"/>
          <w:sz w:val="24"/>
          <w:szCs w:val="24"/>
        </w:rPr>
        <w:t>resources</w:t>
      </w:r>
    </w:p>
    <w:p w:rsidR="0064307A" w:rsidRDefault="00467D1D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Receives and approves plans and policies for the development and management of the country’s </w:t>
      </w:r>
    </w:p>
    <w:p w:rsidR="00467D1D" w:rsidRDefault="0064307A" w:rsidP="0064307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D1D" w:rsidRPr="00421722">
        <w:rPr>
          <w:rFonts w:ascii="Times New Roman" w:hAnsi="Times New Roman" w:cs="Times New Roman"/>
          <w:sz w:val="24"/>
          <w:szCs w:val="24"/>
        </w:rPr>
        <w:t>infrastructure and institutions</w:t>
      </w:r>
    </w:p>
    <w:p w:rsidR="0036161A" w:rsidRPr="00BA04EB" w:rsidRDefault="0036161A" w:rsidP="0036161A">
      <w:pPr>
        <w:ind w:left="5760" w:firstLine="720"/>
        <w:rPr>
          <w:rFonts w:ascii="Arial" w:hAnsi="Arial" w:cs="Arial"/>
          <w:sz w:val="24"/>
          <w:szCs w:val="24"/>
        </w:rPr>
      </w:pPr>
      <w:r w:rsidRPr="00BA04EB">
        <w:rPr>
          <w:rFonts w:ascii="Arial" w:hAnsi="Arial" w:cs="Arial"/>
          <w:b/>
          <w:sz w:val="24"/>
          <w:szCs w:val="24"/>
        </w:rPr>
        <w:t>(2x1=2 marks)</w:t>
      </w:r>
    </w:p>
    <w:p w:rsidR="00B655BA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12. Identify two sources of Nyayo philosophy. </w:t>
      </w:r>
    </w:p>
    <w:p w:rsidR="00B655BA" w:rsidRPr="00421722" w:rsidRDefault="00B655BA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African socialism</w:t>
      </w:r>
    </w:p>
    <w:p w:rsidR="00B655BA" w:rsidRPr="00421722" w:rsidRDefault="00B655BA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Biblical teaching on the commandments</w:t>
      </w:r>
    </w:p>
    <w:p w:rsidR="00B655BA" w:rsidRDefault="00B655BA" w:rsidP="0064307A">
      <w:pPr>
        <w:pStyle w:val="ListParagraph"/>
        <w:numPr>
          <w:ilvl w:val="0"/>
          <w:numId w:val="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Moi’s long political career</w:t>
      </w:r>
    </w:p>
    <w:p w:rsidR="0036161A" w:rsidRPr="0069310F" w:rsidRDefault="0036161A" w:rsidP="00AC2B6B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(2x1=2 marks)</w:t>
      </w:r>
    </w:p>
    <w:p w:rsidR="00B655BA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13. Name two education commissions that were established by the Kenyan Government a</w:t>
      </w:r>
      <w:r w:rsidR="00AE13DD">
        <w:rPr>
          <w:rFonts w:ascii="Times New Roman" w:hAnsi="Times New Roman" w:cs="Times New Roman"/>
          <w:b/>
          <w:sz w:val="24"/>
          <w:szCs w:val="24"/>
        </w:rPr>
        <w:t xml:space="preserve">fter independence. </w:t>
      </w:r>
    </w:p>
    <w:p w:rsidR="00B655BA" w:rsidRPr="00421722" w:rsidRDefault="00B655BA" w:rsidP="0064307A">
      <w:pPr>
        <w:pStyle w:val="ListParagraph"/>
        <w:numPr>
          <w:ilvl w:val="0"/>
          <w:numId w:val="1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Ominde Commission</w:t>
      </w:r>
    </w:p>
    <w:p w:rsidR="00B655BA" w:rsidRPr="00421722" w:rsidRDefault="00B655BA" w:rsidP="0064307A">
      <w:pPr>
        <w:pStyle w:val="ListParagraph"/>
        <w:numPr>
          <w:ilvl w:val="0"/>
          <w:numId w:val="1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Gachathi Commission</w:t>
      </w:r>
    </w:p>
    <w:p w:rsidR="00B655BA" w:rsidRPr="00421722" w:rsidRDefault="00B655BA" w:rsidP="0064307A">
      <w:pPr>
        <w:pStyle w:val="ListParagraph"/>
        <w:numPr>
          <w:ilvl w:val="0"/>
          <w:numId w:val="1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Kamunge Commission</w:t>
      </w:r>
    </w:p>
    <w:p w:rsidR="00B655BA" w:rsidRDefault="00B655BA" w:rsidP="0064307A">
      <w:pPr>
        <w:pStyle w:val="ListParagraph"/>
        <w:numPr>
          <w:ilvl w:val="0"/>
          <w:numId w:val="13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Koech Commission</w:t>
      </w:r>
    </w:p>
    <w:p w:rsidR="0036161A" w:rsidRPr="0036161A" w:rsidRDefault="0036161A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(2x1=2 marks)</w:t>
      </w:r>
    </w:p>
    <w:p w:rsidR="00B655BA" w:rsidRPr="0064307A" w:rsidRDefault="00B655B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State the main reason why the Second Lancaster House Conference was held in London in 1962. </w:t>
      </w:r>
    </w:p>
    <w:p w:rsidR="00467D1D" w:rsidRDefault="00467D1D" w:rsidP="0064307A">
      <w:pPr>
        <w:pStyle w:val="ListParagraph"/>
        <w:numPr>
          <w:ilvl w:val="0"/>
          <w:numId w:val="1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draft the Independence Constitution for Kenya</w:t>
      </w:r>
    </w:p>
    <w:p w:rsidR="00AE13DD" w:rsidRPr="00421722" w:rsidRDefault="00AE13DD" w:rsidP="00AE13DD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</w:t>
      </w:r>
    </w:p>
    <w:p w:rsidR="0010432C" w:rsidRDefault="00B655BA" w:rsidP="0010432C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467D1D" w:rsidRPr="0064307A">
        <w:rPr>
          <w:rFonts w:ascii="Times New Roman" w:hAnsi="Times New Roman" w:cs="Times New Roman"/>
          <w:b/>
          <w:sz w:val="24"/>
          <w:szCs w:val="24"/>
        </w:rPr>
        <w:t>What is the main role of</w:t>
      </w:r>
      <w:r w:rsidR="00BD2514">
        <w:rPr>
          <w:rFonts w:ascii="Times New Roman" w:hAnsi="Times New Roman" w:cs="Times New Roman"/>
          <w:b/>
          <w:sz w:val="24"/>
          <w:szCs w:val="24"/>
        </w:rPr>
        <w:t xml:space="preserve"> the opposition party in Kenya?</w:t>
      </w:r>
    </w:p>
    <w:p w:rsidR="00AE13DD" w:rsidRPr="0010432C" w:rsidRDefault="00BD2514" w:rsidP="001043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10432C">
        <w:rPr>
          <w:rFonts w:ascii="Times New Roman" w:hAnsi="Times New Roman" w:cs="Times New Roman"/>
          <w:sz w:val="24"/>
          <w:szCs w:val="24"/>
        </w:rPr>
        <w:t>To act as awatchdog/ monitors the activities of the rulling government</w:t>
      </w:r>
    </w:p>
    <w:p w:rsidR="00467D1D" w:rsidRPr="0064307A" w:rsidRDefault="00467D1D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16. Name the first African to be nominated to the Legislative Council. (1 mark)</w:t>
      </w:r>
    </w:p>
    <w:p w:rsidR="00D42D2A" w:rsidRDefault="00467D1D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EliudMathu</w:t>
      </w:r>
    </w:p>
    <w:p w:rsidR="00AE13DD" w:rsidRPr="00421722" w:rsidRDefault="00AE13DD" w:rsidP="00AE13DD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1</w:t>
      </w:r>
      <w:r w:rsidRPr="0036161A">
        <w:rPr>
          <w:rFonts w:ascii="Arial" w:hAnsi="Arial" w:cs="Arial"/>
          <w:b/>
          <w:sz w:val="24"/>
          <w:szCs w:val="24"/>
        </w:rPr>
        <w:t xml:space="preserve"> mark</w:t>
      </w:r>
    </w:p>
    <w:p w:rsidR="00D42D2A" w:rsidRPr="00421722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722">
        <w:rPr>
          <w:rFonts w:ascii="Times New Roman" w:hAnsi="Times New Roman" w:cs="Times New Roman"/>
          <w:b/>
          <w:sz w:val="24"/>
          <w:szCs w:val="24"/>
          <w:u w:val="single"/>
        </w:rPr>
        <w:t>SECTION B: ANSWER ANY THREE QUESTIONS IN THIS SECTION (45 MARKS)</w:t>
      </w:r>
    </w:p>
    <w:p w:rsidR="00D42D2A" w:rsidRPr="0036161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36161A">
        <w:rPr>
          <w:rFonts w:ascii="Times New Roman" w:hAnsi="Times New Roman" w:cs="Times New Roman"/>
          <w:b/>
          <w:sz w:val="24"/>
          <w:szCs w:val="24"/>
        </w:rPr>
        <w:t>18a. Give three reasons for the migration and settle</w:t>
      </w:r>
      <w:r w:rsidR="00AE13DD">
        <w:rPr>
          <w:rFonts w:ascii="Times New Roman" w:hAnsi="Times New Roman" w:cs="Times New Roman"/>
          <w:b/>
          <w:sz w:val="24"/>
          <w:szCs w:val="24"/>
        </w:rPr>
        <w:t xml:space="preserve">ment of the Somali into Kenya. </w:t>
      </w:r>
    </w:p>
    <w:p w:rsidR="00BD5B98" w:rsidRPr="00421722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In search of better pasture for their livestock</w:t>
      </w:r>
    </w:p>
    <w:p w:rsidR="00BD5B98" w:rsidRPr="00421722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Some migrated due to population pressure</w:t>
      </w:r>
    </w:p>
    <w:p w:rsidR="00BD5B98" w:rsidRPr="00421722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Outbreak of diseases that affected both people and animals</w:t>
      </w:r>
    </w:p>
    <w:p w:rsidR="00BD5B98" w:rsidRPr="00421722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were escaping famine and drought</w:t>
      </w:r>
    </w:p>
    <w:p w:rsidR="00BD5B98" w:rsidRPr="00421722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Escaping from clan/family feuds</w:t>
      </w:r>
    </w:p>
    <w:p w:rsidR="00BD5B98" w:rsidRDefault="00BD5B98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fled the constant attacks from their neighbors</w:t>
      </w:r>
    </w:p>
    <w:p w:rsidR="0036161A" w:rsidRPr="0036161A" w:rsidRDefault="0036161A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b. Explain six results of the migration and settlement of the Cushites into Kenya. </w:t>
      </w:r>
    </w:p>
    <w:p w:rsidR="00BD5B98" w:rsidRPr="00421722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intermarried with other Kenyan communities e.g. Borana intermarried with the Pokomo</w:t>
      </w:r>
    </w:p>
    <w:p w:rsidR="00BD5B98" w:rsidRPr="00421722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Trading activities intensified between them and other communities e.g. Samburu</w:t>
      </w:r>
    </w:p>
    <w:p w:rsidR="0064307A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Some of the communities formed alliances in order to strengthen their resistance e.g. Rendile and</w:t>
      </w:r>
    </w:p>
    <w:p w:rsidR="00BD5B98" w:rsidRPr="00421722" w:rsidRDefault="00BD5B98" w:rsidP="0064307A">
      <w:pPr>
        <w:pStyle w:val="ListParagraph"/>
        <w:ind w:left="-720" w:firstLine="72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theSamburu allied against the Turkana</w:t>
      </w:r>
    </w:p>
    <w:p w:rsidR="00BD5B98" w:rsidRPr="00421722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Introduced some cultural practices in Kenya e.g. age set system, circumcision</w:t>
      </w:r>
    </w:p>
    <w:p w:rsidR="00BD5B98" w:rsidRPr="00421722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Led to increased population in the region</w:t>
      </w:r>
    </w:p>
    <w:p w:rsidR="00BD5B98" w:rsidRPr="00421722" w:rsidRDefault="00BD5B98" w:rsidP="0064307A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pushed others/displaced other communities e.g. Mijikenda</w:t>
      </w:r>
    </w:p>
    <w:p w:rsidR="0036161A" w:rsidRPr="00AC2B6B" w:rsidRDefault="00BD5B98" w:rsidP="00AC2B6B">
      <w:pPr>
        <w:pStyle w:val="ListParagraph"/>
        <w:numPr>
          <w:ilvl w:val="0"/>
          <w:numId w:val="18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Led to population redistribution in Kenya</w:t>
      </w:r>
      <w:r w:rsidR="0036161A" w:rsidRPr="00AC2B6B">
        <w:rPr>
          <w:rFonts w:ascii="Arial" w:hAnsi="Arial" w:cs="Arial"/>
          <w:b/>
          <w:sz w:val="24"/>
          <w:szCs w:val="24"/>
        </w:rPr>
        <w:t>(6x2=</w:t>
      </w:r>
      <w:r w:rsidR="00AE13DD" w:rsidRPr="00AC2B6B">
        <w:rPr>
          <w:rFonts w:ascii="Arial" w:hAnsi="Arial" w:cs="Arial"/>
          <w:b/>
          <w:sz w:val="24"/>
          <w:szCs w:val="24"/>
        </w:rPr>
        <w:t>12</w:t>
      </w:r>
      <w:r w:rsidR="0036161A" w:rsidRPr="00AC2B6B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19a. State three reasons which made the British Government </w:t>
      </w:r>
      <w:r w:rsidR="00BD5B98" w:rsidRPr="0064307A">
        <w:rPr>
          <w:rFonts w:ascii="Times New Roman" w:hAnsi="Times New Roman" w:cs="Times New Roman"/>
          <w:b/>
          <w:sz w:val="24"/>
          <w:szCs w:val="24"/>
        </w:rPr>
        <w:t>encourage</w:t>
      </w:r>
      <w:r w:rsidRPr="0064307A">
        <w:rPr>
          <w:rFonts w:ascii="Times New Roman" w:hAnsi="Times New Roman" w:cs="Times New Roman"/>
          <w:b/>
          <w:sz w:val="24"/>
          <w:szCs w:val="24"/>
        </w:rPr>
        <w:t xml:space="preserve"> white settlement in Kenya during the colonial period. (3 marks)</w:t>
      </w:r>
    </w:p>
    <w:p w:rsidR="00BD5B98" w:rsidRPr="00421722" w:rsidRDefault="00BD5B98" w:rsidP="0064307A">
      <w:pPr>
        <w:pStyle w:val="ListParagraph"/>
        <w:numPr>
          <w:ilvl w:val="0"/>
          <w:numId w:val="1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carry out farming in order to meet the administration cost of the colony</w:t>
      </w:r>
    </w:p>
    <w:p w:rsidR="00BD5B98" w:rsidRPr="00421722" w:rsidRDefault="00BD5B98" w:rsidP="0064307A">
      <w:pPr>
        <w:pStyle w:val="ListParagraph"/>
        <w:numPr>
          <w:ilvl w:val="0"/>
          <w:numId w:val="1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climate was suitable for white settlement</w:t>
      </w:r>
    </w:p>
    <w:p w:rsidR="00BD5B98" w:rsidRPr="00421722" w:rsidRDefault="00BD5B98" w:rsidP="0064307A">
      <w:pPr>
        <w:pStyle w:val="ListParagraph"/>
        <w:numPr>
          <w:ilvl w:val="0"/>
          <w:numId w:val="1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help control the prevailing Asian immigration and influence in Kenya</w:t>
      </w:r>
    </w:p>
    <w:p w:rsidR="00BD5B98" w:rsidRPr="00421722" w:rsidRDefault="00BD5B98" w:rsidP="0064307A">
      <w:pPr>
        <w:pStyle w:val="ListParagraph"/>
        <w:numPr>
          <w:ilvl w:val="0"/>
          <w:numId w:val="1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whites would be loyal to the colonial government as opposed to the Africans</w:t>
      </w:r>
    </w:p>
    <w:p w:rsidR="00BD5B98" w:rsidRDefault="00BD5B98" w:rsidP="0064307A">
      <w:pPr>
        <w:pStyle w:val="ListParagraph"/>
        <w:numPr>
          <w:ilvl w:val="0"/>
          <w:numId w:val="19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help meet the cost of maintaining the railway</w:t>
      </w:r>
    </w:p>
    <w:p w:rsidR="0036161A" w:rsidRPr="0036161A" w:rsidRDefault="0036161A" w:rsidP="0036161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lastRenderedPageBreak/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b. Explain six terms of the Devonshire White Paper of 1923. 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Indians were to elect five members to the legislative council</w:t>
      </w:r>
    </w:p>
    <w:p w:rsidR="0064307A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The interests of the Africans were to be given priority before those of the immigrant races </w:t>
      </w:r>
    </w:p>
    <w:p w:rsidR="00BD5B98" w:rsidRPr="00421722" w:rsidRDefault="00BD5B98" w:rsidP="0064307A">
      <w:pPr>
        <w:pStyle w:val="ListParagraph"/>
        <w:ind w:left="-720" w:firstLine="72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if there was a conflict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Racial segregation was abolished in the residential areas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Kenyan highlands were to be exclusively for white settlers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Restriction on Asian immigration was abolished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colonial secretary would exercise strict control over the affairs of the colony</w:t>
      </w:r>
    </w:p>
    <w:p w:rsidR="00BD5B98" w:rsidRPr="00421722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 missionary would be nominated to the legislative council to represent the Africans interests</w:t>
      </w:r>
    </w:p>
    <w:p w:rsidR="00BD5B98" w:rsidRDefault="00BD5B98" w:rsidP="0064307A">
      <w:pPr>
        <w:pStyle w:val="ListParagraph"/>
        <w:numPr>
          <w:ilvl w:val="0"/>
          <w:numId w:val="20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 settlers had to maintain their representatives in the Leg Co</w:t>
      </w:r>
    </w:p>
    <w:p w:rsidR="0036161A" w:rsidRPr="0036161A" w:rsidRDefault="0036161A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6</w:t>
      </w:r>
      <w:r w:rsidRPr="0036161A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2</w:t>
      </w:r>
      <w:r w:rsidRPr="0036161A">
        <w:rPr>
          <w:rFonts w:ascii="Arial" w:hAnsi="Arial" w:cs="Arial"/>
          <w:b/>
          <w:sz w:val="24"/>
          <w:szCs w:val="24"/>
        </w:rPr>
        <w:t>=</w:t>
      </w:r>
      <w:r>
        <w:rPr>
          <w:rFonts w:ascii="Arial" w:hAnsi="Arial" w:cs="Arial"/>
          <w:b/>
          <w:sz w:val="24"/>
          <w:szCs w:val="24"/>
        </w:rPr>
        <w:t>6</w:t>
      </w:r>
      <w:r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421722" w:rsidRDefault="00D42D2A" w:rsidP="0064307A">
      <w:pPr>
        <w:ind w:left="-720"/>
        <w:rPr>
          <w:rFonts w:ascii="Times New Roman" w:hAnsi="Times New Roman" w:cs="Times New Roman"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20a. Give three characteristic of independent schools and churches. </w:t>
      </w:r>
    </w:p>
    <w:p w:rsidR="00BD5B98" w:rsidRPr="00421722" w:rsidRDefault="00BD5B98" w:rsidP="0064307A">
      <w:pPr>
        <w:pStyle w:val="ListParagraph"/>
        <w:numPr>
          <w:ilvl w:val="0"/>
          <w:numId w:val="2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were led by Africans</w:t>
      </w:r>
    </w:p>
    <w:p w:rsidR="00BD5B98" w:rsidRPr="00421722" w:rsidRDefault="00BD5B98" w:rsidP="0064307A">
      <w:pPr>
        <w:pStyle w:val="ListParagraph"/>
        <w:numPr>
          <w:ilvl w:val="0"/>
          <w:numId w:val="2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They allowed African cultural values</w:t>
      </w:r>
    </w:p>
    <w:p w:rsidR="00BD5B98" w:rsidRPr="00421722" w:rsidRDefault="00BD5B98" w:rsidP="0064307A">
      <w:pPr>
        <w:pStyle w:val="ListParagraph"/>
        <w:numPr>
          <w:ilvl w:val="0"/>
          <w:numId w:val="2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Most of them worked closely with the African political organizations</w:t>
      </w:r>
    </w:p>
    <w:p w:rsidR="00BD5B98" w:rsidRPr="00421722" w:rsidRDefault="00BD5B98" w:rsidP="0064307A">
      <w:pPr>
        <w:pStyle w:val="ListParagraph"/>
        <w:numPr>
          <w:ilvl w:val="0"/>
          <w:numId w:val="2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Used drums and African musical instruments in their worship</w:t>
      </w:r>
    </w:p>
    <w:p w:rsidR="0064307A" w:rsidRDefault="00BD5B98" w:rsidP="0064307A">
      <w:pPr>
        <w:pStyle w:val="ListParagraph"/>
        <w:numPr>
          <w:ilvl w:val="0"/>
          <w:numId w:val="21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They valued Christianity and western education but were against westernizing influence </w:t>
      </w:r>
    </w:p>
    <w:p w:rsidR="00BD5B98" w:rsidRDefault="00BD5B98" w:rsidP="0064307A">
      <w:pPr>
        <w:pStyle w:val="ListParagraph"/>
        <w:ind w:left="-720" w:firstLine="72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by missionaries</w:t>
      </w:r>
    </w:p>
    <w:p w:rsidR="0036161A" w:rsidRPr="0036161A" w:rsidRDefault="0036161A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b. Explain six factors that led to the rise of independent churches and schools in Kenya</w:t>
      </w:r>
      <w:r w:rsidR="00AE13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Africans were against the westernizing influence of Christian missionaries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Inadequate education given by missionaries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Reaction against colonialism and its injustices e.g. forced labor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Many Africans were discriminated in churches and all decisions made by missionaries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Some Africans had claimed that they had received divine calling to start independent churches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Some Africans were dissatisfied with the interpretation of Christian scriptures</w:t>
      </w:r>
    </w:p>
    <w:p w:rsidR="00BD5B98" w:rsidRPr="00421722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Some mission churches did not allow traditional Africans freedom of expression e.g. dancing</w:t>
      </w:r>
    </w:p>
    <w:p w:rsidR="0064307A" w:rsidRDefault="00BD5B98" w:rsidP="0064307A">
      <w:pPr>
        <w:pStyle w:val="ListParagraph"/>
        <w:numPr>
          <w:ilvl w:val="0"/>
          <w:numId w:val="22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Africans wanted schools where their children could retain their traditional values and at the same </w:t>
      </w:r>
    </w:p>
    <w:p w:rsidR="0036161A" w:rsidRPr="0036161A" w:rsidRDefault="0064307A" w:rsidP="00AC2B6B">
      <w:pPr>
        <w:pStyle w:val="ListParagraph"/>
        <w:ind w:left="-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5B98" w:rsidRPr="00421722">
        <w:rPr>
          <w:rFonts w:ascii="Times New Roman" w:hAnsi="Times New Roman" w:cs="Times New Roman"/>
          <w:sz w:val="24"/>
          <w:szCs w:val="24"/>
        </w:rPr>
        <w:t xml:space="preserve">time acquire western education  </w:t>
      </w:r>
      <w:r w:rsidR="0036161A" w:rsidRPr="0036161A">
        <w:rPr>
          <w:rFonts w:ascii="Arial" w:hAnsi="Arial" w:cs="Arial"/>
          <w:b/>
          <w:sz w:val="24"/>
          <w:szCs w:val="24"/>
        </w:rPr>
        <w:t>(</w:t>
      </w:r>
      <w:r w:rsidR="0036161A">
        <w:rPr>
          <w:rFonts w:ascii="Arial" w:hAnsi="Arial" w:cs="Arial"/>
          <w:b/>
          <w:sz w:val="24"/>
          <w:szCs w:val="24"/>
        </w:rPr>
        <w:t>6</w:t>
      </w:r>
      <w:r w:rsidR="0036161A" w:rsidRPr="0036161A">
        <w:rPr>
          <w:rFonts w:ascii="Arial" w:hAnsi="Arial" w:cs="Arial"/>
          <w:b/>
          <w:sz w:val="24"/>
          <w:szCs w:val="24"/>
        </w:rPr>
        <w:t>x</w:t>
      </w:r>
      <w:r w:rsidR="0036161A">
        <w:rPr>
          <w:rFonts w:ascii="Arial" w:hAnsi="Arial" w:cs="Arial"/>
          <w:b/>
          <w:sz w:val="24"/>
          <w:szCs w:val="24"/>
        </w:rPr>
        <w:t>2</w:t>
      </w:r>
      <w:r w:rsidR="0036161A" w:rsidRPr="0036161A">
        <w:rPr>
          <w:rFonts w:ascii="Arial" w:hAnsi="Arial" w:cs="Arial"/>
          <w:b/>
          <w:sz w:val="24"/>
          <w:szCs w:val="24"/>
        </w:rPr>
        <w:t>=</w:t>
      </w:r>
      <w:r w:rsidR="00AE13DD">
        <w:rPr>
          <w:rFonts w:ascii="Arial" w:hAnsi="Arial" w:cs="Arial"/>
          <w:b/>
          <w:sz w:val="24"/>
          <w:szCs w:val="24"/>
        </w:rPr>
        <w:t>12</w:t>
      </w:r>
      <w:r w:rsidR="0036161A"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421722" w:rsidRDefault="00D42D2A" w:rsidP="0064307A">
      <w:pPr>
        <w:ind w:left="-720"/>
        <w:rPr>
          <w:rFonts w:ascii="Times New Roman" w:hAnsi="Times New Roman" w:cs="Times New Roman"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21a.State five factors that led to the introduction of multi-party democracy in Kenya in 1992. (5 marks)</w:t>
      </w:r>
    </w:p>
    <w:p w:rsidR="00BD5B98" w:rsidRPr="00421722" w:rsidRDefault="00BD5B98" w:rsidP="0064307A">
      <w:pPr>
        <w:pStyle w:val="ListParagraph"/>
        <w:numPr>
          <w:ilvl w:val="0"/>
          <w:numId w:val="2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Pressure from the donor community who tied financial aids to multi-party democracy</w:t>
      </w:r>
    </w:p>
    <w:p w:rsidR="00BD5B98" w:rsidRPr="00421722" w:rsidRDefault="00BD5B98" w:rsidP="0064307A">
      <w:pPr>
        <w:pStyle w:val="ListParagraph"/>
        <w:numPr>
          <w:ilvl w:val="0"/>
          <w:numId w:val="2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Alleged rigging of the 1988 general elections by KANU activists which created discontent</w:t>
      </w:r>
    </w:p>
    <w:p w:rsidR="00BD5B98" w:rsidRPr="00421722" w:rsidRDefault="00BD5B98" w:rsidP="0064307A">
      <w:pPr>
        <w:pStyle w:val="ListParagraph"/>
        <w:numPr>
          <w:ilvl w:val="0"/>
          <w:numId w:val="25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b. Explain five roles played by political parties in governance and nation building. (10 marks)</w:t>
      </w:r>
    </w:p>
    <w:p w:rsidR="00D42D2A" w:rsidRPr="00421722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7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C: ANSWER ANY TWO QUESTIONS IN THIS SECTION (30 MARKS)</w:t>
      </w:r>
    </w:p>
    <w:p w:rsidR="00D42D2A" w:rsidRPr="0064307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22a. Give three circumstances under which the freedom of movement can be restricted in Kenya. (3 marks)</w:t>
      </w:r>
    </w:p>
    <w:p w:rsidR="00D42D2A" w:rsidRPr="00AE13DD" w:rsidRDefault="00D42D2A" w:rsidP="00AE13DD">
      <w:pPr>
        <w:pStyle w:val="ListParagraph"/>
        <w:ind w:left="-720" w:firstLine="720"/>
        <w:rPr>
          <w:rFonts w:ascii="Times New Roman" w:hAnsi="Times New Roman" w:cs="Times New Roman"/>
          <w:b/>
          <w:sz w:val="24"/>
          <w:szCs w:val="24"/>
        </w:rPr>
      </w:pPr>
      <w:r w:rsidRPr="00AE13DD">
        <w:rPr>
          <w:rFonts w:ascii="Times New Roman" w:hAnsi="Times New Roman" w:cs="Times New Roman"/>
          <w:b/>
          <w:sz w:val="24"/>
          <w:szCs w:val="24"/>
        </w:rPr>
        <w:t>b. Explain six principles of democracy as practiced in Kenya. (12 marks)</w:t>
      </w:r>
    </w:p>
    <w:p w:rsidR="00D42D2A" w:rsidRPr="0036161A" w:rsidRDefault="00D42D2A" w:rsidP="0064307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36161A">
        <w:rPr>
          <w:rFonts w:ascii="Times New Roman" w:hAnsi="Times New Roman" w:cs="Times New Roman"/>
          <w:b/>
          <w:sz w:val="24"/>
          <w:szCs w:val="24"/>
        </w:rPr>
        <w:t>23a. Give three functions of the Supreme Court in Kenya. (3 marks)</w:t>
      </w:r>
    </w:p>
    <w:p w:rsidR="00AF3B94" w:rsidRPr="00421722" w:rsidRDefault="00AF3B94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hear presidential election petitions</w:t>
      </w:r>
    </w:p>
    <w:p w:rsidR="00AF3B94" w:rsidRPr="00421722" w:rsidRDefault="00AF3B94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hear and determine appeals from the court of appeal, high court etc</w:t>
      </w:r>
    </w:p>
    <w:p w:rsidR="00AF3B94" w:rsidRPr="00421722" w:rsidRDefault="00AF3B94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To hear petitions on interpretation and application of the constitution</w:t>
      </w:r>
    </w:p>
    <w:p w:rsidR="00AF3B94" w:rsidRPr="00421722" w:rsidRDefault="00AF3B94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Gives decisions that are binding to all courts</w:t>
      </w:r>
    </w:p>
    <w:p w:rsidR="00AF3B94" w:rsidRDefault="00AF3B94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Advise both national and county government on matters of general public interest</w:t>
      </w:r>
    </w:p>
    <w:p w:rsidR="00AE13DD" w:rsidRPr="0036161A" w:rsidRDefault="00AE13DD" w:rsidP="00AE13DD">
      <w:pPr>
        <w:pStyle w:val="ListParagraph"/>
        <w:rPr>
          <w:rFonts w:ascii="Arial" w:hAnsi="Arial" w:cs="Arial"/>
          <w:sz w:val="24"/>
          <w:szCs w:val="24"/>
        </w:rPr>
      </w:pPr>
      <w:r w:rsidRPr="0036161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>x1=</w:t>
      </w:r>
      <w:r>
        <w:rPr>
          <w:rFonts w:ascii="Arial" w:hAnsi="Arial" w:cs="Arial"/>
          <w:b/>
          <w:sz w:val="24"/>
          <w:szCs w:val="24"/>
        </w:rPr>
        <w:t>3</w:t>
      </w:r>
      <w:r w:rsidRPr="0036161A">
        <w:rPr>
          <w:rFonts w:ascii="Arial" w:hAnsi="Arial" w:cs="Arial"/>
          <w:b/>
          <w:sz w:val="24"/>
          <w:szCs w:val="24"/>
        </w:rPr>
        <w:t xml:space="preserve"> marks)</w:t>
      </w:r>
    </w:p>
    <w:p w:rsidR="00D42D2A" w:rsidRPr="0064307A" w:rsidRDefault="00D42D2A" w:rsidP="00AC2B6B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b. Explain six factors that may undermine the administration of justice in Kenya. (12 marks)</w:t>
      </w:r>
    </w:p>
    <w:p w:rsidR="00AF3B94" w:rsidRPr="00421722" w:rsidRDefault="00AF3B94" w:rsidP="0064307A">
      <w:pPr>
        <w:pStyle w:val="ListParagraph"/>
        <w:numPr>
          <w:ilvl w:val="0"/>
          <w:numId w:val="17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Corrupt practices in courts of law may lead to unfairness</w:t>
      </w:r>
    </w:p>
    <w:p w:rsidR="00AF3B94" w:rsidRPr="00421722" w:rsidRDefault="00AF3B94" w:rsidP="0064307A">
      <w:pPr>
        <w:pStyle w:val="ListParagraph"/>
        <w:numPr>
          <w:ilvl w:val="0"/>
          <w:numId w:val="17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Political interference on decisions made by the court</w:t>
      </w:r>
    </w:p>
    <w:p w:rsidR="00AF3B94" w:rsidRPr="00421722" w:rsidRDefault="00304037" w:rsidP="0064307A">
      <w:pPr>
        <w:pStyle w:val="ListParagraph"/>
        <w:numPr>
          <w:ilvl w:val="0"/>
          <w:numId w:val="17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Confining suspects in remand for longer periods</w:t>
      </w:r>
    </w:p>
    <w:p w:rsidR="00D42D2A" w:rsidRPr="0064307A" w:rsidRDefault="00D42D2A" w:rsidP="00AC2B6B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>24a. State three components of the National Budget.</w:t>
      </w:r>
    </w:p>
    <w:p w:rsidR="00D42D2A" w:rsidRPr="00421722" w:rsidRDefault="00D42D2A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An estimate of the expected revenue</w:t>
      </w:r>
    </w:p>
    <w:p w:rsidR="00D42D2A" w:rsidRPr="00421722" w:rsidRDefault="00D42D2A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Sources of expected revenue e.g. taxes</w:t>
      </w:r>
    </w:p>
    <w:p w:rsidR="00D42D2A" w:rsidRPr="00421722" w:rsidRDefault="00D42D2A" w:rsidP="0064307A">
      <w:pPr>
        <w:pStyle w:val="ListParagraph"/>
        <w:numPr>
          <w:ilvl w:val="0"/>
          <w:numId w:val="14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Expenditure (ways in which the revenue will be spent)</w:t>
      </w:r>
    </w:p>
    <w:p w:rsidR="00AE13DD" w:rsidRPr="00AC2B6B" w:rsidRDefault="00D42D2A" w:rsidP="00AC2B6B">
      <w:pPr>
        <w:pStyle w:val="ListParagraph"/>
        <w:numPr>
          <w:ilvl w:val="0"/>
          <w:numId w:val="14"/>
        </w:numPr>
        <w:spacing w:line="240" w:lineRule="auto"/>
        <w:ind w:left="-720" w:firstLine="0"/>
        <w:rPr>
          <w:rFonts w:ascii="Arial" w:hAnsi="Arial" w:cs="Arial"/>
          <w:sz w:val="24"/>
          <w:szCs w:val="24"/>
        </w:rPr>
      </w:pPr>
      <w:r w:rsidRPr="00AC2B6B">
        <w:rPr>
          <w:rFonts w:ascii="Times New Roman" w:hAnsi="Times New Roman" w:cs="Times New Roman"/>
          <w:sz w:val="24"/>
          <w:szCs w:val="24"/>
        </w:rPr>
        <w:t>Details of how any deficit will be financed</w:t>
      </w:r>
      <w:r w:rsidR="00AE13DD" w:rsidRPr="00AC2B6B">
        <w:rPr>
          <w:rFonts w:ascii="Arial" w:hAnsi="Arial" w:cs="Arial"/>
          <w:b/>
          <w:sz w:val="24"/>
          <w:szCs w:val="24"/>
        </w:rPr>
        <w:t>(3x1=3 marks)</w:t>
      </w:r>
    </w:p>
    <w:p w:rsidR="00D42D2A" w:rsidRPr="0064307A" w:rsidRDefault="00D42D2A" w:rsidP="00AC2B6B">
      <w:pPr>
        <w:spacing w:line="240" w:lineRule="auto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64307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AC2B6B">
        <w:rPr>
          <w:rFonts w:ascii="Times New Roman" w:hAnsi="Times New Roman" w:cs="Times New Roman"/>
          <w:b/>
          <w:sz w:val="24"/>
          <w:szCs w:val="24"/>
        </w:rPr>
        <w:t>S</w:t>
      </w:r>
      <w:r w:rsidRPr="0064307A">
        <w:rPr>
          <w:rFonts w:ascii="Times New Roman" w:hAnsi="Times New Roman" w:cs="Times New Roman"/>
          <w:b/>
          <w:sz w:val="24"/>
          <w:szCs w:val="24"/>
        </w:rPr>
        <w:t xml:space="preserve">ix challenges faced by the national government in the </w:t>
      </w:r>
      <w:r w:rsidR="00AF3B94" w:rsidRPr="0064307A">
        <w:rPr>
          <w:rFonts w:ascii="Times New Roman" w:hAnsi="Times New Roman" w:cs="Times New Roman"/>
          <w:b/>
          <w:sz w:val="24"/>
          <w:szCs w:val="24"/>
        </w:rPr>
        <w:t>implem</w:t>
      </w:r>
      <w:r w:rsidR="00AE13DD">
        <w:rPr>
          <w:rFonts w:ascii="Times New Roman" w:hAnsi="Times New Roman" w:cs="Times New Roman"/>
          <w:b/>
          <w:sz w:val="24"/>
          <w:szCs w:val="24"/>
        </w:rPr>
        <w:t xml:space="preserve">entation of a national budget. </w:t>
      </w:r>
    </w:p>
    <w:p w:rsidR="00AF3B94" w:rsidRPr="00421722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Kenya’s high population overstretches budgetary allocations in various departments</w:t>
      </w:r>
    </w:p>
    <w:p w:rsidR="00AF3B94" w:rsidRPr="00421722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Natural disasters like floods , drought etc interferes with implementation of budgetary proposals</w:t>
      </w:r>
    </w:p>
    <w:p w:rsidR="0064307A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 xml:space="preserve">High interest rates on loans borrowed from the international community forces the government </w:t>
      </w:r>
    </w:p>
    <w:p w:rsidR="00AF3B94" w:rsidRPr="00421722" w:rsidRDefault="0064307A" w:rsidP="0064307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B94" w:rsidRPr="00421722">
        <w:rPr>
          <w:rFonts w:ascii="Times New Roman" w:hAnsi="Times New Roman" w:cs="Times New Roman"/>
          <w:sz w:val="24"/>
          <w:szCs w:val="24"/>
        </w:rPr>
        <w:t>to abandon some projects</w:t>
      </w:r>
    </w:p>
    <w:p w:rsidR="00AF3B94" w:rsidRPr="00421722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Inconsistent economic policies interfere with implementation of budgetary proposals</w:t>
      </w:r>
    </w:p>
    <w:p w:rsidR="00AF3B94" w:rsidRPr="00421722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421722">
        <w:rPr>
          <w:rFonts w:ascii="Times New Roman" w:hAnsi="Times New Roman" w:cs="Times New Roman"/>
          <w:sz w:val="24"/>
          <w:szCs w:val="24"/>
        </w:rPr>
        <w:t>Corruption and misappropriation of government money by some individuals in the government</w:t>
      </w:r>
    </w:p>
    <w:p w:rsidR="00D42D2A" w:rsidRPr="00AC2B6B" w:rsidRDefault="00AF3B94" w:rsidP="0064307A">
      <w:pPr>
        <w:pStyle w:val="ListParagraph"/>
        <w:numPr>
          <w:ilvl w:val="0"/>
          <w:numId w:val="16"/>
        </w:numPr>
        <w:ind w:left="-720" w:firstLine="0"/>
        <w:rPr>
          <w:rFonts w:ascii="Times New Roman" w:hAnsi="Times New Roman" w:cs="Times New Roman"/>
          <w:sz w:val="24"/>
          <w:szCs w:val="24"/>
        </w:rPr>
      </w:pPr>
      <w:r w:rsidRPr="00AC2B6B">
        <w:rPr>
          <w:rFonts w:ascii="Times New Roman" w:hAnsi="Times New Roman" w:cs="Times New Roman"/>
          <w:sz w:val="24"/>
          <w:szCs w:val="24"/>
        </w:rPr>
        <w:t>Tax evasion by some individuals</w:t>
      </w:r>
      <w:r w:rsidR="00AE13DD" w:rsidRPr="00AC2B6B">
        <w:rPr>
          <w:rFonts w:ascii="Arial" w:hAnsi="Arial" w:cs="Arial"/>
          <w:b/>
          <w:sz w:val="24"/>
          <w:szCs w:val="24"/>
        </w:rPr>
        <w:t>(6x2=12 marks)</w:t>
      </w:r>
    </w:p>
    <w:sectPr w:rsidR="00D42D2A" w:rsidRPr="00AC2B6B" w:rsidSect="00AC2B6B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ECD" w:rsidRDefault="00057ECD" w:rsidP="001412DC">
      <w:pPr>
        <w:spacing w:after="0" w:line="240" w:lineRule="auto"/>
      </w:pPr>
      <w:r>
        <w:separator/>
      </w:r>
    </w:p>
  </w:endnote>
  <w:endnote w:type="continuationSeparator" w:id="1">
    <w:p w:rsidR="00057ECD" w:rsidRDefault="00057ECD" w:rsidP="0014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Bd BT">
    <w:altName w:val="Nyala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0F" w:rsidRDefault="0069310F" w:rsidP="0069310F">
    <w:pPr>
      <w:pStyle w:val="Footer"/>
    </w:pPr>
    <w:r>
      <w:rPr>
        <w:rFonts w:ascii="Courier New" w:hAnsi="Courier New" w:cs="Courier New"/>
      </w:rPr>
      <w:t xml:space="preserve">The Examiner                      </w:t>
    </w:r>
    <w:r w:rsidR="00552322"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  \* MERGEFORMAT </w:instrText>
    </w:r>
    <w:r w:rsidR="00552322">
      <w:rPr>
        <w:rFonts w:ascii="Courier New" w:hAnsi="Courier New" w:cs="Courier New"/>
      </w:rPr>
      <w:fldChar w:fldCharType="separate"/>
    </w:r>
    <w:r w:rsidR="0010432C">
      <w:rPr>
        <w:rFonts w:ascii="Courier New" w:hAnsi="Courier New" w:cs="Courier New"/>
        <w:noProof/>
      </w:rPr>
      <w:t>3</w:t>
    </w:r>
    <w:r w:rsidR="00552322">
      <w:rPr>
        <w:rFonts w:ascii="Courier New" w:hAnsi="Courier New" w:cs="Courier New"/>
        <w:noProof/>
      </w:rPr>
      <w:fldChar w:fldCharType="end"/>
    </w:r>
    <w:r>
      <w:rPr>
        <w:rFonts w:ascii="Courier New" w:hAnsi="Courier New" w:cs="Courier New"/>
        <w:noProof/>
      </w:rPr>
      <w:t xml:space="preserve">             SET 1</w:t>
    </w:r>
  </w:p>
  <w:p w:rsidR="0069310F" w:rsidRDefault="0069310F" w:rsidP="0069310F">
    <w:pPr>
      <w:pStyle w:val="Footer"/>
      <w:jc w:val="center"/>
    </w:pPr>
  </w:p>
  <w:p w:rsidR="001412DC" w:rsidRDefault="001412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ECD" w:rsidRDefault="00057ECD" w:rsidP="001412DC">
      <w:pPr>
        <w:spacing w:after="0" w:line="240" w:lineRule="auto"/>
      </w:pPr>
      <w:r>
        <w:separator/>
      </w:r>
    </w:p>
  </w:footnote>
  <w:footnote w:type="continuationSeparator" w:id="1">
    <w:p w:rsidR="00057ECD" w:rsidRDefault="00057ECD" w:rsidP="0014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4"/>
    <w:multiLevelType w:val="hybridMultilevel"/>
    <w:tmpl w:val="B162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AB7"/>
    <w:multiLevelType w:val="hybridMultilevel"/>
    <w:tmpl w:val="D35A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37025"/>
    <w:multiLevelType w:val="hybridMultilevel"/>
    <w:tmpl w:val="18E8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033"/>
    <w:multiLevelType w:val="hybridMultilevel"/>
    <w:tmpl w:val="358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B249A"/>
    <w:multiLevelType w:val="hybridMultilevel"/>
    <w:tmpl w:val="B88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D76C9"/>
    <w:multiLevelType w:val="hybridMultilevel"/>
    <w:tmpl w:val="7D30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73243"/>
    <w:multiLevelType w:val="hybridMultilevel"/>
    <w:tmpl w:val="96B4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17EF8"/>
    <w:multiLevelType w:val="hybridMultilevel"/>
    <w:tmpl w:val="852C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6952"/>
    <w:multiLevelType w:val="hybridMultilevel"/>
    <w:tmpl w:val="6192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14A2"/>
    <w:multiLevelType w:val="hybridMultilevel"/>
    <w:tmpl w:val="9F8A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12708"/>
    <w:multiLevelType w:val="hybridMultilevel"/>
    <w:tmpl w:val="8672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14CC"/>
    <w:multiLevelType w:val="hybridMultilevel"/>
    <w:tmpl w:val="FCF8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45579"/>
    <w:multiLevelType w:val="hybridMultilevel"/>
    <w:tmpl w:val="9722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66F15"/>
    <w:multiLevelType w:val="hybridMultilevel"/>
    <w:tmpl w:val="E08A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D05A5"/>
    <w:multiLevelType w:val="hybridMultilevel"/>
    <w:tmpl w:val="8F00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F752E"/>
    <w:multiLevelType w:val="hybridMultilevel"/>
    <w:tmpl w:val="5BA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74813"/>
    <w:multiLevelType w:val="hybridMultilevel"/>
    <w:tmpl w:val="76F6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005D3"/>
    <w:multiLevelType w:val="hybridMultilevel"/>
    <w:tmpl w:val="1B9C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04BF"/>
    <w:multiLevelType w:val="hybridMultilevel"/>
    <w:tmpl w:val="A0B0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258AD"/>
    <w:multiLevelType w:val="hybridMultilevel"/>
    <w:tmpl w:val="3F80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973AC"/>
    <w:multiLevelType w:val="hybridMultilevel"/>
    <w:tmpl w:val="9A6CB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934FE"/>
    <w:multiLevelType w:val="hybridMultilevel"/>
    <w:tmpl w:val="85BA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24126"/>
    <w:multiLevelType w:val="hybridMultilevel"/>
    <w:tmpl w:val="A008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F1179"/>
    <w:multiLevelType w:val="hybridMultilevel"/>
    <w:tmpl w:val="D20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35025"/>
    <w:multiLevelType w:val="hybridMultilevel"/>
    <w:tmpl w:val="DC36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9401A"/>
    <w:multiLevelType w:val="hybridMultilevel"/>
    <w:tmpl w:val="E1E4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9"/>
  </w:num>
  <w:num w:numId="5">
    <w:abstractNumId w:val="0"/>
  </w:num>
  <w:num w:numId="6">
    <w:abstractNumId w:val="12"/>
  </w:num>
  <w:num w:numId="7">
    <w:abstractNumId w:val="7"/>
  </w:num>
  <w:num w:numId="8">
    <w:abstractNumId w:val="25"/>
  </w:num>
  <w:num w:numId="9">
    <w:abstractNumId w:val="15"/>
  </w:num>
  <w:num w:numId="10">
    <w:abstractNumId w:val="18"/>
  </w:num>
  <w:num w:numId="11">
    <w:abstractNumId w:val="2"/>
  </w:num>
  <w:num w:numId="12">
    <w:abstractNumId w:val="4"/>
  </w:num>
  <w:num w:numId="13">
    <w:abstractNumId w:val="24"/>
  </w:num>
  <w:num w:numId="14">
    <w:abstractNumId w:val="9"/>
  </w:num>
  <w:num w:numId="15">
    <w:abstractNumId w:val="22"/>
  </w:num>
  <w:num w:numId="16">
    <w:abstractNumId w:val="17"/>
  </w:num>
  <w:num w:numId="17">
    <w:abstractNumId w:val="5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10"/>
  </w:num>
  <w:num w:numId="23">
    <w:abstractNumId w:val="14"/>
  </w:num>
  <w:num w:numId="24">
    <w:abstractNumId w:val="1"/>
  </w:num>
  <w:num w:numId="25">
    <w:abstractNumId w:val="8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3A7"/>
    <w:rsid w:val="000051E1"/>
    <w:rsid w:val="00012790"/>
    <w:rsid w:val="000133D3"/>
    <w:rsid w:val="000170CF"/>
    <w:rsid w:val="00020180"/>
    <w:rsid w:val="0003291E"/>
    <w:rsid w:val="00057ECD"/>
    <w:rsid w:val="000710B8"/>
    <w:rsid w:val="000712D4"/>
    <w:rsid w:val="0007191D"/>
    <w:rsid w:val="0008031A"/>
    <w:rsid w:val="00080B4E"/>
    <w:rsid w:val="000854FB"/>
    <w:rsid w:val="00095346"/>
    <w:rsid w:val="000A3B99"/>
    <w:rsid w:val="000C123F"/>
    <w:rsid w:val="000E046D"/>
    <w:rsid w:val="000E0A9A"/>
    <w:rsid w:val="000E1F21"/>
    <w:rsid w:val="000F468B"/>
    <w:rsid w:val="001009AC"/>
    <w:rsid w:val="0010432C"/>
    <w:rsid w:val="00104BA6"/>
    <w:rsid w:val="00106116"/>
    <w:rsid w:val="001412DC"/>
    <w:rsid w:val="001431F7"/>
    <w:rsid w:val="001466F5"/>
    <w:rsid w:val="00160624"/>
    <w:rsid w:val="00172A7F"/>
    <w:rsid w:val="00197136"/>
    <w:rsid w:val="001A19A4"/>
    <w:rsid w:val="001A6362"/>
    <w:rsid w:val="001C144B"/>
    <w:rsid w:val="001C55DF"/>
    <w:rsid w:val="001D4CB6"/>
    <w:rsid w:val="00207156"/>
    <w:rsid w:val="00211285"/>
    <w:rsid w:val="00213B4A"/>
    <w:rsid w:val="00253ED7"/>
    <w:rsid w:val="00257EE6"/>
    <w:rsid w:val="00275D0D"/>
    <w:rsid w:val="002955B5"/>
    <w:rsid w:val="002A2A9A"/>
    <w:rsid w:val="002B1CBE"/>
    <w:rsid w:val="002D2BC7"/>
    <w:rsid w:val="002E7391"/>
    <w:rsid w:val="00304037"/>
    <w:rsid w:val="003118D6"/>
    <w:rsid w:val="0031748B"/>
    <w:rsid w:val="003227E8"/>
    <w:rsid w:val="00324CA5"/>
    <w:rsid w:val="0033086F"/>
    <w:rsid w:val="003319DF"/>
    <w:rsid w:val="00340D3A"/>
    <w:rsid w:val="00351ABE"/>
    <w:rsid w:val="00352B08"/>
    <w:rsid w:val="00356202"/>
    <w:rsid w:val="0036161A"/>
    <w:rsid w:val="00363DAE"/>
    <w:rsid w:val="003878FB"/>
    <w:rsid w:val="00390262"/>
    <w:rsid w:val="0039736A"/>
    <w:rsid w:val="003A1F22"/>
    <w:rsid w:val="003A207F"/>
    <w:rsid w:val="003A6C3F"/>
    <w:rsid w:val="003A6DA5"/>
    <w:rsid w:val="003C0422"/>
    <w:rsid w:val="003D7032"/>
    <w:rsid w:val="003E2AB8"/>
    <w:rsid w:val="003E4524"/>
    <w:rsid w:val="003E6E95"/>
    <w:rsid w:val="003F0E1E"/>
    <w:rsid w:val="003F6B5B"/>
    <w:rsid w:val="003F7232"/>
    <w:rsid w:val="00407D2D"/>
    <w:rsid w:val="00411201"/>
    <w:rsid w:val="00414EA0"/>
    <w:rsid w:val="00421722"/>
    <w:rsid w:val="00432DCD"/>
    <w:rsid w:val="00461707"/>
    <w:rsid w:val="00467D1D"/>
    <w:rsid w:val="004705F7"/>
    <w:rsid w:val="00470C32"/>
    <w:rsid w:val="004711F1"/>
    <w:rsid w:val="004E214C"/>
    <w:rsid w:val="004F0A31"/>
    <w:rsid w:val="005042BD"/>
    <w:rsid w:val="00516897"/>
    <w:rsid w:val="00524CE6"/>
    <w:rsid w:val="00531240"/>
    <w:rsid w:val="00552322"/>
    <w:rsid w:val="00556AAD"/>
    <w:rsid w:val="00566C90"/>
    <w:rsid w:val="00571053"/>
    <w:rsid w:val="00582157"/>
    <w:rsid w:val="005839D4"/>
    <w:rsid w:val="00584184"/>
    <w:rsid w:val="005915CB"/>
    <w:rsid w:val="00595C79"/>
    <w:rsid w:val="0059613C"/>
    <w:rsid w:val="00596906"/>
    <w:rsid w:val="005B31AF"/>
    <w:rsid w:val="005C1EBB"/>
    <w:rsid w:val="005C5D64"/>
    <w:rsid w:val="005C7BA7"/>
    <w:rsid w:val="005D3404"/>
    <w:rsid w:val="005D3447"/>
    <w:rsid w:val="005E097F"/>
    <w:rsid w:val="005E43FF"/>
    <w:rsid w:val="005E59CC"/>
    <w:rsid w:val="005F0528"/>
    <w:rsid w:val="005F566D"/>
    <w:rsid w:val="00613C4F"/>
    <w:rsid w:val="0061650E"/>
    <w:rsid w:val="0064307A"/>
    <w:rsid w:val="00645DF4"/>
    <w:rsid w:val="006631D9"/>
    <w:rsid w:val="006660E6"/>
    <w:rsid w:val="0069310F"/>
    <w:rsid w:val="006A22A2"/>
    <w:rsid w:val="006C31F4"/>
    <w:rsid w:val="006C5EF6"/>
    <w:rsid w:val="006C5F47"/>
    <w:rsid w:val="006E6287"/>
    <w:rsid w:val="00714B32"/>
    <w:rsid w:val="00715681"/>
    <w:rsid w:val="0074157C"/>
    <w:rsid w:val="00742D0F"/>
    <w:rsid w:val="007434DC"/>
    <w:rsid w:val="00745DE5"/>
    <w:rsid w:val="00746CF0"/>
    <w:rsid w:val="00754620"/>
    <w:rsid w:val="00780006"/>
    <w:rsid w:val="00791D92"/>
    <w:rsid w:val="007925F3"/>
    <w:rsid w:val="007B0BA5"/>
    <w:rsid w:val="007B299F"/>
    <w:rsid w:val="007B6BB0"/>
    <w:rsid w:val="007C2A32"/>
    <w:rsid w:val="007D3376"/>
    <w:rsid w:val="007F26F0"/>
    <w:rsid w:val="007F2FD8"/>
    <w:rsid w:val="007F4F3B"/>
    <w:rsid w:val="008032E5"/>
    <w:rsid w:val="008042BA"/>
    <w:rsid w:val="008245F3"/>
    <w:rsid w:val="00835CC2"/>
    <w:rsid w:val="008367C5"/>
    <w:rsid w:val="00837761"/>
    <w:rsid w:val="00850875"/>
    <w:rsid w:val="00863C7B"/>
    <w:rsid w:val="00871EBD"/>
    <w:rsid w:val="00874E0C"/>
    <w:rsid w:val="0088114E"/>
    <w:rsid w:val="00891D8B"/>
    <w:rsid w:val="008A2D68"/>
    <w:rsid w:val="008B1265"/>
    <w:rsid w:val="008B3588"/>
    <w:rsid w:val="008B42E5"/>
    <w:rsid w:val="008B57B5"/>
    <w:rsid w:val="008D2D45"/>
    <w:rsid w:val="008E0CBF"/>
    <w:rsid w:val="008F293B"/>
    <w:rsid w:val="008F5BE1"/>
    <w:rsid w:val="00905889"/>
    <w:rsid w:val="00911163"/>
    <w:rsid w:val="00932CE6"/>
    <w:rsid w:val="00955B61"/>
    <w:rsid w:val="00971EEE"/>
    <w:rsid w:val="0097382D"/>
    <w:rsid w:val="00976123"/>
    <w:rsid w:val="009766C1"/>
    <w:rsid w:val="00982049"/>
    <w:rsid w:val="00982865"/>
    <w:rsid w:val="00983652"/>
    <w:rsid w:val="009928EE"/>
    <w:rsid w:val="009C4C1D"/>
    <w:rsid w:val="009C6E93"/>
    <w:rsid w:val="009E31E6"/>
    <w:rsid w:val="00A03F00"/>
    <w:rsid w:val="00A266CA"/>
    <w:rsid w:val="00A32B55"/>
    <w:rsid w:val="00A34120"/>
    <w:rsid w:val="00A35285"/>
    <w:rsid w:val="00A42242"/>
    <w:rsid w:val="00A44F62"/>
    <w:rsid w:val="00A50A50"/>
    <w:rsid w:val="00A5656B"/>
    <w:rsid w:val="00A7064F"/>
    <w:rsid w:val="00A72A3B"/>
    <w:rsid w:val="00A73834"/>
    <w:rsid w:val="00A84613"/>
    <w:rsid w:val="00A90C26"/>
    <w:rsid w:val="00A93E49"/>
    <w:rsid w:val="00A95541"/>
    <w:rsid w:val="00AA6F0F"/>
    <w:rsid w:val="00AB4374"/>
    <w:rsid w:val="00AC2B6B"/>
    <w:rsid w:val="00AC4331"/>
    <w:rsid w:val="00AD4B26"/>
    <w:rsid w:val="00AE13DD"/>
    <w:rsid w:val="00AE67F1"/>
    <w:rsid w:val="00AF3B94"/>
    <w:rsid w:val="00AF3C1A"/>
    <w:rsid w:val="00B074AB"/>
    <w:rsid w:val="00B151C3"/>
    <w:rsid w:val="00B3460E"/>
    <w:rsid w:val="00B452CF"/>
    <w:rsid w:val="00B655BA"/>
    <w:rsid w:val="00B879DE"/>
    <w:rsid w:val="00B913A7"/>
    <w:rsid w:val="00B962C0"/>
    <w:rsid w:val="00BC2720"/>
    <w:rsid w:val="00BC28BD"/>
    <w:rsid w:val="00BD16FF"/>
    <w:rsid w:val="00BD2514"/>
    <w:rsid w:val="00BD5B98"/>
    <w:rsid w:val="00BD6E7A"/>
    <w:rsid w:val="00BF2E13"/>
    <w:rsid w:val="00C00066"/>
    <w:rsid w:val="00C07D8B"/>
    <w:rsid w:val="00C313D6"/>
    <w:rsid w:val="00C34505"/>
    <w:rsid w:val="00C538F3"/>
    <w:rsid w:val="00C56700"/>
    <w:rsid w:val="00C73009"/>
    <w:rsid w:val="00C81C0B"/>
    <w:rsid w:val="00CB39ED"/>
    <w:rsid w:val="00CC79CB"/>
    <w:rsid w:val="00CD465D"/>
    <w:rsid w:val="00CF10C1"/>
    <w:rsid w:val="00D01412"/>
    <w:rsid w:val="00D06494"/>
    <w:rsid w:val="00D14684"/>
    <w:rsid w:val="00D372FA"/>
    <w:rsid w:val="00D42D2A"/>
    <w:rsid w:val="00D52671"/>
    <w:rsid w:val="00D66E93"/>
    <w:rsid w:val="00D83423"/>
    <w:rsid w:val="00D95F5F"/>
    <w:rsid w:val="00D97A2A"/>
    <w:rsid w:val="00DA6254"/>
    <w:rsid w:val="00DE3368"/>
    <w:rsid w:val="00DE79BC"/>
    <w:rsid w:val="00E010ED"/>
    <w:rsid w:val="00E0558C"/>
    <w:rsid w:val="00E35755"/>
    <w:rsid w:val="00E57CCA"/>
    <w:rsid w:val="00E62176"/>
    <w:rsid w:val="00E7337F"/>
    <w:rsid w:val="00E87FEC"/>
    <w:rsid w:val="00E9090F"/>
    <w:rsid w:val="00E9621B"/>
    <w:rsid w:val="00EA1D93"/>
    <w:rsid w:val="00EA38BF"/>
    <w:rsid w:val="00EA7296"/>
    <w:rsid w:val="00EA746C"/>
    <w:rsid w:val="00EE5725"/>
    <w:rsid w:val="00EF3CBD"/>
    <w:rsid w:val="00F01BC3"/>
    <w:rsid w:val="00F23E83"/>
    <w:rsid w:val="00F26851"/>
    <w:rsid w:val="00F40AF9"/>
    <w:rsid w:val="00F437F5"/>
    <w:rsid w:val="00F475C0"/>
    <w:rsid w:val="00F50923"/>
    <w:rsid w:val="00F543B6"/>
    <w:rsid w:val="00F54514"/>
    <w:rsid w:val="00F639A0"/>
    <w:rsid w:val="00F640C6"/>
    <w:rsid w:val="00F822F0"/>
    <w:rsid w:val="00FA1836"/>
    <w:rsid w:val="00FA3052"/>
    <w:rsid w:val="00FA3FBC"/>
    <w:rsid w:val="00FA4040"/>
    <w:rsid w:val="00FA558B"/>
    <w:rsid w:val="00FA60F8"/>
    <w:rsid w:val="00FC56C1"/>
    <w:rsid w:val="00FF06D8"/>
    <w:rsid w:val="00FF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DC"/>
  </w:style>
  <w:style w:type="paragraph" w:styleId="Footer">
    <w:name w:val="footer"/>
    <w:basedOn w:val="Normal"/>
    <w:link w:val="FooterChar"/>
    <w:uiPriority w:val="99"/>
    <w:unhideWhenUsed/>
    <w:rsid w:val="001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DC"/>
  </w:style>
  <w:style w:type="paragraph" w:styleId="NoSpacing">
    <w:name w:val="No Spacing"/>
    <w:uiPriority w:val="1"/>
    <w:qFormat/>
    <w:rsid w:val="0036161A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5835-BF6E-4353-8207-197A3D7C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Wa-Muriithi</dc:creator>
  <cp:lastModifiedBy>user</cp:lastModifiedBy>
  <cp:revision>13</cp:revision>
  <cp:lastPrinted>2015-08-17T12:47:00Z</cp:lastPrinted>
  <dcterms:created xsi:type="dcterms:W3CDTF">2015-08-05T07:57:00Z</dcterms:created>
  <dcterms:modified xsi:type="dcterms:W3CDTF">2019-05-28T17:56:00Z</dcterms:modified>
</cp:coreProperties>
</file>