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38" w:rsidRPr="00107516" w:rsidRDefault="008D6D38" w:rsidP="008D6D3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HISTORY AND GOVERNMENT</w:t>
      </w:r>
    </w:p>
    <w:p w:rsidR="00BC7FBD" w:rsidRDefault="00BC7FBD" w:rsidP="008D6D3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 (311)</w:t>
      </w:r>
    </w:p>
    <w:p w:rsidR="008D6D38" w:rsidRPr="00107516" w:rsidRDefault="008D6D38" w:rsidP="008D6D3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FOUR</w:t>
      </w:r>
    </w:p>
    <w:p w:rsidR="00894E88" w:rsidRDefault="00894E88" w:rsidP="008D6D3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94E88">
        <w:rPr>
          <w:rFonts w:ascii="Times New Roman" w:hAnsi="Times New Roman" w:cs="Times New Roman"/>
          <w:b/>
          <w:sz w:val="28"/>
          <w:szCs w:val="28"/>
        </w:rPr>
        <w:t>TERM 2 2022 OPENER EXAM FORM 4</w:t>
      </w:r>
    </w:p>
    <w:p w:rsidR="008D6D38" w:rsidRPr="00107516" w:rsidRDefault="008D6D38" w:rsidP="008D6D3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7516">
        <w:rPr>
          <w:rFonts w:ascii="Times New Roman" w:hAnsi="Times New Roman" w:cs="Times New Roman"/>
          <w:b/>
          <w:sz w:val="28"/>
          <w:szCs w:val="28"/>
        </w:rPr>
        <w:t>TIME: 2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107516">
        <w:rPr>
          <w:rFonts w:ascii="Times New Roman" w:hAnsi="Times New Roman" w:cs="Times New Roman"/>
          <w:b/>
          <w:sz w:val="28"/>
          <w:szCs w:val="28"/>
        </w:rPr>
        <w:t xml:space="preserve"> HOURS</w:t>
      </w:r>
    </w:p>
    <w:p w:rsidR="008D6D38" w:rsidRDefault="00BC7FBD" w:rsidP="008D6D3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B2DAC">
        <w:rPr>
          <w:rFonts w:ascii="Times New Roman" w:hAnsi="Times New Roman" w:cs="Times New Roman"/>
          <w:b/>
          <w:sz w:val="24"/>
          <w:szCs w:val="24"/>
          <w:u w:val="single"/>
        </w:rPr>
        <w:t>nswer all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in section A, 3 questions in section B and 2 questions in section C</w:t>
      </w:r>
    </w:p>
    <w:p w:rsidR="00BC7FBD" w:rsidRDefault="00BC7FBD" w:rsidP="008D6D3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524" w:rsidRDefault="00BC7FBD" w:rsidP="008D6D3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 (25 MARKS)</w:t>
      </w:r>
    </w:p>
    <w:p w:rsidR="00BC7FBD" w:rsidRDefault="00BC7FBD" w:rsidP="008D6D3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524" w:rsidRDefault="00825524" w:rsidP="00A35C0A">
      <w:pPr>
        <w:pStyle w:val="NoSpacing"/>
        <w:tabs>
          <w:tab w:val="left" w:pos="0"/>
        </w:tabs>
        <w:ind w:left="-90" w:firstLine="90"/>
        <w:rPr>
          <w:rFonts w:ascii="Times New Roman" w:hAnsi="Times New Roman" w:cs="Times New Roman"/>
          <w:sz w:val="24"/>
          <w:szCs w:val="24"/>
        </w:rPr>
      </w:pPr>
      <w:r w:rsidRPr="008255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C7FB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sources of information which historians use to write the history of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25524" w:rsidRDefault="0082552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the remaining southern Cushitic speaker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25524" w:rsidRDefault="0082552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Name </w:t>
      </w:r>
      <w:r w:rsidRPr="00BC7FBD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communities in Kenya that belong to the coastal Bantus.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25524" w:rsidRDefault="0082552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State </w:t>
      </w:r>
      <w:r w:rsidRPr="00BC7FB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the Agikuyu and Maasai interacted during the pre- colonial period.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25524" w:rsidRDefault="0082552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Mention </w:t>
      </w:r>
      <w:r w:rsidRPr="00BC7FB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economic benefits of the Oman rule along the Kenya coast during the 19</w:t>
      </w:r>
      <w:r w:rsidRPr="008255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46501">
        <w:rPr>
          <w:rFonts w:ascii="Times New Roman" w:hAnsi="Times New Roman" w:cs="Times New Roman"/>
          <w:sz w:val="24"/>
          <w:szCs w:val="24"/>
        </w:rPr>
        <w:t>century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25524" w:rsidRDefault="0082552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87811">
        <w:rPr>
          <w:rFonts w:ascii="Times New Roman" w:hAnsi="Times New Roman" w:cs="Times New Roman"/>
          <w:sz w:val="24"/>
          <w:szCs w:val="24"/>
        </w:rPr>
        <w:t>Give the main reasons that led to the decline of the Gedi in the 15</w:t>
      </w:r>
      <w:r w:rsidR="00E87811" w:rsidRPr="00E878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7811">
        <w:rPr>
          <w:rFonts w:ascii="Times New Roman" w:hAnsi="Times New Roman" w:cs="Times New Roman"/>
          <w:sz w:val="24"/>
          <w:szCs w:val="24"/>
        </w:rPr>
        <w:t xml:space="preserve"> century. (1mk)</w:t>
      </w:r>
    </w:p>
    <w:p w:rsidR="00E87811" w:rsidRDefault="00E8781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Identify </w:t>
      </w:r>
      <w:r w:rsidRPr="00BC7FB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way in which a Kenyan citizen can participate in the democratization process.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87811" w:rsidRDefault="00E8781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Mention </w:t>
      </w:r>
      <w:r w:rsidRPr="00BC7FB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reform resulting from the littleto constitution of 1954. (1mk)</w:t>
      </w:r>
    </w:p>
    <w:p w:rsidR="00E87811" w:rsidRDefault="00E8781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Mention the amendment made on the Kenyan constitution that reverted the country back to a multi – party state. (1mk)</w:t>
      </w:r>
    </w:p>
    <w:p w:rsidR="00E87811" w:rsidRDefault="00E8781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Identify </w:t>
      </w:r>
      <w:r w:rsidRPr="00BC7FB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that made Nabongoo</w:t>
      </w:r>
      <w:r w:rsidR="00281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Mumia to collaborate with the British. (1mk)</w:t>
      </w:r>
    </w:p>
    <w:p w:rsidR="00E87811" w:rsidRDefault="00E8781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State </w:t>
      </w:r>
      <w:r w:rsidRPr="00BC7FB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problems that the imperial British East African company faced in </w:t>
      </w:r>
      <w:r w:rsidR="00A46501">
        <w:rPr>
          <w:rFonts w:ascii="Times New Roman" w:hAnsi="Times New Roman" w:cs="Times New Roman"/>
          <w:sz w:val="24"/>
          <w:szCs w:val="24"/>
        </w:rPr>
        <w:t>administering</w:t>
      </w:r>
      <w:r>
        <w:rPr>
          <w:rFonts w:ascii="Times New Roman" w:hAnsi="Times New Roman" w:cs="Times New Roman"/>
          <w:sz w:val="24"/>
          <w:szCs w:val="24"/>
        </w:rPr>
        <w:t xml:space="preserve"> Kenya. (2mk)</w:t>
      </w:r>
    </w:p>
    <w:p w:rsidR="00E87811" w:rsidRDefault="00E8781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12.Give the main reason why the British were able to conquer Kenyan communities during the 19</w:t>
      </w:r>
      <w:r w:rsidRPr="00E878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(1mk)</w:t>
      </w:r>
    </w:p>
    <w:p w:rsidR="00E87811" w:rsidRDefault="00E8781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5E93">
        <w:rPr>
          <w:rFonts w:ascii="Times New Roman" w:hAnsi="Times New Roman" w:cs="Times New Roman"/>
          <w:sz w:val="24"/>
          <w:szCs w:val="24"/>
        </w:rPr>
        <w:t xml:space="preserve">. Give </w:t>
      </w:r>
      <w:r w:rsidR="007E5E93" w:rsidRPr="00BC7FBD">
        <w:rPr>
          <w:rFonts w:ascii="Times New Roman" w:hAnsi="Times New Roman" w:cs="Times New Roman"/>
          <w:b/>
          <w:sz w:val="24"/>
          <w:szCs w:val="24"/>
        </w:rPr>
        <w:t>two</w:t>
      </w:r>
      <w:r w:rsidR="007E5E93">
        <w:rPr>
          <w:rFonts w:ascii="Times New Roman" w:hAnsi="Times New Roman" w:cs="Times New Roman"/>
          <w:sz w:val="24"/>
          <w:szCs w:val="24"/>
        </w:rPr>
        <w:t xml:space="preserve"> reasons why the Africans were opposed to British colonial rule.</w:t>
      </w:r>
    </w:p>
    <w:p w:rsidR="00A46501" w:rsidRDefault="00A4650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Give </w:t>
      </w:r>
      <w:r w:rsidRPr="00BC7FB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why Africans were denied equal educational opportunities with other races during the colonial period.</w:t>
      </w:r>
    </w:p>
    <w:p w:rsidR="00A46501" w:rsidRDefault="00A4650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E5E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 w:rsidRPr="00BC7FB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terms of the Anglo-German agreement of 1886. (2mk)</w:t>
      </w:r>
    </w:p>
    <w:p w:rsidR="00A46501" w:rsidRDefault="00A4650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Give the main role of opposition political parties in Kenya. (1mk)</w:t>
      </w:r>
    </w:p>
    <w:p w:rsidR="00A46501" w:rsidRDefault="00A4650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Name the </w:t>
      </w:r>
      <w:r w:rsidRPr="00BC7FB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categories of land during the colonial period in Kenya (2mks)</w:t>
      </w:r>
    </w:p>
    <w:p w:rsidR="00A46501" w:rsidRDefault="00A4650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501" w:rsidRDefault="00A46501" w:rsidP="008D6D3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501">
        <w:rPr>
          <w:rFonts w:ascii="Times New Roman" w:hAnsi="Times New Roman" w:cs="Times New Roman"/>
          <w:b/>
          <w:sz w:val="24"/>
          <w:szCs w:val="24"/>
          <w:u w:val="single"/>
        </w:rPr>
        <w:t>SECTION B (45MARKS)</w:t>
      </w:r>
    </w:p>
    <w:p w:rsidR="00A46501" w:rsidRDefault="00A46501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a) Why did the Bantu migrate from the coastal settlement at Shugwaya in the 16</w:t>
      </w:r>
      <w:r w:rsidRPr="00A465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centuary</w:t>
      </w:r>
      <w:r w:rsidR="00953CF6">
        <w:rPr>
          <w:rFonts w:ascii="Times New Roman" w:hAnsi="Times New Roman" w:cs="Times New Roman"/>
          <w:sz w:val="24"/>
          <w:szCs w:val="24"/>
        </w:rPr>
        <w:t>? (5mks)</w:t>
      </w: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Describe the political organization of the Abaluhyia during the pre-colonial period.   (10 mks)</w:t>
      </w: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a) State </w:t>
      </w:r>
      <w:r w:rsidRPr="00BC7FB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methods which were used by the colonial government to acquire land for European settlement. (3mks)</w:t>
      </w: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Apart from providing settlers with land explain </w:t>
      </w:r>
      <w:r w:rsidRPr="00BC7FB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other ways through which the colonial government promoted settler agriculture in Kenya. (12mks)</w:t>
      </w: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a) state </w:t>
      </w:r>
      <w:r w:rsidRPr="00BC7FB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 which were used by African Nationalists in Kenya during the struggle for independence. (5mks)</w:t>
      </w:r>
    </w:p>
    <w:p w:rsidR="00953CF6" w:rsidRPr="00A46501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Explain </w:t>
      </w:r>
      <w:r w:rsidRPr="00BC7FB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promoted the growth of African Nationalist </w:t>
      </w:r>
      <w:r w:rsidR="00A35C0A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in Kenya between 1945 and 1963. (10mks)</w:t>
      </w:r>
    </w:p>
    <w:p w:rsidR="00825524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a) apart from Kenya African National Union (KANU) name three other political parties formed in Kenya between 1960 and 1963. (3mks)</w:t>
      </w: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Explain the contribution of Daniel Arap</w:t>
      </w:r>
      <w:r w:rsidR="00281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Moi in the struggle for independence in Kenya.  (12mks)</w:t>
      </w:r>
    </w:p>
    <w:p w:rsidR="00BC7FBD" w:rsidRDefault="00BC7FBD" w:rsidP="008D6D3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F6" w:rsidRPr="00BC7FBD" w:rsidRDefault="00BC7FBD" w:rsidP="008D6D3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F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(30marks) </w:t>
      </w:r>
    </w:p>
    <w:p w:rsidR="00953CF6" w:rsidRDefault="00953CF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FF4816">
        <w:rPr>
          <w:rFonts w:ascii="Times New Roman" w:hAnsi="Times New Roman" w:cs="Times New Roman"/>
          <w:sz w:val="24"/>
          <w:szCs w:val="24"/>
        </w:rPr>
        <w:t xml:space="preserve">a) State </w:t>
      </w:r>
      <w:r w:rsidR="00FF4816" w:rsidRPr="00BC7FBD">
        <w:rPr>
          <w:rFonts w:ascii="Times New Roman" w:hAnsi="Times New Roman" w:cs="Times New Roman"/>
          <w:b/>
          <w:sz w:val="24"/>
          <w:szCs w:val="24"/>
        </w:rPr>
        <w:t>five</w:t>
      </w:r>
      <w:r w:rsidR="00FF4816">
        <w:rPr>
          <w:rFonts w:ascii="Times New Roman" w:hAnsi="Times New Roman" w:cs="Times New Roman"/>
          <w:sz w:val="24"/>
          <w:szCs w:val="24"/>
        </w:rPr>
        <w:t xml:space="preserve"> factors that promote National unity in Kenya.( 5mks)</w:t>
      </w:r>
    </w:p>
    <w:p w:rsidR="00FF4816" w:rsidRDefault="00FF4816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Explain </w:t>
      </w:r>
      <w:r w:rsidRPr="00BC7FB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of conflict resolution.  (10mks)</w:t>
      </w:r>
    </w:p>
    <w:p w:rsidR="00AD2664" w:rsidRDefault="00AD266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2664" w:rsidRDefault="00AD266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a) Give </w:t>
      </w:r>
      <w:r w:rsidRPr="00BC7FB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human right are important. (3mks)</w:t>
      </w:r>
    </w:p>
    <w:p w:rsidR="00AD2664" w:rsidRDefault="00AD266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Describe </w:t>
      </w:r>
      <w:r w:rsidRPr="00BC7FB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features of the independence constitution of Kenya. (12mks) </w:t>
      </w:r>
    </w:p>
    <w:p w:rsidR="00AD2664" w:rsidRDefault="00AD266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2664" w:rsidRDefault="00AD266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a) State </w:t>
      </w:r>
      <w:r w:rsidRPr="00BC7FB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the National accord and reconciliation Act, 2008 affected the composition of government in Kenya. (3mks)</w:t>
      </w:r>
    </w:p>
    <w:p w:rsidR="00AD2664" w:rsidRPr="00825524" w:rsidRDefault="00AD2664" w:rsidP="008D6D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Explain </w:t>
      </w:r>
      <w:r w:rsidRPr="00BC7FBD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functions of the National Assembly in Kenya. (12marks)</w:t>
      </w:r>
    </w:p>
    <w:p w:rsidR="0060067A" w:rsidRPr="00825524" w:rsidRDefault="0060067A"/>
    <w:sectPr w:rsidR="0060067A" w:rsidRPr="00825524" w:rsidSect="00A35C0A">
      <w:footerReference w:type="default" r:id="rId6"/>
      <w:pgSz w:w="12240" w:h="15840"/>
      <w:pgMar w:top="810" w:right="72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63" w:rsidRDefault="00616F63" w:rsidP="00F67118">
      <w:pPr>
        <w:spacing w:after="0" w:line="240" w:lineRule="auto"/>
      </w:pPr>
      <w:r>
        <w:separator/>
      </w:r>
    </w:p>
  </w:endnote>
  <w:endnote w:type="continuationSeparator" w:id="0">
    <w:p w:rsidR="00616F63" w:rsidRDefault="00616F63" w:rsidP="00F6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18" w:rsidRPr="00F67118" w:rsidRDefault="00F6711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F67118">
      <w:rPr>
        <w:rFonts w:asciiTheme="majorHAnsi" w:eastAsiaTheme="majorEastAsia" w:hAnsiTheme="majorHAnsi" w:cstheme="majorBidi"/>
        <w:b/>
        <w:i/>
      </w:rPr>
      <w:t>History &amp; Government                      Form  4</w:t>
    </w:r>
    <w:r w:rsidR="00157DB5">
      <w:rPr>
        <w:rFonts w:asciiTheme="majorHAnsi" w:eastAsiaTheme="majorEastAsia" w:hAnsiTheme="majorHAnsi" w:cstheme="majorBidi"/>
        <w:b/>
        <w:i/>
      </w:rPr>
      <w:t xml:space="preserve"> </w:t>
    </w:r>
    <w:r w:rsidRPr="00F67118">
      <w:rPr>
        <w:rFonts w:asciiTheme="majorHAnsi" w:eastAsiaTheme="majorEastAsia" w:hAnsiTheme="majorHAnsi" w:cstheme="majorBidi"/>
        <w:b/>
        <w:i/>
      </w:rPr>
      <w:t xml:space="preserve">Paper 1           End  Term 1 2022                  </w:t>
    </w:r>
    <w:r w:rsidRPr="00F67118">
      <w:rPr>
        <w:rFonts w:asciiTheme="majorHAnsi" w:eastAsiaTheme="majorEastAsia" w:hAnsiTheme="majorHAnsi" w:cstheme="majorBidi"/>
        <w:b/>
        <w:i/>
      </w:rPr>
      <w:ptab w:relativeTo="margin" w:alignment="right" w:leader="none"/>
    </w:r>
    <w:r w:rsidRPr="00F67118">
      <w:rPr>
        <w:rFonts w:asciiTheme="majorHAnsi" w:eastAsiaTheme="majorEastAsia" w:hAnsiTheme="majorHAnsi" w:cstheme="majorBidi"/>
        <w:b/>
        <w:i/>
      </w:rPr>
      <w:t xml:space="preserve">Page </w:t>
    </w:r>
    <w:r w:rsidR="008A4E14" w:rsidRPr="00F67118">
      <w:rPr>
        <w:rFonts w:eastAsiaTheme="minorEastAsia"/>
        <w:b/>
        <w:i/>
      </w:rPr>
      <w:fldChar w:fldCharType="begin"/>
    </w:r>
    <w:r w:rsidRPr="00F67118">
      <w:rPr>
        <w:b/>
        <w:i/>
      </w:rPr>
      <w:instrText xml:space="preserve"> PAGE   \* MERGEFORMAT </w:instrText>
    </w:r>
    <w:r w:rsidR="008A4E14" w:rsidRPr="00F67118">
      <w:rPr>
        <w:rFonts w:eastAsiaTheme="minorEastAsia"/>
        <w:b/>
        <w:i/>
      </w:rPr>
      <w:fldChar w:fldCharType="separate"/>
    </w:r>
    <w:r w:rsidR="00894E88" w:rsidRPr="00894E88">
      <w:rPr>
        <w:rFonts w:asciiTheme="majorHAnsi" w:eastAsiaTheme="majorEastAsia" w:hAnsiTheme="majorHAnsi" w:cstheme="majorBidi"/>
        <w:b/>
        <w:i/>
        <w:noProof/>
      </w:rPr>
      <w:t>1</w:t>
    </w:r>
    <w:r w:rsidR="008A4E14" w:rsidRPr="00F67118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F67118" w:rsidRDefault="00F67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63" w:rsidRDefault="00616F63" w:rsidP="00F67118">
      <w:pPr>
        <w:spacing w:after="0" w:line="240" w:lineRule="auto"/>
      </w:pPr>
      <w:r>
        <w:separator/>
      </w:r>
    </w:p>
  </w:footnote>
  <w:footnote w:type="continuationSeparator" w:id="0">
    <w:p w:rsidR="00616F63" w:rsidRDefault="00616F63" w:rsidP="00F67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D38"/>
    <w:rsid w:val="00157DB5"/>
    <w:rsid w:val="0028103A"/>
    <w:rsid w:val="003162D9"/>
    <w:rsid w:val="0060067A"/>
    <w:rsid w:val="00616F63"/>
    <w:rsid w:val="007E5E93"/>
    <w:rsid w:val="00825524"/>
    <w:rsid w:val="00894E88"/>
    <w:rsid w:val="008A4E14"/>
    <w:rsid w:val="008D6D38"/>
    <w:rsid w:val="00953CF6"/>
    <w:rsid w:val="00A35C0A"/>
    <w:rsid w:val="00A46501"/>
    <w:rsid w:val="00AD2664"/>
    <w:rsid w:val="00BC7FBD"/>
    <w:rsid w:val="00E87811"/>
    <w:rsid w:val="00EC644B"/>
    <w:rsid w:val="00F05538"/>
    <w:rsid w:val="00F67118"/>
    <w:rsid w:val="00FF4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6BE82-DE6D-4E73-B74E-C1A166D3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D3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7F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18"/>
  </w:style>
  <w:style w:type="paragraph" w:styleId="Footer">
    <w:name w:val="footer"/>
    <w:basedOn w:val="Normal"/>
    <w:link w:val="FooterChar"/>
    <w:uiPriority w:val="99"/>
    <w:unhideWhenUsed/>
    <w:rsid w:val="00F67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BINARYFX</cp:lastModifiedBy>
  <cp:revision>12</cp:revision>
  <dcterms:created xsi:type="dcterms:W3CDTF">2011-05-22T08:17:00Z</dcterms:created>
  <dcterms:modified xsi:type="dcterms:W3CDTF">2022-06-23T11:01:00Z</dcterms:modified>
</cp:coreProperties>
</file>