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38D5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154C7C" w:rsidRDefault="00154C7C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C7C">
        <w:rPr>
          <w:rFonts w:ascii="Times New Roman" w:hAnsi="Times New Roman" w:cs="Times New Roman"/>
          <w:b/>
          <w:sz w:val="24"/>
          <w:szCs w:val="24"/>
        </w:rPr>
        <w:t>TERM 2 2022 OPENER EXAM FORM 2</w:t>
      </w:r>
    </w:p>
    <w:p w:rsidR="00782517" w:rsidRDefault="007825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8D5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782517" w:rsidRDefault="007825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782517" w:rsidRPr="00782517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517">
        <w:rPr>
          <w:rFonts w:ascii="Times New Roman" w:hAnsi="Times New Roman" w:cs="Times New Roman"/>
          <w:sz w:val="24"/>
          <w:szCs w:val="24"/>
        </w:rPr>
        <w:t xml:space="preserve">Answer </w:t>
      </w:r>
      <w:r w:rsidRPr="00782517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782517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782517">
        <w:rPr>
          <w:rFonts w:ascii="Times New Roman" w:hAnsi="Times New Roman" w:cs="Times New Roman"/>
          <w:b/>
          <w:sz w:val="24"/>
          <w:szCs w:val="24"/>
        </w:rPr>
        <w:t>A</w:t>
      </w:r>
      <w:r w:rsidRPr="00782517">
        <w:rPr>
          <w:rFonts w:ascii="Times New Roman" w:hAnsi="Times New Roman" w:cs="Times New Roman"/>
          <w:sz w:val="24"/>
          <w:szCs w:val="24"/>
        </w:rPr>
        <w:t>.</w:t>
      </w:r>
    </w:p>
    <w:p w:rsidR="00782517" w:rsidRPr="00782517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517">
        <w:rPr>
          <w:rFonts w:ascii="Times New Roman" w:hAnsi="Times New Roman" w:cs="Times New Roman"/>
          <w:sz w:val="24"/>
          <w:szCs w:val="24"/>
        </w:rPr>
        <w:t xml:space="preserve">Answer </w:t>
      </w:r>
      <w:r w:rsidRPr="00782517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782517">
        <w:rPr>
          <w:rFonts w:ascii="Times New Roman" w:hAnsi="Times New Roman" w:cs="Times New Roman"/>
          <w:sz w:val="24"/>
          <w:szCs w:val="24"/>
        </w:rPr>
        <w:t xml:space="preserve">questions in section </w:t>
      </w:r>
      <w:r w:rsidRPr="00782517">
        <w:rPr>
          <w:rFonts w:ascii="Times New Roman" w:hAnsi="Times New Roman" w:cs="Times New Roman"/>
          <w:b/>
          <w:sz w:val="24"/>
          <w:szCs w:val="24"/>
        </w:rPr>
        <w:t>B</w:t>
      </w:r>
      <w:r w:rsidRPr="00782517">
        <w:rPr>
          <w:rFonts w:ascii="Times New Roman" w:hAnsi="Times New Roman" w:cs="Times New Roman"/>
          <w:sz w:val="24"/>
          <w:szCs w:val="24"/>
        </w:rPr>
        <w:t>.</w:t>
      </w: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1.Differentiate between absolute and constitution monarchy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>(2mks)</w:t>
      </w: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2.Name two early hominids whose remains were discovered in Kenya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3.  Who were the earliest inhabitants of Kenya during the pre- colonial period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4.State two similarities between early agriculture in Mesopotamia and in Egypt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5. Give two environment factors that contributed to the migration of Bantu community from their original homeland</w:t>
      </w:r>
      <w:r w:rsidR="00CB5CC0">
        <w:rPr>
          <w:rFonts w:ascii="Times New Roman" w:hAnsi="Times New Roman" w:cs="Times New Roman"/>
          <w:sz w:val="24"/>
          <w:szCs w:val="24"/>
        </w:rPr>
        <w:t>.</w:t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CB5CC0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AB1817">
        <w:rPr>
          <w:rFonts w:ascii="Times New Roman" w:hAnsi="Times New Roman" w:cs="Times New Roman"/>
          <w:sz w:val="24"/>
          <w:szCs w:val="24"/>
        </w:rPr>
        <w:t>(</w:t>
      </w:r>
      <w:r w:rsidRPr="00F138D5">
        <w:rPr>
          <w:rFonts w:ascii="Times New Roman" w:hAnsi="Times New Roman" w:cs="Times New Roman"/>
          <w:sz w:val="24"/>
          <w:szCs w:val="24"/>
        </w:rPr>
        <w:t xml:space="preserve">2mks) </w:t>
      </w:r>
    </w:p>
    <w:p w:rsidR="00CB5CC0" w:rsidRDefault="00CB5CC0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6.Identify one way of becoming a Kenyan citizen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7. Name the two communities that are referred to as the Maa speakers of Kenya.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722" w:rsidRPr="005F0722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 xml:space="preserve">8. Give the main reason for coming of the Arabs to East African coast. 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>(1mk)</w:t>
      </w: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9.Define the term silent trade</w:t>
      </w:r>
      <w:r w:rsidR="005F0722">
        <w:rPr>
          <w:rFonts w:ascii="Times New Roman" w:hAnsi="Times New Roman" w:cs="Times New Roman"/>
          <w:sz w:val="24"/>
          <w:szCs w:val="24"/>
        </w:rPr>
        <w:t>.</w:t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="005F0722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F0722" w:rsidRDefault="005F0722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10.Identify any two factors used to determine the type of trade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>(2mks)</w:t>
      </w: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Pr="00F138D5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603DE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11.Identify two po</w:t>
      </w:r>
      <w:r w:rsidR="00782517" w:rsidRPr="00F138D5">
        <w:rPr>
          <w:rFonts w:ascii="Times New Roman" w:hAnsi="Times New Roman" w:cs="Times New Roman"/>
          <w:sz w:val="24"/>
          <w:szCs w:val="24"/>
        </w:rPr>
        <w:t>rts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782517" w:rsidRPr="00F138D5">
        <w:rPr>
          <w:rFonts w:ascii="Times New Roman" w:hAnsi="Times New Roman" w:cs="Times New Roman"/>
          <w:sz w:val="24"/>
          <w:szCs w:val="24"/>
        </w:rPr>
        <w:t xml:space="preserve"> developed in Africa as a result of development of Trans-Atlantic</w:t>
      </w:r>
      <w:r>
        <w:rPr>
          <w:rFonts w:ascii="Times New Roman" w:hAnsi="Times New Roman" w:cs="Times New Roman"/>
          <w:sz w:val="24"/>
          <w:szCs w:val="24"/>
        </w:rPr>
        <w:t xml:space="preserve"> trade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782517" w:rsidRPr="00F138D5">
        <w:rPr>
          <w:rFonts w:ascii="Times New Roman" w:hAnsi="Times New Roman" w:cs="Times New Roman"/>
          <w:sz w:val="24"/>
          <w:szCs w:val="24"/>
        </w:rPr>
        <w:t>(2mks)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12.State the two theories that explain the origin of iron working technology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>(2mks)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13. Name the people who invented wheels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14. Give two examples of early sources of energy.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F138D5">
        <w:rPr>
          <w:rFonts w:ascii="Times New Roman" w:hAnsi="Times New Roman" w:cs="Times New Roman"/>
          <w:sz w:val="24"/>
          <w:szCs w:val="24"/>
        </w:rPr>
        <w:t>2mks)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15. Give two characteristics of industrial revolution in Europe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82517" w:rsidRDefault="007825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Pr="00F138D5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81073A" w:rsidRDefault="007825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3A">
        <w:rPr>
          <w:rFonts w:ascii="Times New Roman" w:hAnsi="Times New Roman" w:cs="Times New Roman"/>
          <w:b/>
          <w:sz w:val="24"/>
          <w:szCs w:val="24"/>
        </w:rPr>
        <w:t>SECTION B (45MKS)</w:t>
      </w: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16. State five ways used by archeologists to locate a pre-historic site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b) Describe the culture of early man under the Neolithic period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 w:rsidRPr="00F138D5">
        <w:rPr>
          <w:rFonts w:ascii="Times New Roman" w:hAnsi="Times New Roman" w:cs="Times New Roman"/>
          <w:sz w:val="24"/>
          <w:szCs w:val="24"/>
        </w:rPr>
        <w:t>(10mks)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17.a) Give five importance of national integration (5mks)</w:t>
      </w: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 xml:space="preserve">b) </w:t>
      </w:r>
      <w:r w:rsidR="0081073A" w:rsidRPr="00F138D5">
        <w:rPr>
          <w:rFonts w:ascii="Times New Roman" w:hAnsi="Times New Roman" w:cs="Times New Roman"/>
          <w:sz w:val="24"/>
          <w:szCs w:val="24"/>
        </w:rPr>
        <w:t>Explain</w:t>
      </w:r>
      <w:r w:rsidRPr="00F138D5">
        <w:rPr>
          <w:rFonts w:ascii="Times New Roman" w:hAnsi="Times New Roman" w:cs="Times New Roman"/>
          <w:sz w:val="24"/>
          <w:szCs w:val="24"/>
        </w:rPr>
        <w:t xml:space="preserve"> five factors that limit national unity</w:t>
      </w:r>
      <w:r w:rsidR="0081073A">
        <w:rPr>
          <w:rFonts w:ascii="Times New Roman" w:hAnsi="Times New Roman" w:cs="Times New Roman"/>
          <w:sz w:val="24"/>
          <w:szCs w:val="24"/>
        </w:rPr>
        <w:t>.</w:t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="0081073A">
        <w:rPr>
          <w:rFonts w:ascii="Times New Roman" w:hAnsi="Times New Roman" w:cs="Times New Roman"/>
          <w:sz w:val="24"/>
          <w:szCs w:val="24"/>
        </w:rPr>
        <w:tab/>
      </w:r>
      <w:r w:rsidRPr="00F138D5">
        <w:rPr>
          <w:rFonts w:ascii="Times New Roman" w:hAnsi="Times New Roman" w:cs="Times New Roman"/>
          <w:sz w:val="24"/>
          <w:szCs w:val="24"/>
        </w:rPr>
        <w:t>(10mks)</w:t>
      </w: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73A" w:rsidRDefault="0081073A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>18.a) why is camel referred to as ship of the desert</w:t>
      </w:r>
      <w:r w:rsidR="00987A0F">
        <w:rPr>
          <w:rFonts w:ascii="Times New Roman" w:hAnsi="Times New Roman" w:cs="Times New Roman"/>
          <w:sz w:val="24"/>
          <w:szCs w:val="24"/>
        </w:rPr>
        <w:t>.</w:t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 xml:space="preserve">b) </w:t>
      </w:r>
      <w:r w:rsidR="00603DE7">
        <w:rPr>
          <w:rFonts w:ascii="Times New Roman" w:hAnsi="Times New Roman" w:cs="Times New Roman"/>
          <w:sz w:val="24"/>
          <w:szCs w:val="24"/>
        </w:rPr>
        <w:t>Explain five f</w:t>
      </w:r>
      <w:r w:rsidRPr="00F138D5">
        <w:rPr>
          <w:rFonts w:ascii="Times New Roman" w:hAnsi="Times New Roman" w:cs="Times New Roman"/>
          <w:sz w:val="24"/>
          <w:szCs w:val="24"/>
        </w:rPr>
        <w:t xml:space="preserve">actors that contributed to the development of the Trans Saharan trade </w:t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 xml:space="preserve">19.Give three benefits of metallic age over </w:t>
      </w:r>
      <w:r w:rsidR="00AB1817" w:rsidRPr="00F138D5">
        <w:rPr>
          <w:rFonts w:ascii="Times New Roman" w:hAnsi="Times New Roman" w:cs="Times New Roman"/>
          <w:sz w:val="24"/>
          <w:szCs w:val="24"/>
        </w:rPr>
        <w:t>Stone Age</w:t>
      </w:r>
      <w:r w:rsidRPr="00F138D5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8D5">
        <w:rPr>
          <w:rFonts w:ascii="Times New Roman" w:hAnsi="Times New Roman" w:cs="Times New Roman"/>
          <w:sz w:val="24"/>
          <w:szCs w:val="24"/>
        </w:rPr>
        <w:t xml:space="preserve">b) </w:t>
      </w:r>
      <w:r w:rsidR="00603DE7">
        <w:rPr>
          <w:rFonts w:ascii="Times New Roman" w:hAnsi="Times New Roman" w:cs="Times New Roman"/>
          <w:sz w:val="24"/>
          <w:szCs w:val="24"/>
        </w:rPr>
        <w:t>Explain six i</w:t>
      </w:r>
      <w:r w:rsidRPr="00F138D5">
        <w:rPr>
          <w:rFonts w:ascii="Times New Roman" w:hAnsi="Times New Roman" w:cs="Times New Roman"/>
          <w:sz w:val="24"/>
          <w:szCs w:val="24"/>
        </w:rPr>
        <w:t>mpacts of iron working technology on African communities</w:t>
      </w:r>
      <w:r w:rsidR="00987A0F">
        <w:rPr>
          <w:rFonts w:ascii="Times New Roman" w:hAnsi="Times New Roman" w:cs="Times New Roman"/>
          <w:sz w:val="24"/>
          <w:szCs w:val="24"/>
        </w:rPr>
        <w:t>.</w:t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</w:r>
      <w:r w:rsidR="00987A0F"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782517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817" w:rsidRPr="00F138D5" w:rsidRDefault="00AB18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517" w:rsidRPr="00F138D5" w:rsidRDefault="00782517" w:rsidP="00CB5C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506D" w:rsidRDefault="00C9506D" w:rsidP="00CB5CC0">
      <w:pPr>
        <w:spacing w:line="240" w:lineRule="auto"/>
      </w:pPr>
    </w:p>
    <w:sectPr w:rsidR="00C9506D" w:rsidSect="00CB5CC0">
      <w:footerReference w:type="default" r:id="rId6"/>
      <w:pgSz w:w="12240" w:h="15840"/>
      <w:pgMar w:top="720" w:right="9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FB" w:rsidRDefault="001600FB" w:rsidP="00203102">
      <w:pPr>
        <w:spacing w:after="0" w:line="240" w:lineRule="auto"/>
      </w:pPr>
      <w:r>
        <w:separator/>
      </w:r>
    </w:p>
  </w:endnote>
  <w:endnote w:type="continuationSeparator" w:id="0">
    <w:p w:rsidR="001600FB" w:rsidRDefault="001600FB" w:rsidP="0020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62" w:rsidRPr="00531162" w:rsidRDefault="0053116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531162">
      <w:rPr>
        <w:rFonts w:asciiTheme="majorHAnsi" w:eastAsiaTheme="majorEastAsia" w:hAnsiTheme="majorHAnsi" w:cstheme="majorBidi"/>
        <w:b/>
        <w:i/>
      </w:rPr>
      <w:t xml:space="preserve">History &amp; Government                      Form Two End  Term 1 2022                                                      Page </w:t>
    </w:r>
    <w:r w:rsidR="00F01AE4" w:rsidRPr="00531162">
      <w:rPr>
        <w:rFonts w:eastAsiaTheme="minorEastAsia"/>
        <w:b/>
        <w:i/>
      </w:rPr>
      <w:fldChar w:fldCharType="begin"/>
    </w:r>
    <w:r w:rsidRPr="00531162">
      <w:rPr>
        <w:b/>
        <w:i/>
      </w:rPr>
      <w:instrText xml:space="preserve"> PAGE   \* MERGEFORMAT </w:instrText>
    </w:r>
    <w:r w:rsidR="00F01AE4" w:rsidRPr="00531162">
      <w:rPr>
        <w:rFonts w:eastAsiaTheme="minorEastAsia"/>
        <w:b/>
        <w:i/>
      </w:rPr>
      <w:fldChar w:fldCharType="separate"/>
    </w:r>
    <w:r w:rsidR="00154C7C" w:rsidRPr="00154C7C">
      <w:rPr>
        <w:rFonts w:asciiTheme="majorHAnsi" w:eastAsiaTheme="majorEastAsia" w:hAnsiTheme="majorHAnsi" w:cstheme="majorBidi"/>
        <w:b/>
        <w:i/>
        <w:noProof/>
      </w:rPr>
      <w:t>1</w:t>
    </w:r>
    <w:r w:rsidR="00F01AE4" w:rsidRPr="00531162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637F27" w:rsidRDefault="0063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FB" w:rsidRDefault="001600FB" w:rsidP="00203102">
      <w:pPr>
        <w:spacing w:after="0" w:line="240" w:lineRule="auto"/>
      </w:pPr>
      <w:r>
        <w:separator/>
      </w:r>
    </w:p>
  </w:footnote>
  <w:footnote w:type="continuationSeparator" w:id="0">
    <w:p w:rsidR="001600FB" w:rsidRDefault="001600FB" w:rsidP="00203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517"/>
    <w:rsid w:val="000410E1"/>
    <w:rsid w:val="00154C7C"/>
    <w:rsid w:val="001600FB"/>
    <w:rsid w:val="00203102"/>
    <w:rsid w:val="00282103"/>
    <w:rsid w:val="00290595"/>
    <w:rsid w:val="0033034F"/>
    <w:rsid w:val="00356A04"/>
    <w:rsid w:val="00376DFB"/>
    <w:rsid w:val="005146D5"/>
    <w:rsid w:val="00531162"/>
    <w:rsid w:val="005F0722"/>
    <w:rsid w:val="00603DE7"/>
    <w:rsid w:val="00637F27"/>
    <w:rsid w:val="00751C3E"/>
    <w:rsid w:val="00782517"/>
    <w:rsid w:val="007C7E54"/>
    <w:rsid w:val="007E7625"/>
    <w:rsid w:val="0081073A"/>
    <w:rsid w:val="00987A0F"/>
    <w:rsid w:val="00993F86"/>
    <w:rsid w:val="009C60E5"/>
    <w:rsid w:val="00A237DA"/>
    <w:rsid w:val="00A361C5"/>
    <w:rsid w:val="00A823DE"/>
    <w:rsid w:val="00AB1817"/>
    <w:rsid w:val="00C15C64"/>
    <w:rsid w:val="00C417D0"/>
    <w:rsid w:val="00C54D19"/>
    <w:rsid w:val="00C9506D"/>
    <w:rsid w:val="00CB5CC0"/>
    <w:rsid w:val="00D14B9E"/>
    <w:rsid w:val="00D570B5"/>
    <w:rsid w:val="00EA21B7"/>
    <w:rsid w:val="00F0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66B99-0FBE-4617-9A0E-B243710D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02"/>
  </w:style>
  <w:style w:type="paragraph" w:styleId="Footer">
    <w:name w:val="footer"/>
    <w:basedOn w:val="Normal"/>
    <w:link w:val="FooterChar"/>
    <w:uiPriority w:val="99"/>
    <w:unhideWhenUsed/>
    <w:rsid w:val="0020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02"/>
  </w:style>
  <w:style w:type="paragraph" w:styleId="BalloonText">
    <w:name w:val="Balloon Text"/>
    <w:basedOn w:val="Normal"/>
    <w:link w:val="BalloonTextChar"/>
    <w:uiPriority w:val="99"/>
    <w:semiHidden/>
    <w:unhideWhenUsed/>
    <w:rsid w:val="0053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BINARYFX</cp:lastModifiedBy>
  <cp:revision>16</cp:revision>
  <cp:lastPrinted>2022-05-31T22:48:00Z</cp:lastPrinted>
  <dcterms:created xsi:type="dcterms:W3CDTF">2022-05-31T22:34:00Z</dcterms:created>
  <dcterms:modified xsi:type="dcterms:W3CDTF">2022-06-23T09:56:00Z</dcterms:modified>
</cp:coreProperties>
</file>