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12" w:rsidRDefault="00DB6D12" w:rsidP="00DB6D1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D12">
        <w:rPr>
          <w:rFonts w:ascii="Times New Roman" w:eastAsia="Calibri" w:hAnsi="Times New Roman" w:cs="Times New Roman"/>
          <w:b/>
          <w:sz w:val="28"/>
          <w:szCs w:val="28"/>
        </w:rPr>
        <w:t xml:space="preserve">NAME..................................................................... ADM NO........................ </w:t>
      </w:r>
    </w:p>
    <w:p w:rsidR="00DB6D12" w:rsidRPr="00DB6D12" w:rsidRDefault="00DB6D12" w:rsidP="00DB6D1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6D12" w:rsidRPr="00DB6D12" w:rsidRDefault="00DB6D12" w:rsidP="00DB6D1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D12">
        <w:rPr>
          <w:rFonts w:ascii="Times New Roman" w:eastAsia="Calibri" w:hAnsi="Times New Roman" w:cs="Times New Roman"/>
          <w:b/>
          <w:sz w:val="28"/>
          <w:szCs w:val="28"/>
        </w:rPr>
        <w:t>CLASS...............….</w:t>
      </w:r>
    </w:p>
    <w:p w:rsidR="00DB6D12" w:rsidRPr="00DB6D12" w:rsidRDefault="00DB6D12" w:rsidP="00DB6D12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DB6D12" w:rsidRPr="00DB6D12" w:rsidRDefault="00DB6D12" w:rsidP="00DB6D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D12">
        <w:rPr>
          <w:rFonts w:ascii="Times New Roman" w:eastAsia="Calibri" w:hAnsi="Times New Roman" w:cs="Times New Roman"/>
          <w:b/>
          <w:sz w:val="28"/>
          <w:szCs w:val="28"/>
        </w:rPr>
        <w:t xml:space="preserve">HISTORY AND GOVERNMENT </w:t>
      </w:r>
    </w:p>
    <w:p w:rsidR="00DB6D12" w:rsidRPr="00DB6D12" w:rsidRDefault="00085BEF" w:rsidP="00DB6D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FORM 1 TERM 3 YEAR 2021</w:t>
      </w:r>
    </w:p>
    <w:p w:rsidR="00DB6D12" w:rsidRPr="00DB6D12" w:rsidRDefault="00DB6D12" w:rsidP="00DB6D1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6D12" w:rsidRPr="00DB6D12" w:rsidRDefault="00DB6D12" w:rsidP="00DB6D12">
      <w:pPr>
        <w:spacing w:after="200" w:line="276" w:lineRule="auto"/>
        <w:rPr>
          <w:rFonts w:ascii="Calibri" w:eastAsia="Calibri" w:hAnsi="Calibri" w:cs="Times New Roman"/>
        </w:rPr>
      </w:pPr>
      <w:r w:rsidRPr="00DB6D12">
        <w:rPr>
          <w:rFonts w:ascii="Times New Roman" w:eastAsia="Calibri" w:hAnsi="Times New Roman" w:cs="Times New Roman"/>
          <w:b/>
          <w:sz w:val="28"/>
          <w:szCs w:val="28"/>
        </w:rPr>
        <w:t xml:space="preserve">TIME: </w:t>
      </w:r>
    </w:p>
    <w:p w:rsidR="00DB6D12" w:rsidRPr="00DB6D12" w:rsidRDefault="00DB6D12" w:rsidP="00DB6D12">
      <w:pPr>
        <w:spacing w:after="200" w:line="276" w:lineRule="auto"/>
        <w:rPr>
          <w:rFonts w:ascii="Calibri" w:eastAsia="Calibri" w:hAnsi="Calibri" w:cs="Times New Roman"/>
        </w:rPr>
      </w:pPr>
    </w:p>
    <w:p w:rsidR="00DB6D12" w:rsidRPr="00DB6D12" w:rsidRDefault="00DB6D12" w:rsidP="00DB6D1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6D12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:rsidR="00DB6D12" w:rsidRPr="00DB6D12" w:rsidRDefault="00DB6D12" w:rsidP="00DB6D1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B6D12">
        <w:rPr>
          <w:rFonts w:ascii="Times New Roman" w:eastAsia="Calibri" w:hAnsi="Times New Roman" w:cs="Times New Roman"/>
          <w:b/>
          <w:i/>
          <w:sz w:val="24"/>
          <w:szCs w:val="24"/>
        </w:rPr>
        <w:t>Write your name and class in the spaces provided above.</w:t>
      </w:r>
    </w:p>
    <w:p w:rsidR="00DB6D12" w:rsidRPr="00DB6D12" w:rsidRDefault="00DB6D12" w:rsidP="00DB6D12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B6D12" w:rsidRPr="00DB6D12" w:rsidRDefault="00DB6D12" w:rsidP="00DB6D1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B6D12">
        <w:rPr>
          <w:rFonts w:ascii="Times New Roman" w:eastAsia="Calibri" w:hAnsi="Times New Roman" w:cs="Times New Roman"/>
          <w:b/>
          <w:i/>
          <w:sz w:val="24"/>
          <w:szCs w:val="24"/>
        </w:rPr>
        <w:t>Answer ALL questions in the spaces provided.</w:t>
      </w:r>
    </w:p>
    <w:p w:rsidR="00DB6D12" w:rsidRPr="00DB6D12" w:rsidRDefault="00DB6D12" w:rsidP="00DB6D12">
      <w:pPr>
        <w:spacing w:after="0" w:line="240" w:lineRule="auto"/>
        <w:rPr>
          <w:rFonts w:ascii="Calibri" w:eastAsia="Calibri" w:hAnsi="Calibri" w:cs="Times New Roman"/>
          <w:i/>
        </w:rPr>
      </w:pPr>
    </w:p>
    <w:p w:rsidR="00DB6D12" w:rsidRP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9F730E" w:rsidRDefault="009F730E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9F730E" w:rsidRDefault="009F730E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8756C0" w:rsidRDefault="008756C0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Pr="00DB6D12" w:rsidRDefault="00DB6D12" w:rsidP="00DB6D12">
      <w:pPr>
        <w:spacing w:after="0" w:line="240" w:lineRule="auto"/>
        <w:rPr>
          <w:rFonts w:ascii="Calibri" w:eastAsia="Calibri" w:hAnsi="Calibri" w:cs="Times New Roman"/>
        </w:rPr>
      </w:pPr>
    </w:p>
    <w:p w:rsidR="00DB6D12" w:rsidRDefault="00DB6D12">
      <w:pPr>
        <w:rPr>
          <w:rFonts w:ascii="Times New Roman" w:hAnsi="Times New Roman" w:cs="Times New Roman"/>
          <w:b/>
          <w:sz w:val="24"/>
          <w:szCs w:val="24"/>
        </w:rPr>
      </w:pPr>
    </w:p>
    <w:p w:rsidR="00085BEF" w:rsidRDefault="00085BEF">
      <w:pPr>
        <w:rPr>
          <w:rFonts w:ascii="Times New Roman" w:hAnsi="Times New Roman" w:cs="Times New Roman"/>
          <w:b/>
          <w:sz w:val="24"/>
          <w:szCs w:val="24"/>
        </w:rPr>
      </w:pPr>
    </w:p>
    <w:p w:rsidR="00085BEF" w:rsidRDefault="00085BEF">
      <w:pPr>
        <w:rPr>
          <w:rFonts w:ascii="Times New Roman" w:hAnsi="Times New Roman" w:cs="Times New Roman"/>
          <w:b/>
          <w:sz w:val="24"/>
          <w:szCs w:val="24"/>
        </w:rPr>
      </w:pPr>
    </w:p>
    <w:p w:rsidR="00085BEF" w:rsidRDefault="00085BEF">
      <w:pPr>
        <w:rPr>
          <w:rFonts w:ascii="Times New Roman" w:hAnsi="Times New Roman" w:cs="Times New Roman"/>
          <w:b/>
          <w:sz w:val="24"/>
          <w:szCs w:val="24"/>
        </w:rPr>
      </w:pPr>
    </w:p>
    <w:p w:rsidR="0085318C" w:rsidRPr="00197A9C" w:rsidRDefault="009259E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7A9C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“History”   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D87884" w:rsidRDefault="00D87884" w:rsidP="00D8788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7EB2" w:rsidRDefault="00BB7EB2" w:rsidP="00D8788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197A9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basic periods in history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(2 mks)</w:t>
      </w:r>
    </w:p>
    <w:p w:rsidR="00BB7EB2" w:rsidRPr="00BB7EB2" w:rsidRDefault="00BB7EB2" w:rsidP="00BB7E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B7E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7EB2" w:rsidRDefault="00BB7EB2" w:rsidP="00BB7E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B7E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7EB2" w:rsidRDefault="00BB7EB2" w:rsidP="00BB7E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7EB2" w:rsidRDefault="00BB7EB2" w:rsidP="003D7D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7EB2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B7EB2">
        <w:rPr>
          <w:rFonts w:ascii="Times New Roman" w:hAnsi="Times New Roman" w:cs="Times New Roman"/>
          <w:b/>
          <w:sz w:val="24"/>
          <w:szCs w:val="24"/>
        </w:rPr>
        <w:t>three</w:t>
      </w:r>
      <w:r w:rsidR="009259E6" w:rsidRPr="00BB7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9E6" w:rsidRPr="00BB7EB2">
        <w:rPr>
          <w:rFonts w:ascii="Times New Roman" w:hAnsi="Times New Roman" w:cs="Times New Roman"/>
          <w:sz w:val="24"/>
          <w:szCs w:val="24"/>
        </w:rPr>
        <w:t xml:space="preserve">disadvantages of Anthropology as a source of history </w:t>
      </w:r>
      <w:r w:rsidRPr="00BB7EB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97A9C" w:rsidRPr="00BB7EB2">
        <w:rPr>
          <w:rFonts w:ascii="Times New Roman" w:hAnsi="Times New Roman" w:cs="Times New Roman"/>
          <w:sz w:val="24"/>
          <w:szCs w:val="24"/>
        </w:rPr>
        <w:t xml:space="preserve">  </w:t>
      </w:r>
      <w:r w:rsidR="009259E6" w:rsidRPr="00BB7EB2">
        <w:rPr>
          <w:rFonts w:ascii="Times New Roman" w:hAnsi="Times New Roman" w:cs="Times New Roman"/>
          <w:sz w:val="24"/>
          <w:szCs w:val="24"/>
        </w:rPr>
        <w:t xml:space="preserve"> (3 mks)</w:t>
      </w:r>
    </w:p>
    <w:p w:rsidR="00BB7EB2" w:rsidRPr="00BB7EB2" w:rsidRDefault="00BB7EB2" w:rsidP="00BB7E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B7E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7EB2" w:rsidRDefault="00BB7EB2" w:rsidP="00BB7E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B7E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7EB2" w:rsidRDefault="00BB7EB2" w:rsidP="00BB7E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7EB2" w:rsidRDefault="00BB7EB2" w:rsidP="00BB7E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59E6" w:rsidRDefault="009259E6" w:rsidP="003D7D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7EB2">
        <w:rPr>
          <w:rFonts w:ascii="Times New Roman" w:hAnsi="Times New Roman" w:cs="Times New Roman"/>
          <w:sz w:val="24"/>
          <w:szCs w:val="24"/>
        </w:rPr>
        <w:t xml:space="preserve">State </w:t>
      </w:r>
      <w:r w:rsidRPr="00BB7EB2">
        <w:rPr>
          <w:rFonts w:ascii="Times New Roman" w:hAnsi="Times New Roman" w:cs="Times New Roman"/>
          <w:b/>
          <w:sz w:val="24"/>
          <w:szCs w:val="24"/>
        </w:rPr>
        <w:t>two</w:t>
      </w:r>
      <w:r w:rsidRPr="00BB7EB2">
        <w:rPr>
          <w:rFonts w:ascii="Times New Roman" w:hAnsi="Times New Roman" w:cs="Times New Roman"/>
          <w:sz w:val="24"/>
          <w:szCs w:val="24"/>
        </w:rPr>
        <w:t xml:space="preserve"> archeological sites in Tanzania </w:t>
      </w:r>
      <w:r w:rsidR="00197A9C" w:rsidRPr="00BB7E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BB7EB2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BB7EB2" w:rsidRPr="00BB7EB2" w:rsidRDefault="00BB7EB2" w:rsidP="00BB7E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B7E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7EB2" w:rsidRDefault="00BB7EB2" w:rsidP="00BB7E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B7E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7EB2" w:rsidRPr="00BB7EB2" w:rsidRDefault="00BB7EB2" w:rsidP="00BB7E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B7E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197A9C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why Africa is considered the cradle of man 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 mks)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Pr="00197A9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197A9C">
        <w:rPr>
          <w:rFonts w:ascii="Times New Roman" w:hAnsi="Times New Roman" w:cs="Times New Roman"/>
          <w:sz w:val="24"/>
          <w:szCs w:val="24"/>
        </w:rPr>
        <w:t xml:space="preserve">eatures of Homo Sapiens Sapiens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type of tools used by early man in the Neolithic period 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197A9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methods of irrigation used during early Agriculture in Egypt  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197A9C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97A9C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characteristics of Agriculture in Europe before the Agrarian Revolution  </w:t>
      </w:r>
      <w:r w:rsidR="00197A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59E6" w:rsidRDefault="00197A9C" w:rsidP="00197A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259E6">
        <w:rPr>
          <w:rFonts w:ascii="Times New Roman" w:hAnsi="Times New Roman" w:cs="Times New Roman"/>
          <w:sz w:val="24"/>
          <w:szCs w:val="24"/>
        </w:rPr>
        <w:t>(3 mks)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56C0" w:rsidRDefault="008756C0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Identify </w:t>
      </w:r>
      <w:r w:rsidRPr="00197A9C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ways through which the Homestead Act of 1862 contributed to the Agrarian revolution in the U.S.A 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P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197A9C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97A9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social effects of food shortages in Africa and the Rest of the Third World  </w:t>
      </w:r>
    </w:p>
    <w:p w:rsidR="009259E6" w:rsidRDefault="00197A9C" w:rsidP="00197A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259E6">
        <w:rPr>
          <w:rFonts w:ascii="Times New Roman" w:hAnsi="Times New Roman" w:cs="Times New Roman"/>
          <w:sz w:val="24"/>
          <w:szCs w:val="24"/>
        </w:rPr>
        <w:t>(5 mks)</w:t>
      </w:r>
    </w:p>
    <w:p w:rsid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P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Pr="003D7D11" w:rsidRDefault="003D7D11" w:rsidP="003D7D11">
      <w:pPr>
        <w:tabs>
          <w:tab w:val="left" w:pos="103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Default="003D7D11" w:rsidP="00197A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197A9C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environmental factors that caused the migration and settlement of most communities in pre-colonial Kenya  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original homeland of the Luo in Southern Sudan   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197A9C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communities in Kenya who belong to the Western Bantu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(3 mks)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197A9C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age grades for elders among the Akamba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(3 mks)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97A9C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functions of the Laibon among Maasai during the Pre-colonial period in Kenya </w:t>
      </w:r>
    </w:p>
    <w:p w:rsidR="009259E6" w:rsidRDefault="00197A9C" w:rsidP="009259E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259E6">
        <w:rPr>
          <w:rFonts w:ascii="Times New Roman" w:hAnsi="Times New Roman" w:cs="Times New Roman"/>
          <w:sz w:val="24"/>
          <w:szCs w:val="24"/>
        </w:rPr>
        <w:t>(2 mks)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D7D11" w:rsidRP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197A9C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duties of the “Ruoth” among the Luo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3D7D11" w:rsidRDefault="003D7D11" w:rsidP="003D7D1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D11" w:rsidRPr="003D7D11" w:rsidRDefault="003D7D11" w:rsidP="003D7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……………………………………………………………………………………………..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97A9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sources of information about contacts between East Africa Coast and the outside world 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(5 mks)</w:t>
      </w:r>
    </w:p>
    <w:p w:rsidR="003D7D11" w:rsidRDefault="003D7D11" w:rsidP="003D7D1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D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D11" w:rsidRPr="003D7D11" w:rsidRDefault="003D7D11" w:rsidP="003D7D1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D7D11" w:rsidRDefault="003D7D11" w:rsidP="003D7D1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197A9C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factors that facilitated the coming of the early visitors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(3 mks)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259E6" w:rsidRDefault="009259E6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97A9C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Seyyid Said transferred his capital to Zanzibar in 1846 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E225F5" w:rsidRDefault="00E225F5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97A9C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that facilitated the spread of Christianity in Kenya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E225F5" w:rsidRDefault="00E225F5" w:rsidP="00925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197A9C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early mission stations in Kenya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8756C0" w:rsidRDefault="008756C0" w:rsidP="00875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………………………………………………………………………………………………..</w:t>
      </w:r>
    </w:p>
    <w:p w:rsidR="008756C0" w:rsidRDefault="008756C0" w:rsidP="00875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……………………………………………………………………………………………….</w:t>
      </w:r>
    </w:p>
    <w:p w:rsidR="008756C0" w:rsidRDefault="008756C0" w:rsidP="008756C0">
      <w:pPr>
        <w:rPr>
          <w:rFonts w:ascii="Times New Roman" w:hAnsi="Times New Roman" w:cs="Times New Roman"/>
          <w:sz w:val="24"/>
          <w:szCs w:val="24"/>
        </w:rPr>
      </w:pPr>
    </w:p>
    <w:p w:rsidR="008756C0" w:rsidRDefault="008756C0" w:rsidP="008756C0">
      <w:pPr>
        <w:rPr>
          <w:rFonts w:ascii="Times New Roman" w:hAnsi="Times New Roman" w:cs="Times New Roman"/>
          <w:sz w:val="24"/>
          <w:szCs w:val="24"/>
        </w:rPr>
      </w:pPr>
    </w:p>
    <w:p w:rsidR="008756C0" w:rsidRDefault="008756C0" w:rsidP="008756C0">
      <w:pPr>
        <w:rPr>
          <w:rFonts w:ascii="Times New Roman" w:hAnsi="Times New Roman" w:cs="Times New Roman"/>
          <w:sz w:val="24"/>
          <w:szCs w:val="24"/>
        </w:rPr>
      </w:pPr>
    </w:p>
    <w:p w:rsidR="008756C0" w:rsidRDefault="008756C0" w:rsidP="008756C0">
      <w:pPr>
        <w:rPr>
          <w:rFonts w:ascii="Times New Roman" w:hAnsi="Times New Roman" w:cs="Times New Roman"/>
          <w:sz w:val="24"/>
          <w:szCs w:val="24"/>
        </w:rPr>
      </w:pPr>
    </w:p>
    <w:p w:rsidR="008756C0" w:rsidRDefault="008756C0" w:rsidP="008756C0">
      <w:pPr>
        <w:rPr>
          <w:rFonts w:ascii="Times New Roman" w:hAnsi="Times New Roman" w:cs="Times New Roman"/>
          <w:sz w:val="24"/>
          <w:szCs w:val="24"/>
        </w:rPr>
      </w:pPr>
    </w:p>
    <w:p w:rsidR="008756C0" w:rsidRDefault="008756C0" w:rsidP="008756C0">
      <w:pPr>
        <w:rPr>
          <w:rFonts w:ascii="Times New Roman" w:hAnsi="Times New Roman" w:cs="Times New Roman"/>
          <w:sz w:val="24"/>
          <w:szCs w:val="24"/>
        </w:rPr>
      </w:pPr>
    </w:p>
    <w:p w:rsidR="008756C0" w:rsidRDefault="008756C0" w:rsidP="008756C0">
      <w:pPr>
        <w:rPr>
          <w:rFonts w:ascii="Times New Roman" w:hAnsi="Times New Roman" w:cs="Times New Roman"/>
          <w:sz w:val="24"/>
          <w:szCs w:val="24"/>
        </w:rPr>
      </w:pPr>
    </w:p>
    <w:p w:rsidR="008756C0" w:rsidRPr="008756C0" w:rsidRDefault="008756C0" w:rsidP="008756C0">
      <w:pPr>
        <w:rPr>
          <w:rFonts w:ascii="Times New Roman" w:hAnsi="Times New Roman" w:cs="Times New Roman"/>
          <w:sz w:val="24"/>
          <w:szCs w:val="24"/>
        </w:rPr>
      </w:pPr>
    </w:p>
    <w:p w:rsidR="00E225F5" w:rsidRPr="00197A9C" w:rsidRDefault="00E225F5" w:rsidP="00E225F5">
      <w:pPr>
        <w:rPr>
          <w:rFonts w:ascii="Times New Roman" w:hAnsi="Times New Roman" w:cs="Times New Roman"/>
          <w:b/>
          <w:sz w:val="24"/>
          <w:szCs w:val="24"/>
        </w:rPr>
      </w:pPr>
      <w:r w:rsidRPr="00197A9C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E225F5" w:rsidRDefault="00E225F5" w:rsidP="00E22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State </w:t>
      </w:r>
      <w:r w:rsidRPr="00197A9C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factors that led to the increased demand for slaves along the East African Coast 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 mks)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225F5" w:rsidRDefault="00E225F5" w:rsidP="00E225F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75A85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E88" w:rsidRPr="00197A9C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="00F62E88">
        <w:rPr>
          <w:rFonts w:ascii="Times New Roman" w:hAnsi="Times New Roman" w:cs="Times New Roman"/>
          <w:sz w:val="24"/>
          <w:szCs w:val="24"/>
        </w:rPr>
        <w:t>negative results of the Portuguese rule at the East Coast of Africa (</w:t>
      </w:r>
      <w:r w:rsidR="00075A85">
        <w:rPr>
          <w:rFonts w:ascii="Times New Roman" w:hAnsi="Times New Roman" w:cs="Times New Roman"/>
          <w:sz w:val="24"/>
          <w:szCs w:val="24"/>
        </w:rPr>
        <w:t>6</w:t>
      </w:r>
      <w:r w:rsidR="00F62E88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8756C0" w:rsidRDefault="008756C0" w:rsidP="00E225F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E225F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E225F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E225F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75A85" w:rsidRDefault="00075A85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Describe the social organization of the Maasai Community during the pre-colonial period                                                                                                                    (6 mks)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2E88" w:rsidRDefault="00F62E88" w:rsidP="00F62E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Identify </w:t>
      </w:r>
      <w:r w:rsidRPr="00197A9C">
        <w:rPr>
          <w:rFonts w:ascii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social responsibilities of a Kenyan Citizen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(5 mks)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62E88" w:rsidRDefault="00F62E88" w:rsidP="00F62E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</w:t>
      </w:r>
      <w:r w:rsidRPr="00197A9C">
        <w:rPr>
          <w:rFonts w:ascii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circumstances in which one’s right to life may be taken away </w:t>
      </w:r>
      <w:r w:rsidR="00197A9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(5 mks)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F62E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7A9C" w:rsidRDefault="00197A9C" w:rsidP="0019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State </w:t>
      </w:r>
      <w:r w:rsidRPr="00197A9C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reasons why National Integration is important                                   (3 mks)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97A9C" w:rsidRDefault="00197A9C" w:rsidP="00197A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197A9C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methods of resolving conflicts                                                         (12 mks)</w:t>
      </w:r>
    </w:p>
    <w:p w:rsidR="00BB7EB2" w:rsidRDefault="00BB7EB2" w:rsidP="00197A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P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756C0" w:rsidRDefault="008756C0" w:rsidP="008756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7EB2" w:rsidRDefault="00BB7EB2" w:rsidP="00197A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7EB2" w:rsidRPr="00197A9C" w:rsidRDefault="00BB7EB2" w:rsidP="00197A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BB7EB2" w:rsidRPr="00197A9C" w:rsidSect="008756C0">
      <w:footerReference w:type="default" r:id="rId8"/>
      <w:pgSz w:w="12240" w:h="15840"/>
      <w:pgMar w:top="12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26" w:rsidRDefault="001F0426" w:rsidP="008756C0">
      <w:pPr>
        <w:spacing w:after="0" w:line="240" w:lineRule="auto"/>
      </w:pPr>
      <w:r>
        <w:separator/>
      </w:r>
    </w:p>
  </w:endnote>
  <w:endnote w:type="continuationSeparator" w:id="0">
    <w:p w:rsidR="001F0426" w:rsidRDefault="001F0426" w:rsidP="008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077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56C0" w:rsidRDefault="008756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BE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756C0" w:rsidRDefault="00875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26" w:rsidRDefault="001F0426" w:rsidP="008756C0">
      <w:pPr>
        <w:spacing w:after="0" w:line="240" w:lineRule="auto"/>
      </w:pPr>
      <w:r>
        <w:separator/>
      </w:r>
    </w:p>
  </w:footnote>
  <w:footnote w:type="continuationSeparator" w:id="0">
    <w:p w:rsidR="001F0426" w:rsidRDefault="001F0426" w:rsidP="0087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E7203"/>
    <w:multiLevelType w:val="hybridMultilevel"/>
    <w:tmpl w:val="CE38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24C00"/>
    <w:multiLevelType w:val="hybridMultilevel"/>
    <w:tmpl w:val="AE4C457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E6"/>
    <w:rsid w:val="00010C09"/>
    <w:rsid w:val="00075A85"/>
    <w:rsid w:val="00085BEF"/>
    <w:rsid w:val="00197A9C"/>
    <w:rsid w:val="001F0426"/>
    <w:rsid w:val="003D7D11"/>
    <w:rsid w:val="004E5C22"/>
    <w:rsid w:val="00753094"/>
    <w:rsid w:val="0085318C"/>
    <w:rsid w:val="008756C0"/>
    <w:rsid w:val="009259E6"/>
    <w:rsid w:val="009F730E"/>
    <w:rsid w:val="00A74847"/>
    <w:rsid w:val="00BB7EB2"/>
    <w:rsid w:val="00D87884"/>
    <w:rsid w:val="00DB6D12"/>
    <w:rsid w:val="00E225F5"/>
    <w:rsid w:val="00F15DBE"/>
    <w:rsid w:val="00F6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9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E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6C0"/>
  </w:style>
  <w:style w:type="paragraph" w:styleId="Footer">
    <w:name w:val="footer"/>
    <w:basedOn w:val="Normal"/>
    <w:link w:val="FooterChar"/>
    <w:uiPriority w:val="99"/>
    <w:unhideWhenUsed/>
    <w:rsid w:val="0087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9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E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6C0"/>
  </w:style>
  <w:style w:type="paragraph" w:styleId="Footer">
    <w:name w:val="footer"/>
    <w:basedOn w:val="Normal"/>
    <w:link w:val="FooterChar"/>
    <w:uiPriority w:val="99"/>
    <w:unhideWhenUsed/>
    <w:rsid w:val="0087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2019-09-24T09:32:00Z</cp:lastPrinted>
  <dcterms:created xsi:type="dcterms:W3CDTF">2019-09-23T08:41:00Z</dcterms:created>
  <dcterms:modified xsi:type="dcterms:W3CDTF">2021-03-10T09:04:00Z</dcterms:modified>
</cp:coreProperties>
</file>