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A7B1AC" Type="http://schemas.openxmlformats.org/officeDocument/2006/relationships/officeDocument" Target="/word/document.xml" /><Relationship Id="coreRA7B1A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sz w:val="24"/>
        </w:rPr>
      </w:pPr>
      <w:r>
        <w:rPr>
          <w:rFonts w:ascii="Times New Roman" w:hAnsi="Times New Roman"/>
          <w:sz w:val="24"/>
        </w:rPr>
        <w:t>JINA ……………………………………………………………NAMBARI: …………</w:t>
      </w:r>
    </w:p>
    <w:p>
      <w:pPr>
        <w:rPr>
          <w:rFonts w:ascii="Times New Roman" w:hAnsi="Times New Roman"/>
          <w:sz w:val="24"/>
        </w:rPr>
      </w:pPr>
      <w:r>
        <w:rPr>
          <w:rFonts w:ascii="Times New Roman" w:hAnsi="Times New Roman"/>
          <w:sz w:val="24"/>
        </w:rPr>
        <w:t xml:space="preserve">SAHIHI: ………………………………………….  TAREHE: ………………..</w:t>
      </w:r>
    </w:p>
    <w:p>
      <w:pPr>
        <w:rPr>
          <w:rFonts w:ascii="Times New Roman" w:hAnsi="Times New Roman"/>
          <w:sz w:val="24"/>
        </w:rPr>
      </w:pPr>
      <w:r>
        <w:rPr>
          <w:rFonts w:ascii="Times New Roman" w:hAnsi="Times New Roman"/>
          <w:sz w:val="24"/>
        </w:rPr>
        <w:t>102/2</w:t>
      </w:r>
    </w:p>
    <w:p>
      <w:pPr>
        <w:rPr>
          <w:rFonts w:ascii="Times New Roman" w:hAnsi="Times New Roman"/>
          <w:sz w:val="24"/>
        </w:rPr>
      </w:pPr>
      <w:r>
        <w:rPr>
          <w:rFonts w:ascii="Times New Roman" w:hAnsi="Times New Roman"/>
          <w:sz w:val="24"/>
        </w:rPr>
        <w:t>UFAHAMU, UFUPISHO, SARUFI NA MATUMIZI YA LUGHA NA ISIMU JAMII</w:t>
      </w:r>
    </w:p>
    <w:p>
      <w:pPr>
        <w:rPr>
          <w:rFonts w:ascii="Times New Roman" w:hAnsi="Times New Roman"/>
          <w:sz w:val="24"/>
        </w:rPr>
      </w:pPr>
      <w:r>
        <w:rPr>
          <w:rFonts w:ascii="Times New Roman" w:hAnsi="Times New Roman"/>
          <w:sz w:val="24"/>
        </w:rPr>
        <w:t>MUDA: SAA 2</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p>
    <w:p>
      <w:pPr>
        <w:rPr>
          <w:rFonts w:ascii="Times New Roman" w:hAnsi="Times New Roman"/>
          <w:sz w:val="24"/>
        </w:rPr>
      </w:pPr>
    </w:p>
    <w:p>
      <w:pPr>
        <w:jc w:val="center"/>
        <w:rPr>
          <w:rFonts w:ascii="Times New Roman" w:hAnsi="Times New Roman"/>
          <w:b w:val="1"/>
          <w:sz w:val="24"/>
        </w:rPr>
      </w:pPr>
      <w:bookmarkStart w:id="0" w:name="_GoBack"/>
      <w:bookmarkEnd w:id="0"/>
      <w:r>
        <w:rPr>
          <w:rFonts w:ascii="Times New Roman" w:hAnsi="Times New Roman"/>
          <w:b w:val="1"/>
          <w:sz w:val="24"/>
        </w:rPr>
        <w:t>HATI YA KUHITIMU ELIMU YA SEKONDARI KENYA</w:t>
      </w:r>
    </w:p>
    <w:p>
      <w:pPr>
        <w:jc w:val="center"/>
        <w:rPr>
          <w:rFonts w:ascii="Times New Roman" w:hAnsi="Times New Roman"/>
          <w:b w:val="1"/>
          <w:sz w:val="24"/>
        </w:rPr>
      </w:pPr>
      <w:r>
        <w:rPr>
          <w:rFonts w:ascii="Times New Roman" w:hAnsi="Times New Roman"/>
          <w:b w:val="1"/>
          <w:sz w:val="24"/>
        </w:rPr>
        <w:t>KIDATO CHA NNE</w:t>
      </w:r>
    </w:p>
    <w:p>
      <w:pPr>
        <w:spacing w:lineRule="auto" w:line="240" w:after="0" w:beforeAutospacing="0" w:afterAutospacing="0"/>
        <w:rPr>
          <w:rFonts w:ascii="Times New Roman" w:hAnsi="Times New Roman"/>
          <w:b w:val="1"/>
          <w:sz w:val="24"/>
          <w:u w:val="single"/>
        </w:rPr>
      </w:pPr>
      <w:r>
        <w:rPr>
          <w:rFonts w:ascii="Times New Roman" w:hAnsi="Times New Roman"/>
          <w:b w:val="1"/>
          <w:sz w:val="24"/>
          <w:u w:val="single"/>
        </w:rPr>
        <w:t>MAAGIZO</w:t>
      </w:r>
    </w:p>
    <w:p>
      <w:pPr>
        <w:spacing w:after="0" w:beforeAutospacing="0" w:afterAutospacing="0"/>
        <w:rPr>
          <w:rFonts w:ascii="Times New Roman" w:hAnsi="Times New Roman"/>
          <w:sz w:val="24"/>
        </w:rPr>
      </w:pPr>
      <w:r>
        <w:rPr>
          <w:rFonts w:ascii="Times New Roman" w:hAnsi="Times New Roman"/>
          <w:sz w:val="24"/>
        </w:rPr>
        <w:t>Andika jina na nambari yako kwenye nafasi ulizoachiwa hapo juu.</w:t>
      </w:r>
    </w:p>
    <w:p>
      <w:pPr>
        <w:spacing w:after="0" w:beforeAutospacing="0" w:afterAutospacing="0"/>
        <w:rPr>
          <w:rFonts w:ascii="Times New Roman" w:hAnsi="Times New Roman"/>
          <w:sz w:val="24"/>
        </w:rPr>
      </w:pPr>
      <w:r>
        <w:rPr>
          <w:rFonts w:ascii="Times New Roman" w:hAnsi="Times New Roman"/>
          <w:sz w:val="24"/>
        </w:rPr>
        <w:t>Tia sahihi yako kisha uandike tarehe ya mtihani.</w:t>
      </w:r>
    </w:p>
    <w:p>
      <w:pPr>
        <w:spacing w:after="0" w:beforeAutospacing="0" w:afterAutospacing="0"/>
        <w:rPr>
          <w:rFonts w:ascii="Times New Roman" w:hAnsi="Times New Roman"/>
          <w:sz w:val="24"/>
        </w:rPr>
      </w:pPr>
      <w:r>
        <w:rPr>
          <w:rFonts w:ascii="Times New Roman" w:hAnsi="Times New Roman"/>
          <w:sz w:val="24"/>
        </w:rPr>
        <w:t>Jibu maswali yote</w:t>
      </w:r>
    </w:p>
    <w:p>
      <w:pPr>
        <w:spacing w:after="0" w:beforeAutospacing="0" w:afterAutospacing="0"/>
        <w:rPr>
          <w:rFonts w:ascii="Times New Roman" w:hAnsi="Times New Roman"/>
          <w:sz w:val="24"/>
        </w:rPr>
      </w:pPr>
      <w:r>
        <w:rPr>
          <w:rFonts w:ascii="Times New Roman" w:hAnsi="Times New Roman"/>
          <w:sz w:val="24"/>
        </w:rPr>
        <w:t>Andika majibu yako katika nafasi zilizoachwa wazi.</w:t>
      </w:r>
    </w:p>
    <w:p>
      <w:pPr>
        <w:spacing w:after="0" w:beforeAutospacing="0" w:afterAutospacing="0"/>
        <w:rPr>
          <w:rFonts w:ascii="Times New Roman" w:hAnsi="Times New Roman"/>
          <w:sz w:val="24"/>
        </w:rPr>
      </w:pPr>
      <w:r>
        <w:rPr>
          <w:rFonts w:ascii="Times New Roman" w:hAnsi="Times New Roman"/>
          <w:sz w:val="24"/>
        </w:rPr>
        <w:t xml:space="preserve">Majibu yako yaandikwe kwa kugha ya Kiswahili </w:t>
      </w:r>
    </w:p>
    <w:tbl>
      <w:tblPr>
        <w:tblStyle w:val="T2"/>
        <w:tblpPr w:leftFromText="180" w:rightFromText="180" w:tblpX="1858" w:tblpY="825" w:horzAnchor="page" w:vertAnchor="text"/>
        <w:tblW w:w="0" w:type="auto"/>
        <w:tblLook w:val="04A0"/>
      </w:tblPr>
      <w:tblGrid/>
      <w:tr>
        <w:tc>
          <w:tcPr>
            <w:tcW w:w="1017" w:type="dxa"/>
          </w:tcPr>
          <w:p>
            <w:pPr>
              <w:rPr>
                <w:rFonts w:ascii="Times New Roman" w:hAnsi="Times New Roman"/>
                <w:sz w:val="24"/>
              </w:rPr>
            </w:pPr>
            <w:r>
              <w:rPr>
                <w:rFonts w:ascii="Times New Roman" w:hAnsi="Times New Roman"/>
                <w:sz w:val="24"/>
              </w:rPr>
              <w:t>SWALI</w:t>
            </w:r>
          </w:p>
        </w:tc>
        <w:tc>
          <w:tcPr>
            <w:tcW w:w="1956" w:type="dxa"/>
          </w:tcPr>
          <w:p>
            <w:pPr>
              <w:rPr>
                <w:rFonts w:ascii="Times New Roman" w:hAnsi="Times New Roman"/>
                <w:sz w:val="24"/>
              </w:rPr>
            </w:pPr>
            <w:r>
              <w:rPr>
                <w:rFonts w:ascii="Times New Roman" w:hAnsi="Times New Roman"/>
                <w:sz w:val="24"/>
              </w:rPr>
              <w:t>ALAMA</w:t>
            </w:r>
          </w:p>
        </w:tc>
        <w:tc>
          <w:tcPr>
            <w:tcW w:w="3330" w:type="dxa"/>
          </w:tcPr>
          <w:p>
            <w:pPr>
              <w:rPr>
                <w:rFonts w:ascii="Times New Roman" w:hAnsi="Times New Roman"/>
                <w:sz w:val="24"/>
              </w:rPr>
            </w:pPr>
            <w:r>
              <w:rPr>
                <w:rFonts w:ascii="Times New Roman" w:hAnsi="Times New Roman"/>
                <w:sz w:val="24"/>
              </w:rPr>
              <w:t>TUZO</w:t>
            </w:r>
          </w:p>
        </w:tc>
      </w:tr>
      <w:tr>
        <w:trPr>
          <w:trHeight w:hRule="atLeast" w:val="377"/>
        </w:trPr>
        <w:tc>
          <w:tcPr>
            <w:tcW w:w="1017" w:type="dxa"/>
          </w:tcPr>
          <w:p>
            <w:pPr>
              <w:rPr>
                <w:rFonts w:ascii="Times New Roman" w:hAnsi="Times New Roman"/>
                <w:sz w:val="24"/>
              </w:rPr>
            </w:pPr>
            <w:r>
              <w:rPr>
                <w:rFonts w:ascii="Times New Roman" w:hAnsi="Times New Roman"/>
                <w:sz w:val="24"/>
              </w:rPr>
              <w:t>1</w:t>
            </w:r>
          </w:p>
        </w:tc>
        <w:tc>
          <w:tcPr>
            <w:tcW w:w="1956" w:type="dxa"/>
          </w:tcPr>
          <w:p>
            <w:pPr>
              <w:rPr>
                <w:rFonts w:ascii="Times New Roman" w:hAnsi="Times New Roman"/>
                <w:sz w:val="24"/>
              </w:rPr>
            </w:pPr>
            <w:r>
              <w:rPr>
                <w:rFonts w:ascii="Times New Roman" w:hAnsi="Times New Roman"/>
                <w:sz w:val="24"/>
              </w:rPr>
              <w:t>15</w:t>
            </w:r>
          </w:p>
        </w:tc>
        <w:tc>
          <w:tcPr>
            <w:tcW w:w="3330" w:type="dxa"/>
          </w:tcPr>
          <w:p>
            <w:pPr>
              <w:rPr>
                <w:rFonts w:ascii="Times New Roman" w:hAnsi="Times New Roman"/>
                <w:sz w:val="24"/>
              </w:rPr>
            </w:pPr>
          </w:p>
        </w:tc>
      </w:tr>
      <w:tr>
        <w:tc>
          <w:tcPr>
            <w:tcW w:w="1017" w:type="dxa"/>
          </w:tcPr>
          <w:p>
            <w:pPr>
              <w:rPr>
                <w:rFonts w:ascii="Times New Roman" w:hAnsi="Times New Roman"/>
                <w:sz w:val="24"/>
              </w:rPr>
            </w:pPr>
            <w:r>
              <w:rPr>
                <w:rFonts w:ascii="Times New Roman" w:hAnsi="Times New Roman"/>
                <w:sz w:val="24"/>
              </w:rPr>
              <w:t>2</w:t>
            </w:r>
          </w:p>
        </w:tc>
        <w:tc>
          <w:tcPr>
            <w:tcW w:w="1956" w:type="dxa"/>
          </w:tcPr>
          <w:p>
            <w:pPr>
              <w:rPr>
                <w:rFonts w:ascii="Times New Roman" w:hAnsi="Times New Roman"/>
                <w:sz w:val="24"/>
              </w:rPr>
            </w:pPr>
            <w:r>
              <w:rPr>
                <w:rFonts w:ascii="Times New Roman" w:hAnsi="Times New Roman"/>
                <w:sz w:val="24"/>
              </w:rPr>
              <w:t>15</w:t>
            </w:r>
          </w:p>
        </w:tc>
        <w:tc>
          <w:tcPr>
            <w:tcW w:w="3330" w:type="dxa"/>
          </w:tcPr>
          <w:p>
            <w:pPr>
              <w:rPr>
                <w:rFonts w:ascii="Times New Roman" w:hAnsi="Times New Roman"/>
                <w:sz w:val="24"/>
              </w:rPr>
            </w:pPr>
          </w:p>
        </w:tc>
      </w:tr>
      <w:tr>
        <w:tc>
          <w:tcPr>
            <w:tcW w:w="1017" w:type="dxa"/>
          </w:tcPr>
          <w:p>
            <w:pPr>
              <w:rPr>
                <w:rFonts w:ascii="Times New Roman" w:hAnsi="Times New Roman"/>
                <w:sz w:val="24"/>
              </w:rPr>
            </w:pPr>
            <w:r>
              <w:rPr>
                <w:rFonts w:ascii="Times New Roman" w:hAnsi="Times New Roman"/>
                <w:sz w:val="24"/>
              </w:rPr>
              <w:t>3</w:t>
            </w:r>
          </w:p>
        </w:tc>
        <w:tc>
          <w:tcPr>
            <w:tcW w:w="1956" w:type="dxa"/>
          </w:tcPr>
          <w:p>
            <w:pPr>
              <w:rPr>
                <w:rFonts w:ascii="Times New Roman" w:hAnsi="Times New Roman"/>
                <w:sz w:val="24"/>
              </w:rPr>
            </w:pPr>
            <w:r>
              <w:rPr>
                <w:rFonts w:ascii="Times New Roman" w:hAnsi="Times New Roman"/>
                <w:sz w:val="24"/>
              </w:rPr>
              <w:t>40</w:t>
            </w:r>
          </w:p>
        </w:tc>
        <w:tc>
          <w:tcPr>
            <w:tcW w:w="3330" w:type="dxa"/>
          </w:tcPr>
          <w:p>
            <w:pPr>
              <w:rPr>
                <w:rFonts w:ascii="Times New Roman" w:hAnsi="Times New Roman"/>
                <w:sz w:val="24"/>
              </w:rPr>
            </w:pPr>
          </w:p>
        </w:tc>
      </w:tr>
      <w:tr>
        <w:tc>
          <w:tcPr>
            <w:tcW w:w="1017" w:type="dxa"/>
          </w:tcPr>
          <w:p>
            <w:pPr>
              <w:rPr>
                <w:rFonts w:ascii="Times New Roman" w:hAnsi="Times New Roman"/>
                <w:sz w:val="24"/>
              </w:rPr>
            </w:pPr>
            <w:r>
              <w:rPr>
                <w:rFonts w:ascii="Times New Roman" w:hAnsi="Times New Roman"/>
                <w:sz w:val="24"/>
              </w:rPr>
              <w:t>4</w:t>
            </w:r>
          </w:p>
        </w:tc>
        <w:tc>
          <w:tcPr>
            <w:tcW w:w="1956" w:type="dxa"/>
          </w:tcPr>
          <w:p>
            <w:pPr>
              <w:rPr>
                <w:rFonts w:ascii="Times New Roman" w:hAnsi="Times New Roman"/>
                <w:sz w:val="24"/>
              </w:rPr>
            </w:pPr>
            <w:r>
              <w:rPr>
                <w:rFonts w:ascii="Times New Roman" w:hAnsi="Times New Roman"/>
                <w:sz w:val="24"/>
              </w:rPr>
              <w:t>10</w:t>
            </w:r>
          </w:p>
        </w:tc>
        <w:tc>
          <w:tcPr>
            <w:tcW w:w="3330" w:type="dxa"/>
          </w:tcPr>
          <w:p>
            <w:pPr>
              <w:rPr>
                <w:rFonts w:ascii="Times New Roman" w:hAnsi="Times New Roman"/>
                <w:sz w:val="24"/>
              </w:rPr>
            </w:pPr>
          </w:p>
        </w:tc>
      </w:tr>
      <w:tr>
        <w:tc>
          <w:tcPr>
            <w:tcW w:w="1017" w:type="dxa"/>
          </w:tcPr>
          <w:p>
            <w:pPr>
              <w:rPr>
                <w:rFonts w:ascii="Times New Roman" w:hAnsi="Times New Roman"/>
                <w:sz w:val="24"/>
              </w:rPr>
            </w:pPr>
            <w:r>
              <w:rPr>
                <w:rFonts w:ascii="Times New Roman" w:hAnsi="Times New Roman"/>
                <w:sz w:val="24"/>
              </w:rPr>
              <w:t>JUMLA</w:t>
            </w:r>
          </w:p>
        </w:tc>
        <w:tc>
          <w:tcPr>
            <w:tcW w:w="1956" w:type="dxa"/>
          </w:tcPr>
          <w:p>
            <w:pPr>
              <w:rPr>
                <w:rFonts w:ascii="Times New Roman" w:hAnsi="Times New Roman"/>
                <w:sz w:val="24"/>
              </w:rPr>
            </w:pPr>
            <w:r>
              <w:rPr>
                <w:rFonts w:ascii="Times New Roman" w:hAnsi="Times New Roman"/>
                <w:sz w:val="24"/>
              </w:rPr>
              <w:t>80</w:t>
            </w:r>
          </w:p>
        </w:tc>
        <w:tc>
          <w:tcPr>
            <w:tcW w:w="3330" w:type="dxa"/>
          </w:tcPr>
          <w:p>
            <w:pPr>
              <w:rPr>
                <w:rFonts w:ascii="Times New Roman" w:hAnsi="Times New Roman"/>
                <w:sz w:val="24"/>
              </w:rPr>
            </w:pPr>
          </w:p>
        </w:tc>
      </w:tr>
    </w:tbl>
    <w:p>
      <w:pPr>
        <w:spacing w:lineRule="auto" w:line="240" w:after="0" w:beforeAutospacing="0" w:afterAutospacing="0"/>
        <w:rPr>
          <w:rFonts w:ascii="Times New Roman" w:hAnsi="Times New Roman"/>
          <w:sz w:val="24"/>
        </w:rPr>
      </w:pPr>
      <w:r>
        <w:rPr>
          <w:rFonts w:ascii="Times New Roman" w:hAnsi="Times New Roman"/>
          <w:sz w:val="24"/>
        </w:rPr>
        <w:tab/>
        <w:t>KWA MATUMIZI YA MTAHINI PEKEE</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b w:val="1"/>
          <w:sz w:val="24"/>
        </w:rPr>
      </w:pPr>
      <w:r>
        <w:rPr>
          <w:rFonts w:ascii="Times New Roman" w:hAnsi="Times New Roman"/>
          <w:b w:val="1"/>
          <w:sz w:val="24"/>
        </w:rPr>
        <w:t>UFAHAMU: (alama 15)</w:t>
      </w:r>
    </w:p>
    <w:p>
      <w:pPr>
        <w:spacing w:lineRule="auto" w:line="240" w:after="0" w:beforeAutospacing="0" w:afterAutospacing="0"/>
        <w:rPr>
          <w:rFonts w:ascii="Times New Roman" w:hAnsi="Times New Roman"/>
          <w:b w:val="1"/>
          <w:sz w:val="24"/>
        </w:rPr>
      </w:pPr>
      <w:r>
        <w:rPr>
          <w:rFonts w:ascii="Times New Roman" w:hAnsi="Times New Roman"/>
          <w:b w:val="1"/>
          <w:sz w:val="24"/>
        </w:rPr>
        <w:t>Soma taarifa ifuatayo kisha ujibu maswali</w:t>
      </w: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sz w:val="24"/>
        </w:rPr>
      </w:pPr>
      <w:r>
        <w:rPr>
          <w:rFonts w:ascii="Times New Roman" w:hAnsi="Times New Roman"/>
          <w:sz w:val="24"/>
        </w:rPr>
        <w:t xml:space="preserve">Mageuzi yanayotarajiwa katika idara ya polisi nchini yameanza </w:t>
      </w:r>
      <w:r>
        <w:rPr>
          <w:rFonts w:ascii="Times New Roman" w:hAnsi="Times New Roman"/>
          <w:b w:val="1"/>
          <w:sz w:val="24"/>
        </w:rPr>
        <w:t>kubisha hodi</w:t>
      </w:r>
      <w:r>
        <w:rPr>
          <w:rFonts w:ascii="Times New Roman" w:hAnsi="Times New Roman"/>
          <w:sz w:val="24"/>
        </w:rPr>
        <w:t xml:space="preserve"> baada ya kuzinduliwa kwa mtaala mpya wa kutoa mafunzo kwa maafisa wa polisi.</w:t>
      </w:r>
    </w:p>
    <w:p>
      <w:pPr>
        <w:spacing w:lineRule="auto" w:line="240" w:after="0" w:beforeAutospacing="0" w:afterAutospacing="0"/>
        <w:rPr>
          <w:rFonts w:ascii="Times New Roman" w:hAnsi="Times New Roman"/>
          <w:sz w:val="24"/>
        </w:rPr>
      </w:pPr>
      <w:r>
        <w:rPr>
          <w:rFonts w:ascii="Times New Roman" w:hAnsi="Times New Roman"/>
          <w:sz w:val="24"/>
        </w:rPr>
        <w:t xml:space="preserve">     Mtaala huo uliozinduliwa rasmi na Waziri wa Usalama wa ndani Prof. George Saitoti Jumatatu iliyopita, unalenga kuimarisha utendakazi katika kikosi ambacho kwa muda mrefu kimelaumiwa kwa </w:t>
      </w:r>
      <w:r>
        <w:rPr>
          <w:rFonts w:ascii="Times New Roman" w:hAnsi="Times New Roman"/>
          <w:sz w:val="24"/>
          <w:u w:val="single"/>
        </w:rPr>
        <w:t>kukolewa</w:t>
      </w:r>
      <w:r>
        <w:rPr>
          <w:rFonts w:ascii="Times New Roman" w:hAnsi="Times New Roman"/>
          <w:sz w:val="24"/>
        </w:rPr>
        <w:t xml:space="preserve"> ufisadi na uvunjaji wa haki za kimsingi.</w:t>
      </w:r>
    </w:p>
    <w:p>
      <w:pPr>
        <w:spacing w:lineRule="auto" w:line="240" w:after="0" w:beforeAutospacing="0" w:afterAutospacing="0"/>
        <w:rPr>
          <w:rFonts w:ascii="Times New Roman" w:hAnsi="Times New Roman"/>
          <w:sz w:val="24"/>
        </w:rPr>
      </w:pPr>
      <w:r>
        <w:rPr>
          <w:rFonts w:ascii="Times New Roman" w:hAnsi="Times New Roman"/>
          <w:sz w:val="24"/>
        </w:rPr>
        <w:t xml:space="preserve">     Akihutubu katika hafla ya kuzindua mtaala huo iliyofanyika katika makao makuu ya shirika la ndege nchini mtaani Embakasi, Nairobi, Jumatatu iliyopita, Waziri Saitoti alisema, kuzinduliwa kwa mtaala huo kuliashiria mwanzo wa mageuzi makubwa yanayonuiwa kukipatia kikosi hicho sura mpya.</w:t>
      </w:r>
    </w:p>
    <w:p>
      <w:pPr>
        <w:spacing w:lineRule="auto" w:line="240" w:after="0" w:beforeAutospacing="0" w:afterAutospacing="0"/>
        <w:rPr>
          <w:rFonts w:ascii="Times New Roman" w:hAnsi="Times New Roman"/>
          <w:sz w:val="24"/>
        </w:rPr>
      </w:pPr>
      <w:r>
        <w:rPr>
          <w:rFonts w:ascii="Times New Roman" w:hAnsi="Times New Roman"/>
          <w:sz w:val="24"/>
        </w:rPr>
        <w:t xml:space="preserve">     “Nyakati zimebadilika na tutawapa maafisa wa polisi mafunzo mapya. Tunataka kuunda kikosi imara chenye nidhamu na kinachoheshimu haki za kibindamu. Tunataka kuwa na kikosi kinachoakisi sura ya karne hii na kinachoafikia hadhi ya kimataifa,” Waziri Saitoti alisema.</w:t>
      </w:r>
    </w:p>
    <w:p>
      <w:pPr>
        <w:spacing w:lineRule="auto" w:line="240" w:after="0" w:beforeAutospacing="0" w:afterAutospacing="0"/>
        <w:rPr>
          <w:rFonts w:ascii="Times New Roman" w:hAnsi="Times New Roman"/>
          <w:sz w:val="24"/>
        </w:rPr>
      </w:pPr>
      <w:r>
        <w:rPr>
          <w:rFonts w:ascii="Times New Roman" w:hAnsi="Times New Roman"/>
          <w:sz w:val="24"/>
        </w:rPr>
        <w:t xml:space="preserve">     Mtaala huo mpya wa kutoa mafunzo kwa maafisa wa polisi ni matunda ya jopo lililoteuliwa na Rais mwaka wa 2003 kutathmini mageuzi katika kikosi hicho. Uliandaliwa na taasisi ya elimu nchini ikishirikiana na wanafunzi kutoka chuo cha mafunzo ya polisi cha Kiganjo kwa usaidizi wa wataalamu wa masuala ya usalama kutoka Uswizi.</w:t>
      </w:r>
    </w:p>
    <w:p>
      <w:pPr>
        <w:spacing w:lineRule="auto" w:line="240" w:after="0" w:beforeAutospacing="0" w:afterAutospacing="0"/>
        <w:rPr>
          <w:rFonts w:ascii="Times New Roman" w:hAnsi="Times New Roman"/>
          <w:sz w:val="24"/>
        </w:rPr>
      </w:pPr>
      <w:r>
        <w:rPr>
          <w:rFonts w:ascii="Times New Roman" w:hAnsi="Times New Roman"/>
          <w:sz w:val="24"/>
        </w:rPr>
        <w:t xml:space="preserve">     Chini ya mtaala huo, maafisa wa polisi watapokea mafunzo kwa kipindi cha kati ya miezi 15 na 21 kinyume cha awali ilipowachukua miezi 9 tu kukamilisha mafunzo.</w:t>
      </w:r>
    </w:p>
    <w:p>
      <w:pPr>
        <w:spacing w:lineRule="auto" w:line="240" w:after="0" w:beforeAutospacing="0" w:afterAutospacing="0"/>
        <w:rPr>
          <w:rFonts w:ascii="Times New Roman" w:hAnsi="Times New Roman"/>
          <w:sz w:val="24"/>
        </w:rPr>
      </w:pPr>
      <w:r>
        <w:rPr>
          <w:rFonts w:ascii="Times New Roman" w:hAnsi="Times New Roman"/>
          <w:sz w:val="24"/>
        </w:rPr>
        <w:t xml:space="preserve">     Aidha, alama za kujiunga na kikosi hicho zimeongezwa. Katika mtaala huo, wanaonuia kujiunga na idara ya polisi wa kawaida, kitengo cha G.S.U au polisi wa utawala ni lazima wawe wamepata alama ya C katika mtihani wa K.C.S.E na itawachukua miezi 15 kukamilisha mafunzo ikiwa ni pamoja na miezi 3 ya kujifahamisha na huduma ya kikosi.</w:t>
      </w:r>
    </w:p>
    <w:p>
      <w:pPr>
        <w:spacing w:lineRule="auto" w:line="240" w:after="0" w:beforeAutospacing="0" w:afterAutospacing="0"/>
        <w:rPr>
          <w:rFonts w:ascii="Times New Roman" w:hAnsi="Times New Roman"/>
          <w:sz w:val="24"/>
        </w:rPr>
      </w:pPr>
      <w:r>
        <w:rPr>
          <w:rFonts w:ascii="Times New Roman" w:hAnsi="Times New Roman"/>
          <w:sz w:val="24"/>
        </w:rPr>
        <w:t xml:space="preserve">     Hii ni tofauti na awali ambapo alama ya kujiunga na kikosi cha polisi ilikuwa ni D katika mtihani wa KCSE. Mtaala mpya unasema ni sharti asilimia 10 ya </w:t>
      </w:r>
      <w:r>
        <w:rPr>
          <w:rFonts w:ascii="Times New Roman" w:hAnsi="Times New Roman"/>
          <w:sz w:val="24"/>
          <w:u w:val="single"/>
        </w:rPr>
        <w:t>makurutu</w:t>
      </w:r>
      <w:r>
        <w:rPr>
          <w:rFonts w:ascii="Times New Roman" w:hAnsi="Times New Roman"/>
          <w:sz w:val="24"/>
        </w:rPr>
        <w:t xml:space="preserve"> wawe na digrii kutoka chuo kikuu na watapokea mafunzo kwa miezi na kuhitimu cheo cha Naibu wa Inspekta wa Polisi.</w:t>
      </w:r>
    </w:p>
    <w:p>
      <w:pPr>
        <w:spacing w:lineRule="auto" w:line="240" w:after="0" w:beforeAutospacing="0" w:afterAutospacing="0"/>
        <w:rPr>
          <w:rFonts w:ascii="Times New Roman" w:hAnsi="Times New Roman"/>
          <w:sz w:val="24"/>
        </w:rPr>
      </w:pPr>
      <w:r>
        <w:rPr>
          <w:rFonts w:ascii="Times New Roman" w:hAnsi="Times New Roman"/>
          <w:sz w:val="24"/>
        </w:rPr>
        <w:t xml:space="preserve">     Kuanzia sasa, ni sharti usawa wa kijinsia uzingatiwe kikamilifu katika uajiri wa maafisa wa polisi. Wachanganuzi wa masuala ya usalama wanasema ukizingatiwa ipasavyo, mtaala huo utasaidia kuunda msingi dhabiti wa kikosi imara ambacho Wakenya wamekuwa wakihitaji.</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b w:val="1"/>
          <w:sz w:val="24"/>
          <w:u w:val="single"/>
        </w:rPr>
      </w:pPr>
      <w:r>
        <w:rPr>
          <w:rFonts w:ascii="Times New Roman" w:hAnsi="Times New Roman"/>
          <w:b w:val="1"/>
          <w:sz w:val="24"/>
          <w:u w:val="single"/>
        </w:rPr>
        <w:t>Maswali</w:t>
      </w:r>
    </w:p>
    <w:p>
      <w:pPr>
        <w:pStyle w:val="P1"/>
        <w:numPr>
          <w:ilvl w:val="0"/>
          <w:numId w:val="6"/>
        </w:numPr>
        <w:spacing w:lineRule="auto" w:line="240" w:after="0" w:beforeAutospacing="0" w:afterAutospacing="0"/>
        <w:rPr>
          <w:rFonts w:ascii="Times New Roman" w:hAnsi="Times New Roman"/>
          <w:sz w:val="24"/>
        </w:rPr>
      </w:pPr>
      <w:r>
        <w:rPr>
          <w:rFonts w:ascii="Times New Roman" w:hAnsi="Times New Roman"/>
          <w:sz w:val="24"/>
        </w:rPr>
        <w:t>a) Ni dalili ipi inayoonyesha mwanzo wa mageuzi? (al.1)</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b) Mtaala mpya unalenga nini? (al.4)</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c) Eleza lawama zinazoelekezewa kikosi cha polisi (al.2)</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d) Kwa mujibu wa taarifa eleza mageuzi matatu yaliyofanywa katika kikosi cha polisi (al.3)</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e) Taja makundi mawili yaliyohusika katika kuandaa mtalaa mpya (al.2)</w:t>
      </w:r>
    </w:p>
    <w:p>
      <w:pPr>
        <w:pStyle w:val="P1"/>
        <w:tabs>
          <w:tab w:val="left" w:pos="2370" w:leader="none"/>
        </w:tabs>
        <w:spacing w:lineRule="auto" w:line="240" w:after="0" w:beforeAutospacing="0" w:afterAutospacing="0"/>
        <w:rPr>
          <w:rFonts w:ascii="Times New Roman" w:hAnsi="Times New Roman"/>
          <w:sz w:val="24"/>
        </w:rPr>
      </w:pPr>
      <w:r>
        <w:rPr>
          <w:rFonts w:ascii="Times New Roman" w:hAnsi="Times New Roman"/>
          <w:sz w:val="24"/>
        </w:rPr>
        <w:tab/>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f) Eleza maana ya maneno haya kama yalivyotumika katika kifungu (al.3)</w:t>
      </w:r>
    </w:p>
    <w:p>
      <w:pPr>
        <w:spacing w:lineRule="auto" w:line="240" w:after="0" w:beforeAutospacing="0" w:afterAutospacing="0"/>
        <w:rPr>
          <w:rFonts w:ascii="Times New Roman" w:hAnsi="Times New Roman"/>
          <w:sz w:val="24"/>
        </w:rPr>
      </w:pPr>
      <w:r>
        <w:rPr>
          <w:rFonts w:ascii="Times New Roman" w:hAnsi="Times New Roman"/>
          <w:sz w:val="24"/>
        </w:rPr>
        <w:tab/>
        <w:tab/>
        <w:t xml:space="preserve">i)   Kubisha hodi</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ab/>
        <w:tab/>
        <w:t xml:space="preserve">ii)  Kukolewa</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ab/>
        <w:tab/>
        <w:t>iii) Makurutu</w:t>
      </w: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pStyle w:val="P1"/>
        <w:numPr>
          <w:ilvl w:val="0"/>
          <w:numId w:val="6"/>
        </w:numPr>
        <w:spacing w:lineRule="auto" w:line="240" w:after="0" w:beforeAutospacing="0" w:afterAutospacing="0"/>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u w:val="single"/>
        </w:rPr>
        <w:t>UFUPISHO</w:t>
      </w:r>
      <w:r>
        <w:rPr>
          <w:rFonts w:ascii="Times New Roman" w:hAnsi="Times New Roman"/>
          <w:b w:val="1"/>
          <w:sz w:val="24"/>
        </w:rPr>
        <w:t xml:space="preserve"> (alama 15)</w:t>
      </w:r>
    </w:p>
    <w:p>
      <w:pPr>
        <w:pStyle w:val="P1"/>
        <w:spacing w:lineRule="auto" w:line="240" w:after="0" w:beforeAutospacing="0" w:afterAutospacing="0"/>
        <w:rPr>
          <w:rFonts w:ascii="Times New Roman" w:hAnsi="Times New Roman"/>
          <w:b w:val="1"/>
          <w:sz w:val="24"/>
        </w:rPr>
      </w:pPr>
      <w:r>
        <w:rPr>
          <w:rFonts w:ascii="Times New Roman" w:hAnsi="Times New Roman"/>
          <w:b w:val="1"/>
          <w:sz w:val="24"/>
        </w:rPr>
        <w:t xml:space="preserve">Soma makala haya kisha ujibu maswali yanayofuata </w:t>
      </w:r>
    </w:p>
    <w:p>
      <w:pPr>
        <w:pStyle w:val="P1"/>
        <w:spacing w:lineRule="auto" w:line="240" w:after="0" w:beforeAutospacing="0" w:afterAutospacing="0"/>
        <w:rPr>
          <w:rFonts w:ascii="Times New Roman" w:hAnsi="Times New Roman"/>
          <w:sz w:val="24"/>
        </w:rPr>
      </w:pPr>
      <w:r>
        <w:rPr>
          <w:rFonts w:ascii="Times New Roman" w:hAnsi="Times New Roman"/>
          <w:sz w:val="24"/>
        </w:rPr>
        <w:t>Mwezi jana serikali ya kitaifa na zile za kaunti ziliwasilisha makadirio yao ya bajeti, miezi miwili kabla ya mwaka wa kifedha kuisha kama zinavyohitajika na katiba. Serikali hizo zilieleza jinsi zinavyonuia kutumia mabilioni ya pesa kufadhili shughuli za mwaka ujao wa kifedha wa 2013/2014.</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 xml:space="preserve">Serikali ya Rais Uhuru Kenyatta ilisema itatumia shilingi 1.6 trilioni kufadhili maendeleo na shughuli za sekta na idara zake tofauti. Makadirio haya yaliwasilishwa na kiongozi wa walio wengi bungeni, Bw. Aden Duale. Hata hivyo yalikosa kueleza jambo moja muhimu – jinsi kitita hicho kitakavyopatikana. Nasema hivi kwa sababu kuna habari ambazo zimenipa tumbojoto na wasiwasi mkubwa. Imebainika kuwa kufikia mwishoni mwa </w:t>
      </w:r>
    </w:p>
    <w:p>
      <w:pPr>
        <w:pStyle w:val="P1"/>
        <w:spacing w:lineRule="auto" w:line="240" w:after="0" w:beforeAutospacing="0" w:afterAutospacing="0"/>
        <w:rPr>
          <w:rFonts w:ascii="Times New Roman" w:hAnsi="Times New Roman"/>
          <w:sz w:val="24"/>
        </w:rPr>
      </w:pPr>
      <w:r>
        <w:rPr>
          <w:rFonts w:ascii="Times New Roman" w:hAnsi="Times New Roman"/>
          <w:sz w:val="24"/>
        </w:rPr>
        <w:t>Machi mwaka huu, Kenya ilikuwa inadaiwa shilingi 1.8 trilioni na wafadhili wa humu nchini wa kigeni. Kama habari hizi hazijakushtua sitakulaumu kwa sababu huenda ukuwa hujui ukubwa wa kiasi cha fedha. Ili uweze kuelewa, nitazigawanya fedha hizi miongoni mwa Wakenya milioni 40 ili tujue kila mkenya anadaiwa kiasi gani. Kila Mkenya nchini, wakiwemo watoto na wazee wakongwe, anadaiwa shilingi 45,000! Hivyo basi ili deni hili liweze kulipwa, kila Mkenya atalazimika kutoa kiasi hicho cha fedha.</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Ni deni ambalo Rais Uhuru Kenyatta alirithi kitoka kwa mtangulizi wake, Rais Mwai Kibaki ambaye utawala wake ulivunja rekodi ya kukopa. Wahenga hawakukosea dawa ya deni ni kulipa. Deni hili linapaswa kimkosesha usingizi Rais Kenyatta ambaye anapaswa kutafuta njia za kulilipa bila kuathiri uchumi, maendeleo na utekelezaji wa ahadi nyingi alizowapatia Wakenya wakati wa kampeni.</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Hili halitafanyika kama Serikali itatenga fedha nyingi kuwalipa maafisa wake mishahara na marupurupu minono pamoja na kuwapa mabilioni ya pesa kununulia magari ya kifahari. Pengine Rais hajafahamiswa kuwa mwaka ujao wa kifedha serikali itajipata pabaya kwani Halmashauri ya Ukusanyaji Ushuru nchini (KRA), haitaweza kukusanya kiwango kilichowekwa na serikali baada ya shughuli ya ukusanyaji ushuru kutatizwa na hofu iliyotanda wakati wa uchaguzi mkuu.</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KRA ilikuwa imekusanya shilingi 560 bilioni kufikia mwishoni mwa Machi ilhali ilikuwa imeagizwa kukusanya. Baada yake zimeomba serikali kuu ujaze pengo hilo au zipewe idhini ya kukopa.</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Rais Kenyatta hana budi kuchukua hatua za dharura kuhakikisha kuwa wakenya hawataendelea kuandamwa na madeni maishani mwao.</w:t>
      </w:r>
    </w:p>
    <w:p>
      <w:pPr>
        <w:pStyle w:val="P1"/>
        <w:spacing w:lineRule="auto" w:line="240" w:after="0" w:beforeAutospacing="0" w:afterAutospacing="0"/>
        <w:rPr>
          <w:rFonts w:ascii="Times New Roman" w:hAnsi="Times New Roman"/>
          <w:sz w:val="24"/>
        </w:rPr>
      </w:pPr>
    </w:p>
    <w:p>
      <w:pPr>
        <w:pStyle w:val="P1"/>
        <w:spacing w:lineRule="auto" w:line="240" w:after="0" w:beforeAutospacing="0" w:afterAutospacing="0"/>
        <w:rPr>
          <w:rFonts w:ascii="Times New Roman" w:hAnsi="Times New Roman"/>
          <w:sz w:val="24"/>
        </w:rPr>
      </w:pPr>
      <w:r>
        <w:rPr>
          <w:rFonts w:ascii="Times New Roman" w:hAnsi="Times New Roman"/>
          <w:sz w:val="24"/>
        </w:rPr>
        <w:t>(imenukuliwa kutoka Taifa Leo – Mei 9, 2013)</w:t>
      </w:r>
    </w:p>
    <w:p>
      <w:pPr>
        <w:spacing w:lineRule="auto" w:line="240" w:after="0" w:beforeAutospacing="0" w:afterAutospacing="0"/>
        <w:rPr>
          <w:rFonts w:ascii="Times New Roman" w:hAnsi="Times New Roman"/>
          <w:sz w:val="24"/>
        </w:rPr>
      </w:pPr>
      <w:r>
        <w:rPr>
          <w:rFonts w:ascii="Times New Roman" w:hAnsi="Times New Roman"/>
          <w:sz w:val="24"/>
        </w:rPr>
        <w:t xml:space="preserve">  </w:t>
      </w:r>
    </w:p>
    <w:p>
      <w:pPr>
        <w:ind w:left="36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Kwa maneno yasiyozidi 70, fupishsa aya za kwanza nne. (al.9)</w:t>
      </w:r>
    </w:p>
    <w:p>
      <w:pPr>
        <w:pStyle w:val="P1"/>
        <w:rPr>
          <w:rFonts w:ascii="Times New Roman" w:hAnsi="Times New Roman"/>
          <w:sz w:val="24"/>
        </w:rPr>
      </w:pPr>
      <w:r>
        <w:rPr>
          <w:rFonts w:ascii="Times New Roman" w:hAnsi="Times New Roman"/>
          <w:sz w:val="24"/>
        </w:rPr>
        <w:t>Nakala ya matayarisho</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Nakala safi</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Kwa nini serikali haitaweza kulipa madeni yake. (maneno 40-50) (al.6)</w:t>
      </w:r>
    </w:p>
    <w:p>
      <w:pPr>
        <w:pStyle w:val="P1"/>
        <w:rPr>
          <w:rFonts w:ascii="Times New Roman" w:hAnsi="Times New Roman"/>
          <w:sz w:val="24"/>
        </w:rPr>
      </w:pPr>
      <w:r>
        <w:rPr>
          <w:rFonts w:ascii="Times New Roman" w:hAnsi="Times New Roman"/>
          <w:sz w:val="24"/>
        </w:rPr>
        <w:t>Nakala ya matayarisho</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Nakala safi</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6"/>
        </w:numPr>
        <w:rPr>
          <w:rFonts w:ascii="Times New Roman" w:hAnsi="Times New Roman"/>
          <w:b w:val="1"/>
          <w:sz w:val="24"/>
          <w:u w:val="single"/>
        </w:rPr>
      </w:pPr>
      <w:r>
        <w:rPr>
          <w:rFonts w:ascii="Times New Roman" w:hAnsi="Times New Roman"/>
          <w:b w:val="1"/>
          <w:sz w:val="24"/>
          <w:u w:val="single"/>
        </w:rPr>
        <w:t>SARUFI NA MATUMIZI YA LUGHA</w:t>
      </w:r>
      <w:r>
        <w:rPr>
          <w:rFonts w:ascii="Times New Roman" w:hAnsi="Times New Roman"/>
          <w:b w:val="1"/>
          <w:sz w:val="24"/>
        </w:rPr>
        <w:t xml:space="preserve"> (alama 40)</w:t>
      </w:r>
    </w:p>
    <w:p>
      <w:pPr>
        <w:pStyle w:val="P1"/>
        <w:numPr>
          <w:ilvl w:val="0"/>
          <w:numId w:val="8"/>
        </w:numPr>
        <w:rPr>
          <w:rFonts w:ascii="Times New Roman" w:hAnsi="Times New Roman"/>
          <w:sz w:val="24"/>
        </w:rPr>
      </w:pPr>
      <w:r>
        <w:rPr>
          <w:rFonts w:ascii="Times New Roman" w:hAnsi="Times New Roman"/>
          <w:sz w:val="24"/>
        </w:rPr>
        <w:t>Tambua sauti.</w:t>
      </w:r>
    </w:p>
    <w:p>
      <w:pPr>
        <w:pStyle w:val="P1"/>
        <w:ind w:left="1080"/>
        <w:rPr>
          <w:rFonts w:ascii="Times New Roman" w:hAnsi="Times New Roman"/>
          <w:sz w:val="24"/>
        </w:rPr>
      </w:pPr>
      <w:r>
        <w:rPr>
          <w:rFonts w:ascii="Times New Roman" w:hAnsi="Times New Roman"/>
          <w:sz w:val="24"/>
        </w:rPr>
        <w:t>Kipasuo ghuna cha kaakaa laini (al.1)</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Unda neno lenye muundo ufuatao wa sauti (al.1)</w:t>
      </w:r>
    </w:p>
    <w:p>
      <w:pPr>
        <w:pStyle w:val="P1"/>
        <w:ind w:left="1080"/>
        <w:rPr>
          <w:rFonts w:ascii="Times New Roman" w:hAnsi="Times New Roman"/>
          <w:sz w:val="24"/>
        </w:rPr>
      </w:pPr>
      <w:r>
        <w:rPr>
          <w:rFonts w:ascii="Times New Roman" w:hAnsi="Times New Roman"/>
          <w:sz w:val="24"/>
        </w:rPr>
        <w:t>KKKKI</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Eleza maana ya istilahi zifuatazo za sauti (al.4)</w:t>
      </w:r>
    </w:p>
    <w:p>
      <w:pPr>
        <w:pStyle w:val="P1"/>
        <w:numPr>
          <w:ilvl w:val="0"/>
          <w:numId w:val="9"/>
        </w:numPr>
        <w:rPr>
          <w:rFonts w:ascii="Times New Roman" w:hAnsi="Times New Roman"/>
          <w:sz w:val="24"/>
        </w:rPr>
      </w:pPr>
      <w:r>
        <w:rPr>
          <w:rFonts w:ascii="Times New Roman" w:hAnsi="Times New Roman"/>
          <w:sz w:val="24"/>
        </w:rPr>
        <w:t>Kiimbo</w:t>
      </w:r>
    </w:p>
    <w:p>
      <w:pPr>
        <w:pStyle w:val="P1"/>
        <w:ind w:left="1800"/>
        <w:rPr>
          <w:rFonts w:ascii="Times New Roman" w:hAnsi="Times New Roman"/>
          <w:sz w:val="24"/>
        </w:rPr>
      </w:pPr>
    </w:p>
    <w:p>
      <w:pPr>
        <w:pStyle w:val="P1"/>
        <w:ind w:left="1800"/>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Konsonanti mwambatano</w:t>
      </w: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Tunga sentensi moja ukitumia neno –zuri kama kiwakilishi, kivumishi na kielezi (al.3)</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Eleza tofauti kati ya sentensi hizi (al.2)</w:t>
      </w:r>
    </w:p>
    <w:p>
      <w:pPr>
        <w:pStyle w:val="P1"/>
        <w:ind w:left="1080"/>
        <w:rPr>
          <w:rFonts w:ascii="Times New Roman" w:hAnsi="Times New Roman"/>
          <w:sz w:val="24"/>
        </w:rPr>
      </w:pPr>
      <w:r>
        <w:rPr>
          <w:rFonts w:ascii="Times New Roman" w:hAnsi="Times New Roman"/>
          <w:sz w:val="24"/>
        </w:rPr>
        <w:t>Ningesoma kwa bidii ningepita mtihani.</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r>
        <w:rPr>
          <w:rFonts w:ascii="Times New Roman" w:hAnsi="Times New Roman"/>
          <w:sz w:val="24"/>
        </w:rPr>
        <w:t>Ningalisoma kwa bidii ningalipita mtihani</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Tunga sentensi moja sahihi itakayotumia vitenzi vifuatavyo (al.3)</w:t>
      </w:r>
    </w:p>
    <w:p>
      <w:pPr>
        <w:pStyle w:val="P1"/>
        <w:ind w:left="1080"/>
        <w:rPr>
          <w:rFonts w:ascii="Times New Roman" w:hAnsi="Times New Roman"/>
          <w:sz w:val="24"/>
        </w:rPr>
      </w:pPr>
      <w:r>
        <w:rPr>
          <w:rFonts w:ascii="Times New Roman" w:hAnsi="Times New Roman"/>
          <w:sz w:val="24"/>
        </w:rPr>
        <w:t>-wahi, -enda, -ona</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Huku ukitumia mifano mwafaka, tofautisha silabi wazi na silabi funge (al.2)</w:t>
      </w:r>
    </w:p>
    <w:p>
      <w:pPr>
        <w:rPr>
          <w:rFonts w:ascii="Times New Roman" w:hAnsi="Times New Roman"/>
          <w:sz w:val="24"/>
        </w:rPr>
      </w:pP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Andika sentensi ifuatayo katika hali ya yakinishi (al.2)</w:t>
      </w:r>
    </w:p>
    <w:p>
      <w:pPr>
        <w:pStyle w:val="P1"/>
        <w:ind w:left="1080"/>
        <w:rPr>
          <w:rFonts w:ascii="Times New Roman" w:hAnsi="Times New Roman"/>
          <w:sz w:val="24"/>
        </w:rPr>
      </w:pPr>
      <w:r>
        <w:rPr>
          <w:rFonts w:ascii="Times New Roman" w:hAnsi="Times New Roman"/>
          <w:sz w:val="24"/>
        </w:rPr>
        <w:t>Wanafunzi wasiposoma kwa bidii hawatapita mtihani</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Bainisha vishazi katika sentensi ifuatayo (al.2)</w:t>
      </w:r>
    </w:p>
    <w:p>
      <w:pPr>
        <w:pStyle w:val="P1"/>
        <w:ind w:left="1080"/>
        <w:rPr>
          <w:rFonts w:ascii="Times New Roman" w:hAnsi="Times New Roman"/>
          <w:sz w:val="24"/>
        </w:rPr>
      </w:pPr>
      <w:r>
        <w:rPr>
          <w:rFonts w:ascii="Times New Roman" w:hAnsi="Times New Roman"/>
          <w:sz w:val="24"/>
        </w:rPr>
        <w:t>Gaidi aliyelipua guruneti ile ametiwa mbaroni</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Andika katika msemo wa taarifa: (al.2)</w:t>
      </w:r>
    </w:p>
    <w:p>
      <w:pPr>
        <w:pStyle w:val="P1"/>
        <w:ind w:left="1080"/>
        <w:rPr>
          <w:rFonts w:ascii="Times New Roman" w:hAnsi="Times New Roman"/>
          <w:sz w:val="24"/>
        </w:rPr>
      </w:pPr>
      <w:r>
        <w:rPr>
          <w:rFonts w:ascii="Times New Roman" w:hAnsi="Times New Roman"/>
          <w:sz w:val="24"/>
        </w:rPr>
        <w:t>“Wakazi wa eneo hili ni wafugaji stadi wa sungura” Kakangu aliniambia.</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Bainisha aina za virai katika sentensi ifuatayo (al.3)</w:t>
      </w:r>
    </w:p>
    <w:p>
      <w:pPr>
        <w:pStyle w:val="P1"/>
        <w:ind w:left="1080"/>
        <w:rPr>
          <w:rFonts w:ascii="Times New Roman" w:hAnsi="Times New Roman"/>
          <w:sz w:val="24"/>
        </w:rPr>
      </w:pPr>
      <w:r>
        <w:rPr>
          <w:rFonts w:ascii="Times New Roman" w:hAnsi="Times New Roman"/>
          <w:sz w:val="24"/>
        </w:rPr>
        <w:t>Sheria hizo mpya zilitundikwa juu ya ukuta usiku wa manane.</w:t>
      </w:r>
    </w:p>
    <w:p>
      <w:pPr>
        <w:pStyle w:val="P1"/>
        <w:numPr>
          <w:ilvl w:val="0"/>
          <w:numId w:val="8"/>
        </w:numPr>
        <w:rPr>
          <w:rFonts w:ascii="Times New Roman" w:hAnsi="Times New Roman"/>
          <w:sz w:val="24"/>
        </w:rPr>
      </w:pPr>
      <w:r>
        <w:rPr>
          <w:rFonts w:ascii="Times New Roman" w:hAnsi="Times New Roman"/>
          <w:sz w:val="24"/>
        </w:rPr>
        <w:t>Unda nomino kutokana na vitenzi vifuatavyo (al.2)</w:t>
      </w:r>
    </w:p>
    <w:p>
      <w:pPr>
        <w:pStyle w:val="P1"/>
        <w:numPr>
          <w:ilvl w:val="0"/>
          <w:numId w:val="10"/>
        </w:numPr>
        <w:rPr>
          <w:rFonts w:ascii="Times New Roman" w:hAnsi="Times New Roman"/>
          <w:sz w:val="24"/>
        </w:rPr>
      </w:pPr>
      <w:r>
        <w:rPr>
          <w:rFonts w:ascii="Times New Roman" w:hAnsi="Times New Roman"/>
          <w:sz w:val="24"/>
        </w:rPr>
        <w:t>Sali</w:t>
      </w:r>
    </w:p>
    <w:p>
      <w:pPr>
        <w:pStyle w:val="P1"/>
        <w:ind w:left="1800"/>
        <w:rPr>
          <w:rFonts w:ascii="Times New Roman" w:hAnsi="Times New Roman"/>
          <w:sz w:val="24"/>
        </w:rPr>
      </w:pPr>
    </w:p>
    <w:p>
      <w:pPr>
        <w:pStyle w:val="P1"/>
        <w:ind w:left="1800"/>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La</w:t>
      </w: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Changanua sentensi ifuatayo kwa njia ya vielezo matawi (al.4)</w:t>
      </w:r>
    </w:p>
    <w:p>
      <w:pPr>
        <w:pStyle w:val="P1"/>
        <w:ind w:left="1080"/>
        <w:rPr>
          <w:rFonts w:ascii="Times New Roman" w:hAnsi="Times New Roman"/>
          <w:sz w:val="24"/>
        </w:rPr>
      </w:pPr>
      <w:r>
        <w:rPr>
          <w:rFonts w:ascii="Times New Roman" w:hAnsi="Times New Roman"/>
          <w:sz w:val="24"/>
        </w:rPr>
        <w:t>Jengo lijengwalo kwenye msingi thabiti hudumu sana.</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Andika katika kauli ya kutendesha (al.2)</w:t>
      </w:r>
    </w:p>
    <w:p>
      <w:pPr>
        <w:pStyle w:val="P1"/>
        <w:ind w:left="1080"/>
        <w:rPr>
          <w:rFonts w:ascii="Times New Roman" w:hAnsi="Times New Roman"/>
          <w:sz w:val="24"/>
        </w:rPr>
      </w:pPr>
      <w:r>
        <w:rPr>
          <w:rFonts w:ascii="Times New Roman" w:hAnsi="Times New Roman"/>
          <w:sz w:val="24"/>
        </w:rPr>
        <w:t>Amani alikunywa pombe mpaka akalewa sana</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Andika kwa udogo (al.2)</w:t>
      </w:r>
    </w:p>
    <w:p>
      <w:pPr>
        <w:pStyle w:val="P1"/>
        <w:ind w:left="1080"/>
        <w:rPr>
          <w:rFonts w:ascii="Times New Roman" w:hAnsi="Times New Roman"/>
          <w:sz w:val="24"/>
        </w:rPr>
      </w:pPr>
      <w:r>
        <w:rPr>
          <w:rFonts w:ascii="Times New Roman" w:hAnsi="Times New Roman"/>
          <w:sz w:val="24"/>
        </w:rPr>
        <w:t>Njia iendayo mbinguni ni nyembamba</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Neno changa lina maana ya kutoa kitu au fedha ili kukusanya kwa makusudi fulani. Eleza maana zingine mbili (al.2)</w:t>
      </w:r>
    </w:p>
    <w:p>
      <w:pPr>
        <w:rPr>
          <w:rFonts w:ascii="Times New Roman" w:hAnsi="Times New Roman"/>
          <w:sz w:val="24"/>
        </w:rPr>
      </w:pP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Taja nahau zingine mbili sawa na “Enda ahera” (al.2)</w:t>
      </w:r>
    </w:p>
    <w:p>
      <w:pPr>
        <w:pStyle w:val="P1"/>
        <w:rPr>
          <w:rFonts w:ascii="Times New Roman" w:hAnsi="Times New Roman"/>
          <w:sz w:val="24"/>
        </w:rPr>
      </w:pP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Andika kwa wingi (al.1)</w:t>
      </w:r>
    </w:p>
    <w:p>
      <w:pPr>
        <w:pStyle w:val="P1"/>
        <w:ind w:left="1080"/>
        <w:rPr>
          <w:rFonts w:ascii="Times New Roman" w:hAnsi="Times New Roman"/>
          <w:sz w:val="24"/>
        </w:rPr>
      </w:pPr>
      <w:r>
        <w:rPr>
          <w:rFonts w:ascii="Times New Roman" w:hAnsi="Times New Roman"/>
          <w:sz w:val="24"/>
        </w:rPr>
        <w:t>Zigo la kuliwa halilemei</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6"/>
        </w:numPr>
        <w:rPr>
          <w:rFonts w:ascii="Times New Roman" w:hAnsi="Times New Roman"/>
          <w:b w:val="1"/>
          <w:sz w:val="24"/>
        </w:rPr>
      </w:pPr>
      <w:r>
        <w:rPr>
          <w:rFonts w:ascii="Times New Roman" w:hAnsi="Times New Roman"/>
          <w:b w:val="1"/>
          <w:sz w:val="24"/>
          <w:u w:val="single"/>
        </w:rPr>
        <w:t>ISIMU JAMII</w:t>
      </w:r>
      <w:r>
        <w:rPr>
          <w:rFonts w:ascii="Times New Roman" w:hAnsi="Times New Roman"/>
          <w:b w:val="1"/>
          <w:sz w:val="24"/>
        </w:rPr>
        <w:t xml:space="preserve"> (alama 10)</w:t>
      </w:r>
    </w:p>
    <w:p>
      <w:pPr>
        <w:pStyle w:val="P1"/>
        <w:rPr>
          <w:rFonts w:ascii="Times New Roman" w:hAnsi="Times New Roman"/>
          <w:b w:val="1"/>
          <w:sz w:val="24"/>
        </w:rPr>
      </w:pPr>
      <w:r>
        <w:rPr>
          <w:rFonts w:ascii="Times New Roman" w:hAnsi="Times New Roman"/>
          <w:b w:val="1"/>
          <w:sz w:val="24"/>
        </w:rPr>
        <w:t>Soma kifungu kifuatacho halafu ujibu maswali.</w:t>
      </w:r>
    </w:p>
    <w:p>
      <w:pPr>
        <w:pStyle w:val="P1"/>
        <w:rPr>
          <w:rFonts w:ascii="Times New Roman" w:hAnsi="Times New Roman"/>
          <w:sz w:val="24"/>
        </w:rPr>
      </w:pPr>
      <w:r>
        <w:rPr>
          <w:rFonts w:ascii="Times New Roman" w:hAnsi="Times New Roman"/>
          <w:sz w:val="24"/>
        </w:rPr>
        <w:t>“Naona “Horsepower” mwenyewe ndiye atakayepiga, atakayecheza foul hiyo. Wachezaji wa……”</w:t>
      </w:r>
    </w:p>
    <w:p>
      <w:pPr>
        <w:pStyle w:val="P1"/>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Tambua sajili inayorejelewa (al.2)</w:t>
      </w:r>
    </w:p>
    <w:p>
      <w:pPr>
        <w:rPr>
          <w:rFonts w:ascii="Times New Roman" w:hAnsi="Times New Roman"/>
          <w:sz w:val="24"/>
        </w:rPr>
      </w:pPr>
    </w:p>
    <w:p>
      <w:pPr>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Tambua sifa zinazobainisha sajili rejelewa (al.8)</w:t>
      </w:r>
    </w:p>
    <w:p>
      <w:pPr>
        <w:ind w:left="360"/>
        <w:rPr>
          <w:rFonts w:ascii="Times New Roman" w:hAnsi="Times New Roman"/>
          <w:sz w:val="24"/>
        </w:rPr>
      </w:pPr>
    </w:p>
    <w:p>
      <w:pPr>
        <w:pStyle w:val="P2"/>
        <w:rPr>
          <w:rFonts w:ascii="Times New Roman" w:hAnsi="Times New Roman"/>
          <w:sz w:val="24"/>
        </w:rPr>
      </w:pPr>
    </w:p>
    <w:p>
      <w:pPr>
        <w:rPr>
          <w:rFonts w:ascii="Times New Roman" w:hAnsi="Times New Roman"/>
          <w:sz w:val="24"/>
        </w:rPr>
      </w:pPr>
    </w:p>
    <w:p>
      <w:pPr>
        <w:pStyle w:val="P2"/>
        <w:rPr>
          <w:rFonts w:ascii="Times New Roman" w:hAnsi="Times New Roman"/>
          <w:sz w:val="24"/>
        </w:rPr>
      </w:pPr>
    </w:p>
    <w:p>
      <w:pPr>
        <w:rPr>
          <w:rFonts w:ascii="Times New Roman" w:hAnsi="Times New Roman"/>
          <w:sz w:val="24"/>
        </w:rPr>
      </w:pPr>
    </w:p>
    <w:p>
      <w:pPr>
        <w:pStyle w:val="P2"/>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360"/>
        <w:rPr>
          <w:rFonts w:ascii="Times New Roman" w:hAnsi="Times New Roman"/>
          <w:sz w:val="24"/>
        </w:rPr>
      </w:pPr>
    </w:p>
    <w:p>
      <w:pPr>
        <w:rPr>
          <w:rFonts w:ascii="Times New Roman" w:hAnsi="Times New Roman"/>
          <w:sz w:val="24"/>
        </w:rPr>
      </w:pPr>
    </w:p>
    <w:p>
      <w:pPr>
        <w:ind w:left="360"/>
        <w:rPr>
          <w:rFonts w:ascii="Times New Roman" w:hAnsi="Times New Roman"/>
          <w:sz w:val="24"/>
        </w:rPr>
      </w:pPr>
    </w:p>
    <w:p>
      <w:pPr>
        <w:pStyle w:val="P1"/>
        <w:ind w:left="900"/>
        <w:rPr>
          <w:rFonts w:ascii="Times New Roman" w:hAnsi="Times New Roman"/>
          <w:sz w:val="24"/>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right"/>
    </w:pPr>
    <w:r>
      <w:fldChar w:fldCharType="begin"/>
    </w:r>
    <w:r>
      <w:instrText xml:space="preserve"> PAGE   \* MERGEFORMAT </w:instrText>
    </w:r>
    <w:r>
      <w:fldChar w:fldCharType="separate"/>
    </w:r>
    <w:r>
      <w:rPr>
        <w:noProof w:val="1"/>
      </w:rPr>
      <w:t>#</w:t>
    </w:r>
    <w:r>
      <w:rPr>
        <w:noProof w:val="1"/>
      </w:rPr>
      <w:fldChar w:fldCharType="end"/>
    </w:r>
  </w:p>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0D0B00AC"/>
    <w:multiLevelType w:val="hybridMultilevel"/>
    <w:lvl w:ilvl="0" w:tplc="AECA1186">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0EB2A7D"/>
    <w:multiLevelType w:val="hybridMultilevel"/>
    <w:lvl w:ilvl="0" w:tplc="FB941582">
      <w:start w:val="1"/>
      <w:numFmt w:val="lowerRoman"/>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
    <w:nsid w:val="14AB2012"/>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33602DD3"/>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41A47043"/>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63282F64"/>
    <w:multiLevelType w:val="hybridMultilevel"/>
    <w:lvl w:ilvl="0" w:tplc="3EFCC7F8">
      <w:start w:val="1"/>
      <w:numFmt w:val="lowerRoman"/>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6">
    <w:nsid w:val="6C890188"/>
    <w:multiLevelType w:val="hybridMultilevel"/>
    <w:lvl w:ilvl="0" w:tplc="A80C7CF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76561F33"/>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78E008EF"/>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79963E34"/>
    <w:multiLevelType w:val="hybridMultilevel"/>
    <w:lvl w:ilvl="0" w:tplc="9B3E26A2">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7E3625E2"/>
    <w:multiLevelType w:val="hybridMultilevel"/>
    <w:lvl w:ilvl="0" w:tplc="0BE0DECA">
      <w:start w:val="1"/>
      <w:numFmt w:val="lowerLetter"/>
      <w:suff w:val="tab"/>
      <w:lvlText w:val="(%1)"/>
      <w:lvlJc w:val="left"/>
      <w:pPr>
        <w:ind w:hanging="360" w:left="90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10"/>
  </w:num>
  <w:num w:numId="2">
    <w:abstractNumId w:val="7"/>
  </w:num>
  <w:num w:numId="3">
    <w:abstractNumId w:val="9"/>
  </w:num>
  <w:num w:numId="4">
    <w:abstractNumId w:val="8"/>
  </w:num>
  <w:num w:numId="5">
    <w:abstractNumId w:val="4"/>
  </w:num>
  <w:num w:numId="6">
    <w:abstractNumId w:val="3"/>
  </w:num>
  <w:num w:numId="7">
    <w:abstractNumId w:val="2"/>
  </w:num>
  <w:num w:numId="8">
    <w:abstractNumId w:val="6"/>
  </w:num>
  <w:num w:numId="9">
    <w:abstractNumId w:val="1"/>
  </w:num>
  <w:num w:numId="10">
    <w:abstractNumId w:val="5"/>
  </w:num>
  <w:num w:numId="1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Secretary</dc:creator>
  <dcterms:created xsi:type="dcterms:W3CDTF">2015-03-06T08:49:00Z</dcterms:created>
  <cp:lastModifiedBy>Teacher E-Solutions</cp:lastModifiedBy>
  <cp:lastPrinted>2014-10-09T09:18:00Z</cp:lastPrinted>
  <dcterms:modified xsi:type="dcterms:W3CDTF">2019-01-13T09:41:34Z</dcterms:modified>
  <cp:revision>18</cp:revision>
</cp:coreProperties>
</file>