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69A02FA" Type="http://schemas.openxmlformats.org/officeDocument/2006/relationships/officeDocument" Target="/word/document.xml" /><Relationship Id="coreR769A02F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CROP PRODUCTION II (PLANTING)</w:t>
      </w:r>
    </w:p>
    <w:p>
      <w:r>
        <w:t>1.</w:t>
        <w:tab/>
        <w:t xml:space="preserve"> two reasons for seed treatment of tree species before planting</w:t>
        <w:tab/>
        <w:tab/>
        <w:tab/>
        <w:t xml:space="preserve"> </w:t>
      </w:r>
    </w:p>
    <w:p>
      <w:pPr>
        <w:numPr>
          <w:ilvl w:val="0"/>
          <w:numId w:val="7"/>
        </w:numPr>
      </w:pPr>
      <w:r>
        <w:t>Break dormancy</w:t>
      </w:r>
    </w:p>
    <w:p>
      <w:pPr>
        <w:ind w:firstLine="720"/>
      </w:pPr>
      <w:r>
        <w:t>Control pests and diseases</w:t>
      </w:r>
    </w:p>
    <w:p>
      <w:r>
        <w:t xml:space="preserve">2. </w:t>
        <w:tab/>
        <w:t>three factors that determine spacing of beans</w:t>
        <w:tab/>
        <w:tab/>
        <w:tab/>
        <w:tab/>
        <w:tab/>
        <w:tab/>
        <w:t xml:space="preserve"> </w:t>
      </w:r>
    </w:p>
    <w:p>
      <w:pPr>
        <w:numPr>
          <w:ilvl w:val="0"/>
          <w:numId w:val="8"/>
        </w:numPr>
      </w:pPr>
      <w:r>
        <w:t>Type of soil</w:t>
      </w:r>
    </w:p>
    <w:p>
      <w:pPr>
        <w:numPr>
          <w:ilvl w:val="0"/>
          <w:numId w:val="8"/>
        </w:numPr>
      </w:pPr>
      <w:r>
        <w:t>Moisture in soil</w:t>
      </w:r>
    </w:p>
    <w:p>
      <w:pPr>
        <w:numPr>
          <w:ilvl w:val="0"/>
          <w:numId w:val="8"/>
        </w:numPr>
      </w:pPr>
      <w:r>
        <w:t>Species/ size of bean plant</w:t>
      </w:r>
    </w:p>
    <w:p>
      <w:pPr>
        <w:numPr>
          <w:ilvl w:val="0"/>
          <w:numId w:val="8"/>
        </w:numPr>
      </w:pPr>
      <w:r>
        <w:t>Machinery to be used</w:t>
      </w:r>
    </w:p>
    <w:p>
      <w:pPr>
        <w:numPr>
          <w:ilvl w:val="0"/>
          <w:numId w:val="8"/>
        </w:numPr>
      </w:pPr>
      <w:r>
        <w:t>Purpose of beans</w:t>
      </w:r>
    </w:p>
    <w:p>
      <w:pPr>
        <w:ind w:firstLine="720"/>
      </w:pPr>
      <w:r>
        <w:t>Stand in the field</w:t>
        <w:tab/>
      </w:r>
    </w:p>
    <w:p>
      <w:r>
        <w:t xml:space="preserve">3. </w:t>
        <w:tab/>
        <w:t>four reasons for using certified seeds for planting</w:t>
        <w:tab/>
        <w:tab/>
        <w:tab/>
        <w:tab/>
        <w:tab/>
        <w:t xml:space="preserve"> </w:t>
      </w:r>
    </w:p>
    <w:p>
      <w:pPr>
        <w:numPr>
          <w:ilvl w:val="0"/>
          <w:numId w:val="9"/>
        </w:numPr>
      </w:pPr>
      <w:r>
        <w:t>High yielding</w:t>
      </w:r>
    </w:p>
    <w:p>
      <w:pPr>
        <w:numPr>
          <w:ilvl w:val="0"/>
          <w:numId w:val="9"/>
        </w:numPr>
      </w:pPr>
      <w:r>
        <w:t>Quality produce</w:t>
      </w:r>
    </w:p>
    <w:p>
      <w:pPr>
        <w:numPr>
          <w:ilvl w:val="0"/>
          <w:numId w:val="9"/>
        </w:numPr>
      </w:pPr>
      <w:r>
        <w:t>High germination percentage</w:t>
      </w:r>
    </w:p>
    <w:p>
      <w:pPr>
        <w:numPr>
          <w:ilvl w:val="0"/>
          <w:numId w:val="9"/>
        </w:numPr>
      </w:pPr>
      <w:r>
        <w:t>Grow faster</w:t>
      </w:r>
    </w:p>
    <w:p/>
    <w:p>
      <w:r>
        <w:t xml:space="preserve">4. </w:t>
        <w:tab/>
        <w:t xml:space="preserve">    a)      A   Banana sucker</w:t>
      </w:r>
    </w:p>
    <w:p>
      <w:r>
        <w:t xml:space="preserve">       </w:t>
        <w:tab/>
        <w:t xml:space="preserve"> </w:t>
        <w:tab/>
        <w:t xml:space="preserve">B  Stem tubes       </w:t>
      </w:r>
    </w:p>
    <w:p>
      <w:r>
        <w:t xml:space="preserve">           </w:t>
        <w:tab/>
        <w:tab/>
        <w:t xml:space="preserve">C     Bulb    </w:t>
      </w:r>
    </w:p>
    <w:p>
      <w:r>
        <w:t xml:space="preserve">               </w:t>
        <w:tab/>
        <w:t>D Stem cutting</w:t>
        <w:tab/>
        <w:tab/>
        <w:tab/>
        <w:tab/>
        <w:tab/>
        <w:tab/>
        <w:tab/>
        <w:tab/>
        <w:tab/>
      </w:r>
    </w:p>
    <w:p>
      <w:r>
        <w:t xml:space="preserve">     </w:t>
        <w:tab/>
        <w:t xml:space="preserve"> b)</w:t>
        <w:tab/>
        <w:t>Chitting</w:t>
        <w:tab/>
        <w:tab/>
        <w:tab/>
        <w:tab/>
        <w:tab/>
        <w:tab/>
        <w:tab/>
        <w:tab/>
        <w:tab/>
        <w:tab/>
        <w:t xml:space="preserve"> </w:t>
      </w:r>
    </w:p>
    <w:p>
      <w:r>
        <w:t xml:space="preserve">    </w:t>
        <w:tab/>
        <w:t xml:space="preserve"> c) four advantages of vegetative propagation on crop production </w:t>
        <w:tab/>
        <w:tab/>
        <w:tab/>
        <w:tab/>
      </w:r>
    </w:p>
    <w:p>
      <w:pPr>
        <w:numPr>
          <w:ilvl w:val="0"/>
          <w:numId w:val="10"/>
        </w:numPr>
      </w:pPr>
      <w:r>
        <w:t>Grow faster</w:t>
      </w:r>
    </w:p>
    <w:p>
      <w:pPr>
        <w:numPr>
          <w:ilvl w:val="0"/>
          <w:numId w:val="10"/>
        </w:numPr>
      </w:pPr>
      <w:r>
        <w:t>True copy of mother plant</w:t>
      </w:r>
    </w:p>
    <w:p>
      <w:pPr>
        <w:numPr>
          <w:ilvl w:val="0"/>
          <w:numId w:val="10"/>
        </w:numPr>
      </w:pPr>
      <w:r>
        <w:t>Have no dormancy period</w:t>
      </w:r>
    </w:p>
    <w:p>
      <w:pPr>
        <w:numPr>
          <w:ilvl w:val="0"/>
          <w:numId w:val="10"/>
        </w:numPr>
      </w:pPr>
      <w:r>
        <w:t xml:space="preserve">Easy to obtain </w:t>
        <w:tab/>
        <w:tab/>
        <w:tab/>
        <w:tab/>
        <w:tab/>
        <w:tab/>
        <w:tab/>
        <w:tab/>
        <w:tab/>
        <w:t>4x ½ = 2 mks</w:t>
      </w:r>
    </w:p>
    <w:p>
      <w:r>
        <w:t xml:space="preserve">5. </w:t>
        <w:tab/>
        <w:t xml:space="preserve">Differentiate between hybrid and composite </w:t>
      </w:r>
    </w:p>
    <w:tbl>
      <w:tblPr>
        <w:tblStyle w:val="T2"/>
        <w:tblpPr w:leftFromText="180" w:rightFromText="180" w:tblpX="1657" w:tblpY="91" w:horzAnchor="page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Hybrid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composite</w:t>
            </w: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Seeds produced  by  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crossing  inbreedlines  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and controlled pollination</w:t>
            </w:r>
            <w:r>
              <w:rPr>
                <w:rFonts w:ascii="Lucida Sans Unicode" w:hAnsi="Lucida Sans Unicode"/>
              </w:rPr>
              <w:t>√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Seeds  produced  by  growing  different  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varieties together under uncontrolled 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pollination</w:t>
            </w:r>
            <w:r>
              <w:rPr>
                <w:rFonts w:ascii="Lucida Sans Unicode" w:hAnsi="Lucida Sans Unicode"/>
              </w:rPr>
              <w:t>√</w:t>
            </w:r>
            <w:r>
              <w:t xml:space="preserve">     2//</w:t>
            </w:r>
          </w:p>
        </w:tc>
      </w:tr>
    </w:tbl>
    <w:p/>
    <w:p/>
    <w:p/>
    <w:p/>
    <w:p>
      <w:pPr>
        <w:ind w:firstLine="720"/>
      </w:pPr>
    </w:p>
    <w:p>
      <w:r>
        <w:t>6.</w:t>
        <w:tab/>
        <w:t xml:space="preserve">a) </w:t>
      </w:r>
      <w:r>
        <w:rPr>
          <w:u w:val="single"/>
        </w:rPr>
        <w:t>Germinated seed</w:t>
      </w:r>
      <w:r>
        <w:t xml:space="preserve"> x100</w:t>
      </w:r>
      <w:r>
        <w:rPr>
          <w:rFonts w:ascii="Lucida Sans Unicode" w:hAnsi="Lucida Sans Unicode"/>
        </w:rPr>
        <w:t>√</w:t>
      </w:r>
    </w:p>
    <w:p>
      <w:pPr>
        <w:ind w:firstLine="720"/>
      </w:pPr>
      <w:r>
        <w:t xml:space="preserve">    Total seeds planted</w:t>
      </w:r>
    </w:p>
    <w:p>
      <w:pPr>
        <w:ind w:firstLine="720"/>
      </w:pPr>
      <w:r>
        <w:tab/>
        <w:t>=</w:t>
      </w:r>
      <w:r>
        <w:rPr>
          <w:u w:val="single"/>
        </w:rPr>
        <w:t>90</w:t>
      </w:r>
      <w:r>
        <w:t xml:space="preserve"> x100                              (2)</w:t>
      </w:r>
    </w:p>
    <w:p>
      <w:r>
        <w:t xml:space="preserve">  </w:t>
        <w:tab/>
        <w:tab/>
        <w:t xml:space="preserve">100  = 90%</w:t>
      </w:r>
      <w:r>
        <w:rPr>
          <w:rFonts w:ascii="Lucida Sans Unicode" w:hAnsi="Lucida Sans Unicode"/>
        </w:rPr>
        <w:t>√</w:t>
      </w:r>
    </w:p>
    <w:p>
      <w:pPr>
        <w:ind w:left="720"/>
      </w:pPr>
      <w:r>
        <w:t xml:space="preserve">b) Given that maize is planted at a spacing of 75cm by 25cm, calculate the plant population in a plot measuring 4m by 3m </w:t>
      </w:r>
    </w:p>
    <w:p>
      <w:pPr>
        <w:ind w:firstLine="720"/>
        <w:rPr>
          <w:u w:val="single"/>
        </w:rPr>
      </w:pPr>
      <w:r>
        <w:t xml:space="preserve">plant ppl = </w:t>
      </w:r>
      <w:r>
        <w:rPr>
          <w:u w:val="single"/>
        </w:rPr>
        <w:t>land area</w:t>
      </w:r>
      <w:r>
        <w:rPr>
          <w:rFonts w:ascii="Lucida Sans Unicode" w:hAnsi="Lucida Sans Unicode"/>
          <w:u w:val="single"/>
        </w:rPr>
        <w:t>√</w:t>
      </w:r>
    </w:p>
    <w:p>
      <w:r>
        <w:t xml:space="preserve">                   </w:t>
        <w:tab/>
        <w:tab/>
        <w:t>Spacing</w:t>
      </w:r>
    </w:p>
    <w:p>
      <w:pPr>
        <w:rPr>
          <w:u w:val="single"/>
        </w:rPr>
      </w:pPr>
      <w:r>
        <w:t xml:space="preserve">                   </w:t>
      </w:r>
      <w:r>
        <w:rPr>
          <w:u w:val="single"/>
        </w:rPr>
        <w:t>4mx3m</w:t>
      </w:r>
    </w:p>
    <w:p>
      <w:r>
        <w:t xml:space="preserve">                   75x25cm</w:t>
      </w:r>
    </w:p>
    <w:p>
      <w:pPr>
        <w:rPr>
          <w:u w:val="single"/>
        </w:rPr>
      </w:pPr>
      <w:r>
        <w:t xml:space="preserve">                   </w:t>
      </w:r>
      <w:r>
        <w:rPr>
          <w:u w:val="single"/>
        </w:rPr>
        <w:t>400cmx300cm</w:t>
      </w:r>
    </w:p>
    <w:p>
      <w:r>
        <w:t xml:space="preserve">                      75cmx25cm           = 64plants</w:t>
      </w:r>
      <w:r>
        <w:rPr>
          <w:rFonts w:ascii="Lucida Sans Unicode" w:hAnsi="Lucida Sans Unicode"/>
        </w:rPr>
        <w:t xml:space="preserve">√             </w:t>
      </w:r>
      <w:r>
        <w:t>(2)</w:t>
      </w:r>
    </w:p>
    <w:p>
      <w:r>
        <w:t>7.</w:t>
        <w:tab/>
        <w:t xml:space="preserve">four qualities of a mother plant which should be considered when selecting vegetative </w:t>
      </w:r>
    </w:p>
    <w:p>
      <w:pPr>
        <w:ind w:firstLine="720"/>
      </w:pPr>
      <w:r>
        <w:t>material for propagation.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3"/>
        </w:numPr>
      </w:pPr>
      <w:r>
        <w:t>High quality.</w:t>
      </w:r>
    </w:p>
    <w:p>
      <w:pPr>
        <w:numPr>
          <w:ilvl w:val="0"/>
          <w:numId w:val="3"/>
        </w:numPr>
      </w:pPr>
      <w:r>
        <w:t>High yielding.</w:t>
      </w:r>
    </w:p>
    <w:p>
      <w:pPr>
        <w:numPr>
          <w:ilvl w:val="0"/>
          <w:numId w:val="3"/>
        </w:numPr>
      </w:pPr>
      <w:r>
        <w:t>Disease resistance / healthy/ disease tree.</w:t>
      </w:r>
    </w:p>
    <w:p>
      <w:pPr>
        <w:ind w:firstLine="720" w:left="360"/>
      </w:pPr>
      <w:r>
        <w:t>Fast growth/ fast maturity.</w:t>
      </w:r>
    </w:p>
    <w:p>
      <w:r>
        <w:t xml:space="preserve">8. </w:t>
        <w:tab/>
        <w:t xml:space="preserve">- Select seeds of  the  same size, variety, age and free from pests and diseases.</w:t>
      </w:r>
    </w:p>
    <w:p>
      <w:r>
        <w:tab/>
        <w:t>- Plant seeds at the same time.</w:t>
      </w:r>
    </w:p>
    <w:p>
      <w:r>
        <w:tab/>
        <w:t>- Prepare the whole field to required uniform tilth.</w:t>
      </w:r>
    </w:p>
    <w:p>
      <w:r>
        <w:tab/>
        <w:t>- Plant at the right moisture content of the soil / irrigation uniformly.</w:t>
        <w:tab/>
      </w:r>
    </w:p>
    <w:p>
      <w:r>
        <w:tab/>
        <w:t>- Treat seeds before planting i.e. break dormancy.</w:t>
      </w:r>
    </w:p>
    <w:p>
      <w:r>
        <w:tab/>
        <w:t>- Plant at the correct depth.</w:t>
        <w:tab/>
        <w:tab/>
        <w:tab/>
        <w:tab/>
        <w:tab/>
        <w:tab/>
        <w:tab/>
        <w:tab/>
        <w:t>(5 x 1 = 5 mks)</w:t>
      </w:r>
    </w:p>
    <w:p>
      <w:r>
        <w:t xml:space="preserve">9. </w:t>
        <w:tab/>
        <w:t>two factors which determine the depth of planting</w:t>
        <w:tab/>
        <w:tab/>
        <w:tab/>
        <w:tab/>
        <w:tab/>
      </w:r>
    </w:p>
    <w:p>
      <w:pPr>
        <w:ind w:firstLine="360"/>
      </w:pPr>
      <w:r>
        <w:t xml:space="preserve">-      Soil type</w:t>
      </w:r>
    </w:p>
    <w:p>
      <w:pPr>
        <w:numPr>
          <w:ilvl w:val="0"/>
          <w:numId w:val="11"/>
        </w:numPr>
      </w:pPr>
      <w:r>
        <w:t>Size of seed</w:t>
      </w:r>
    </w:p>
    <w:p>
      <w:pPr>
        <w:numPr>
          <w:ilvl w:val="0"/>
          <w:numId w:val="11"/>
        </w:numPr>
      </w:pPr>
      <w:r>
        <w:t>Soil moisture content</w:t>
      </w:r>
    </w:p>
    <w:p>
      <w:pPr>
        <w:ind w:firstLine="360"/>
      </w:pPr>
      <w:r>
        <w:t xml:space="preserve">-    The type of germination</w:t>
      </w:r>
    </w:p>
    <w:p>
      <w:r>
        <w:t xml:space="preserve">10. </w:t>
        <w:tab/>
        <w:t>- Reduces leaching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2"/>
        </w:numPr>
      </w:pPr>
      <w:r>
        <w:t>Improves water holding capacity</w:t>
      </w:r>
    </w:p>
    <w:p>
      <w:pPr>
        <w:numPr>
          <w:ilvl w:val="0"/>
          <w:numId w:val="12"/>
        </w:numPr>
      </w:pPr>
      <w:r>
        <w:t>Improves soil structure</w:t>
      </w:r>
    </w:p>
    <w:p>
      <w:pPr>
        <w:numPr>
          <w:ilvl w:val="0"/>
          <w:numId w:val="12"/>
        </w:numPr>
      </w:pPr>
      <w:r>
        <w:t>Suffer soil pH</w:t>
      </w:r>
    </w:p>
    <w:p>
      <w:pPr>
        <w:numPr>
          <w:ilvl w:val="0"/>
          <w:numId w:val="12"/>
        </w:numPr>
      </w:pPr>
      <w:r>
        <w:t>Moderate soil temperature</w:t>
      </w:r>
    </w:p>
    <w:p>
      <w:pPr>
        <w:numPr>
          <w:ilvl w:val="0"/>
          <w:numId w:val="12"/>
        </w:numPr>
      </w:pPr>
      <w:r>
        <w:t>Increases microbial activities</w:t>
      </w:r>
    </w:p>
    <w:p>
      <w:pPr>
        <w:numPr>
          <w:ilvl w:val="0"/>
          <w:numId w:val="12"/>
        </w:numPr>
      </w:pPr>
      <w:r>
        <w:t>Increases cation exchange capacity</w:t>
      </w:r>
    </w:p>
    <w:p>
      <w:pPr>
        <w:ind w:firstLine="360"/>
      </w:pPr>
      <w:r>
        <w:rPr>
          <w:sz w:val="22"/>
        </w:rPr>
        <w:t xml:space="preserve">-    Improve fertility of the soil after decomposition</w:t>
      </w:r>
    </w:p>
    <w:p>
      <w:pPr>
        <w:tabs>
          <w:tab w:val="left" w:pos="720" w:leader="none"/>
          <w:tab w:val="left" w:pos="1440" w:leader="none"/>
          <w:tab w:val="left" w:pos="9435" w:leader="none"/>
        </w:tabs>
      </w:pPr>
    </w:p>
    <w:p>
      <w:pPr>
        <w:tabs>
          <w:tab w:val="left" w:pos="720" w:leader="none"/>
          <w:tab w:val="left" w:pos="1440" w:leader="none"/>
          <w:tab w:val="left" w:pos="9435" w:leader="none"/>
        </w:tabs>
      </w:pPr>
      <w:r>
        <w:t xml:space="preserve">11.    </w:t>
        <w:tab/>
      </w:r>
      <w:r>
        <w:rPr>
          <w:u w:val="single"/>
        </w:rPr>
        <w:t>Area</w:t>
      </w:r>
      <w:r>
        <w:t xml:space="preserve">    </w:t>
        <w:tab/>
        <w:tab/>
      </w:r>
    </w:p>
    <w:p>
      <w:pPr>
        <w:ind w:left="180"/>
      </w:pPr>
      <w:r>
        <w:t xml:space="preserve">       Spacing</w:t>
      </w:r>
    </w:p>
    <w:p>
      <w:pPr>
        <w:ind w:firstLine="540" w:left="180"/>
      </w:pPr>
      <w:r>
        <w:t>Tea population (</w:t>
      </w:r>
      <w:r>
        <w:rPr>
          <w:u w:val="single"/>
        </w:rPr>
        <w:t>10,000x2</w:t>
      </w:r>
    </w:p>
    <w:p>
      <w:pPr>
        <w:tabs>
          <w:tab w:val="left" w:pos="4065" w:leader="none"/>
        </w:tabs>
        <w:ind w:left="180"/>
      </w:pPr>
      <w:r>
        <w:t xml:space="preserve">                             1.5mx 0.75)</w:t>
        <w:tab/>
        <w:t>1</w:t>
      </w:r>
    </w:p>
    <w:p>
      <w:pPr>
        <w:ind w:left="180"/>
        <w:rPr>
          <w:u w:val="single"/>
        </w:rPr>
      </w:pPr>
      <w:r>
        <w:t xml:space="preserve">                          </w:t>
      </w:r>
      <w:r>
        <w:rPr>
          <w:u w:val="single"/>
        </w:rPr>
        <w:t>20,000m²</w:t>
      </w:r>
    </w:p>
    <w:p>
      <w:pPr>
        <w:tabs>
          <w:tab w:val="left" w:pos="4140" w:leader="none"/>
        </w:tabs>
        <w:ind w:left="180"/>
        <w:rPr>
          <w:sz w:val="22"/>
          <w:u w:val="single"/>
        </w:rPr>
      </w:pPr>
      <w:r>
        <w:t xml:space="preserve">                          1.125m²</w:t>
        <w:tab/>
      </w:r>
      <w:r>
        <w:rPr>
          <w:sz w:val="22"/>
        </w:rPr>
        <w:t>1</w:t>
      </w:r>
    </w:p>
    <w:p>
      <w:r>
        <w:rPr>
          <w:sz w:val="22"/>
        </w:rPr>
        <w:t xml:space="preserve">                         = </w:t>
      </w:r>
      <w:r>
        <w:rPr>
          <w:sz w:val="22"/>
          <w:u w:val="single"/>
        </w:rPr>
        <w:t>17,777 plants</w:t>
      </w:r>
      <w:r>
        <w:rPr>
          <w:sz w:val="22"/>
        </w:rPr>
        <w:tab/>
        <w:tab/>
      </w:r>
    </w:p>
    <w:p>
      <w:pPr>
        <w:ind w:firstLine="720"/>
      </w:pPr>
      <w:r>
        <w:t>Needed in carbohydrate metabolism</w:t>
      </w:r>
    </w:p>
    <w:p>
      <w:r>
        <w:t xml:space="preserve">12. </w:t>
        <w:tab/>
        <w:t>Four reasons why training is important in some crops</w:t>
        <w:tab/>
        <w:tab/>
        <w:tab/>
        <w:tab/>
        <w:tab/>
      </w:r>
    </w:p>
    <w:p>
      <w:pPr>
        <w:numPr>
          <w:ilvl w:val="0"/>
          <w:numId w:val="13"/>
        </w:numPr>
      </w:pPr>
      <w:r>
        <w:t>Facilitate field practices of spraying and harvesting</w:t>
      </w:r>
    </w:p>
    <w:p>
      <w:pPr>
        <w:numPr>
          <w:ilvl w:val="0"/>
          <w:numId w:val="13"/>
        </w:numPr>
      </w:pPr>
      <w:r>
        <w:t>Improves crop quality by preventing solving</w:t>
      </w:r>
    </w:p>
    <w:p>
      <w:pPr>
        <w:numPr>
          <w:ilvl w:val="0"/>
          <w:numId w:val="13"/>
        </w:numPr>
      </w:pPr>
      <w:r>
        <w:t>Enable crop grow in the required direction</w:t>
      </w:r>
    </w:p>
    <w:p>
      <w:pPr>
        <w:numPr>
          <w:ilvl w:val="0"/>
          <w:numId w:val="13"/>
        </w:numPr>
      </w:pPr>
      <w:r>
        <w:t>Improve yield</w:t>
      </w:r>
    </w:p>
    <w:p>
      <w:pPr>
        <w:numPr>
          <w:ilvl w:val="0"/>
          <w:numId w:val="13"/>
        </w:numPr>
      </w:pPr>
      <w:r>
        <w:t>Control pest and diseases</w:t>
      </w:r>
    </w:p>
    <w:p/>
    <w:p>
      <w:r>
        <w:t xml:space="preserve">13. </w:t>
        <w:tab/>
        <w:t>Four factors that influence the depth of planting are:</w:t>
        <w:tab/>
        <w:tab/>
        <w:tab/>
        <w:tab/>
        <w:tab/>
      </w:r>
    </w:p>
    <w:p>
      <w:pPr>
        <w:numPr>
          <w:ilvl w:val="0"/>
          <w:numId w:val="15"/>
        </w:numPr>
      </w:pPr>
      <w:r>
        <w:t>The size of the seed</w:t>
      </w:r>
    </w:p>
    <w:p>
      <w:pPr>
        <w:numPr>
          <w:ilvl w:val="0"/>
          <w:numId w:val="15"/>
        </w:numPr>
      </w:pPr>
      <w:r>
        <w:t>Soil moisture content</w:t>
      </w:r>
    </w:p>
    <w:p>
      <w:pPr>
        <w:numPr>
          <w:ilvl w:val="0"/>
          <w:numId w:val="15"/>
        </w:numPr>
      </w:pPr>
      <w:r>
        <w:t>Type of soil /soil texture</w:t>
      </w:r>
    </w:p>
    <w:p>
      <w:pPr>
        <w:numPr>
          <w:ilvl w:val="0"/>
          <w:numId w:val="15"/>
        </w:numPr>
      </w:pPr>
      <w:r>
        <w:t>Type of germination</w:t>
      </w:r>
    </w:p>
    <w:p>
      <w:r>
        <w:t>14.</w:t>
      </w:r>
    </w:p>
    <w:p>
      <w:pPr>
        <w:numPr>
          <w:ilvl w:val="0"/>
          <w:numId w:val="14"/>
        </w:numPr>
      </w:pPr>
      <w:r>
        <w:t>Avoid mixing with foreign materials</w:t>
      </w:r>
    </w:p>
    <w:p>
      <w:pPr>
        <w:numPr>
          <w:ilvl w:val="0"/>
          <w:numId w:val="14"/>
        </w:numPr>
      </w:pPr>
      <w:r>
        <w:t>Harvesting during the dry weather</w:t>
      </w:r>
    </w:p>
    <w:p>
      <w:pPr>
        <w:numPr>
          <w:ilvl w:val="0"/>
          <w:numId w:val="14"/>
        </w:numPr>
      </w:pPr>
      <w:r>
        <w:t>During harvesting separate grade A and B</w:t>
      </w:r>
    </w:p>
    <w:p>
      <w:pPr>
        <w:ind w:firstLine="720"/>
      </w:pPr>
      <w:r>
        <w:t>Don’t put in gunny/sisal bags</w:t>
      </w:r>
    </w:p>
    <w:p>
      <w:pPr>
        <w:ind w:firstLine="720"/>
      </w:pPr>
      <w:r>
        <w:t>Needed in carbohydrate metabolism</w:t>
      </w:r>
    </w:p>
    <w:p>
      <w:r>
        <w:t xml:space="preserve">15. </w:t>
        <w:tab/>
        <w:t>Four reasons why training is important in some crops</w:t>
        <w:tab/>
        <w:tab/>
        <w:tab/>
        <w:tab/>
        <w:tab/>
      </w:r>
    </w:p>
    <w:p>
      <w:pPr>
        <w:numPr>
          <w:ilvl w:val="0"/>
          <w:numId w:val="13"/>
        </w:numPr>
      </w:pPr>
      <w:r>
        <w:t>Facilitate field practices of spraying and harvesting</w:t>
      </w:r>
    </w:p>
    <w:p>
      <w:pPr>
        <w:numPr>
          <w:ilvl w:val="0"/>
          <w:numId w:val="13"/>
        </w:numPr>
      </w:pPr>
      <w:r>
        <w:t>Improves crop quality by preventing solving</w:t>
      </w:r>
    </w:p>
    <w:p>
      <w:pPr>
        <w:numPr>
          <w:ilvl w:val="0"/>
          <w:numId w:val="13"/>
        </w:numPr>
      </w:pPr>
      <w:r>
        <w:t>Enable crop grow in the required direction</w:t>
      </w:r>
    </w:p>
    <w:p>
      <w:pPr>
        <w:numPr>
          <w:ilvl w:val="0"/>
          <w:numId w:val="13"/>
        </w:numPr>
      </w:pPr>
      <w:r>
        <w:t>Improve yield</w:t>
      </w:r>
    </w:p>
    <w:p>
      <w:pPr>
        <w:numPr>
          <w:ilvl w:val="0"/>
          <w:numId w:val="13"/>
        </w:numPr>
      </w:pPr>
      <w:r>
        <w:t>Control pest and diseases</w:t>
      </w:r>
    </w:p>
    <w:p>
      <w:r>
        <w:t xml:space="preserve">16. </w:t>
        <w:tab/>
        <w:t>Four factors that influence the depth of planting are:</w:t>
        <w:tab/>
        <w:tab/>
        <w:tab/>
        <w:tab/>
        <w:tab/>
      </w:r>
    </w:p>
    <w:p>
      <w:pPr>
        <w:numPr>
          <w:ilvl w:val="0"/>
          <w:numId w:val="15"/>
        </w:numPr>
      </w:pPr>
      <w:r>
        <w:t>The size of the seed</w:t>
      </w:r>
    </w:p>
    <w:p>
      <w:pPr>
        <w:numPr>
          <w:ilvl w:val="0"/>
          <w:numId w:val="15"/>
        </w:numPr>
      </w:pPr>
      <w:r>
        <w:t>Soil moisture content</w:t>
      </w:r>
    </w:p>
    <w:p>
      <w:pPr>
        <w:numPr>
          <w:ilvl w:val="0"/>
          <w:numId w:val="15"/>
        </w:numPr>
      </w:pPr>
      <w:r>
        <w:t>Type of soil /soil texture</w:t>
      </w:r>
    </w:p>
    <w:p>
      <w:pPr>
        <w:numPr>
          <w:ilvl w:val="0"/>
          <w:numId w:val="15"/>
        </w:numPr>
      </w:pPr>
      <w:r>
        <w:t>Type of germination</w:t>
      </w:r>
    </w:p>
    <w:p>
      <w:r>
        <w:t>17</w:t>
      </w:r>
    </w:p>
    <w:p>
      <w:pPr>
        <w:numPr>
          <w:ilvl w:val="0"/>
          <w:numId w:val="14"/>
        </w:numPr>
      </w:pPr>
      <w:r>
        <w:t>Avoid mixing with foreign materials</w:t>
      </w:r>
    </w:p>
    <w:p>
      <w:pPr>
        <w:numPr>
          <w:ilvl w:val="0"/>
          <w:numId w:val="14"/>
        </w:numPr>
      </w:pPr>
      <w:r>
        <w:t>Harvesting during the dry weather</w:t>
      </w:r>
    </w:p>
    <w:p>
      <w:pPr>
        <w:numPr>
          <w:ilvl w:val="0"/>
          <w:numId w:val="14"/>
        </w:numPr>
      </w:pPr>
      <w:r>
        <w:t>During harvesting separate grade A and B</w:t>
      </w:r>
    </w:p>
    <w:p>
      <w:pPr>
        <w:ind w:firstLine="720"/>
      </w:pPr>
      <w:r>
        <w:t>Don’t put in gunny/sisal bags</w:t>
      </w:r>
    </w:p>
    <w:p>
      <w:r>
        <w:t>18.</w:t>
        <w:tab/>
        <w:t>- Moisture content of soil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6"/>
        </w:numPr>
      </w:pPr>
      <w:r>
        <w:t>Use of which the crop is to be put</w:t>
      </w:r>
    </w:p>
    <w:p>
      <w:pPr>
        <w:numPr>
          <w:ilvl w:val="0"/>
          <w:numId w:val="16"/>
        </w:numPr>
      </w:pPr>
      <w:r>
        <w:t>Number of seeds per hole</w:t>
      </w:r>
    </w:p>
    <w:p>
      <w:pPr>
        <w:numPr>
          <w:ilvl w:val="0"/>
          <w:numId w:val="16"/>
        </w:numPr>
      </w:pPr>
      <w:r>
        <w:t>Prevalence of certain diseases/ pests</w:t>
      </w:r>
    </w:p>
    <w:p>
      <w:pPr>
        <w:numPr>
          <w:ilvl w:val="0"/>
          <w:numId w:val="16"/>
        </w:numPr>
      </w:pPr>
      <w:r>
        <w:t>Machinery to be used in subsequent operations</w:t>
      </w:r>
    </w:p>
    <w:p>
      <w:pPr>
        <w:numPr>
          <w:ilvl w:val="0"/>
          <w:numId w:val="16"/>
        </w:numPr>
      </w:pPr>
      <w:r>
        <w:t>Fertility status of the soil</w:t>
      </w:r>
    </w:p>
    <w:p>
      <w:r>
        <w:t xml:space="preserve">19. </w:t>
        <w:tab/>
        <w:t>Four advantages of rolling in seedbed preparation are:</w:t>
        <w:tab/>
        <w:tab/>
        <w:tab/>
        <w:tab/>
        <w:tab/>
      </w:r>
    </w:p>
    <w:p>
      <w:pPr>
        <w:numPr>
          <w:ilvl w:val="0"/>
          <w:numId w:val="1"/>
        </w:numPr>
      </w:pPr>
      <w:r>
        <w:t>Press the seeds against the soil moisture</w:t>
      </w:r>
    </w:p>
    <w:p>
      <w:pPr>
        <w:numPr>
          <w:ilvl w:val="0"/>
          <w:numId w:val="1"/>
        </w:numPr>
      </w:pPr>
      <w:r>
        <w:t>Controls soil erosion</w:t>
      </w:r>
    </w:p>
    <w:p>
      <w:pPr>
        <w:numPr>
          <w:ilvl w:val="0"/>
          <w:numId w:val="1"/>
        </w:numPr>
      </w:pPr>
      <w:r>
        <w:t>Ensure uniform germination</w:t>
      </w:r>
    </w:p>
    <w:p>
      <w:pPr>
        <w:numPr>
          <w:ilvl w:val="0"/>
          <w:numId w:val="1"/>
        </w:numPr>
      </w:pPr>
      <w:r>
        <w:t>Controls removal of small seeds by wind</w:t>
      </w:r>
    </w:p>
    <w:p>
      <w:pPr>
        <w:numPr>
          <w:ilvl w:val="0"/>
          <w:numId w:val="1"/>
        </w:numPr>
      </w:pPr>
      <w:r>
        <w:t xml:space="preserve">Breaks large soil cods </w:t>
      </w:r>
    </w:p>
    <w:p>
      <w:r>
        <w:t xml:space="preserve">20. </w:t>
        <w:tab/>
        <w:t xml:space="preserve">two factors that effect rooting of cuttings in crop production                                </w:t>
      </w:r>
    </w:p>
    <w:p>
      <w:pPr>
        <w:numPr>
          <w:ilvl w:val="0"/>
          <w:numId w:val="17"/>
        </w:numPr>
      </w:pPr>
      <w:r>
        <w:t>Temperature</w:t>
      </w:r>
    </w:p>
    <w:p>
      <w:pPr>
        <w:numPr>
          <w:ilvl w:val="0"/>
          <w:numId w:val="17"/>
        </w:numPr>
      </w:pPr>
      <w:r>
        <w:t>Relative humidity</w:t>
      </w:r>
    </w:p>
    <w:p>
      <w:pPr>
        <w:numPr>
          <w:ilvl w:val="0"/>
          <w:numId w:val="17"/>
        </w:numPr>
      </w:pPr>
      <w:r>
        <w:t xml:space="preserve">Light  intensity</w:t>
      </w:r>
    </w:p>
    <w:p>
      <w:pPr>
        <w:numPr>
          <w:ilvl w:val="0"/>
          <w:numId w:val="17"/>
        </w:numPr>
      </w:pPr>
      <w:r>
        <w:t xml:space="preserve">Oxygen  supply</w:t>
      </w:r>
    </w:p>
    <w:p>
      <w:pPr>
        <w:numPr>
          <w:ilvl w:val="0"/>
          <w:numId w:val="17"/>
        </w:numPr>
      </w:pPr>
      <w:r>
        <w:t>Chemical treatment</w:t>
      </w:r>
    </w:p>
    <w:p>
      <w:pPr>
        <w:numPr>
          <w:ilvl w:val="0"/>
          <w:numId w:val="17"/>
        </w:numPr>
      </w:pPr>
      <w:r>
        <w:t>Leaf area</w:t>
      </w:r>
    </w:p>
    <w:p>
      <w:r>
        <w:t>21.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</w:pPr>
      <w:r>
        <w:t>Breaking seed dormancy</w:t>
      </w:r>
    </w:p>
    <w:p>
      <w:pPr>
        <w:numPr>
          <w:ilvl w:val="0"/>
          <w:numId w:val="18"/>
        </w:numPr>
      </w:pPr>
      <w:r>
        <w:t>Seed dressing</w:t>
      </w:r>
    </w:p>
    <w:p>
      <w:pPr>
        <w:ind w:firstLine="720" w:left="360"/>
      </w:pPr>
      <w:r>
        <w:t>Seed inoculation</w:t>
        <w:tab/>
      </w:r>
    </w:p>
    <w:p>
      <w:r>
        <w:t>22.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</w:pPr>
      <w:r>
        <w:t>Breaking seed dormancy</w:t>
      </w:r>
    </w:p>
    <w:p>
      <w:pPr>
        <w:numPr>
          <w:ilvl w:val="0"/>
          <w:numId w:val="18"/>
        </w:numPr>
      </w:pPr>
      <w:r>
        <w:t>Seed dressing</w:t>
      </w:r>
    </w:p>
    <w:p>
      <w:pPr>
        <w:ind w:firstLine="720" w:left="360"/>
      </w:pPr>
      <w:r>
        <w:t>Seed inoculation</w:t>
        <w:tab/>
      </w:r>
    </w:p>
    <w:p>
      <w:pPr>
        <w:ind w:hanging="720" w:left="720"/>
      </w:pPr>
      <w:r>
        <w:t xml:space="preserve">23. </w:t>
        <w:tab/>
        <w:t>Under sowing is the establishment of pasture under a cover crop usually maize while over sowing is the establishment of pasture legume in an existing grains pasture</w:t>
        <w:tab/>
        <w:tab/>
      </w:r>
    </w:p>
    <w:p>
      <w:r>
        <w:t>24.</w:t>
        <w:tab/>
        <w:t>a) Stem cutting</w:t>
        <w:tab/>
        <w:tab/>
        <w:tab/>
        <w:tab/>
        <w:tab/>
        <w:tab/>
        <w:tab/>
        <w:tab/>
        <w:tab/>
        <w:tab/>
      </w:r>
    </w:p>
    <w:p>
      <w:r>
        <w:tab/>
        <w:t>b)</w:t>
      </w:r>
    </w:p>
    <w:p>
      <w:pPr>
        <w:numPr>
          <w:ilvl w:val="0"/>
          <w:numId w:val="19"/>
        </w:numPr>
      </w:pPr>
      <w:r>
        <w:t>High yielding</w:t>
      </w:r>
    </w:p>
    <w:p>
      <w:pPr>
        <w:numPr>
          <w:ilvl w:val="0"/>
          <w:numId w:val="19"/>
        </w:numPr>
      </w:pPr>
      <w:r>
        <w:t>High quality</w:t>
      </w:r>
    </w:p>
    <w:p>
      <w:pPr>
        <w:numPr>
          <w:ilvl w:val="0"/>
          <w:numId w:val="19"/>
        </w:numPr>
      </w:pPr>
      <w:r>
        <w:t>Good rooting ability</w:t>
      </w:r>
    </w:p>
    <w:p>
      <w:pPr>
        <w:numPr>
          <w:ilvl w:val="0"/>
          <w:numId w:val="19"/>
        </w:numPr>
      </w:pPr>
      <w:r>
        <w:t>Adaptable to the ecological zone</w:t>
      </w:r>
    </w:p>
    <w:p>
      <w:pPr>
        <w:ind w:left="720"/>
      </w:pPr>
      <w:r>
        <w:t xml:space="preserve">c) </w:t>
      </w:r>
    </w:p>
    <w:p>
      <w:pPr>
        <w:numPr>
          <w:ilvl w:val="0"/>
          <w:numId w:val="20"/>
        </w:numPr>
      </w:pPr>
      <w:r>
        <w:t>Make top cut near the auxiliary bud as close as possible and sloping away from it</w:t>
      </w:r>
    </w:p>
    <w:p>
      <w:pPr>
        <w:numPr>
          <w:ilvl w:val="0"/>
          <w:numId w:val="20"/>
        </w:numPr>
      </w:pPr>
      <w:r>
        <w:t>Lower cut must be sloping at an angle and be 2.5 – 4cm below the leaf</w:t>
      </w:r>
    </w:p>
    <w:p>
      <w:pPr>
        <w:numPr>
          <w:ilvl w:val="0"/>
          <w:numId w:val="20"/>
        </w:numPr>
      </w:pPr>
      <w:r>
        <w:t>Single leaf internodes cuttings must be kept shaded and wet floating in water from the time of cutting to planting</w:t>
      </w:r>
    </w:p>
    <w:p/>
    <w:p>
      <w:r>
        <w:t>25</w:t>
        <w:tab/>
        <w:t>a) (30 X 15) cm</w:t>
      </w:r>
      <w:r>
        <w:rPr>
          <w:vertAlign w:val="superscript"/>
        </w:rPr>
        <w:t>2</w:t>
      </w:r>
      <w:r>
        <w:t xml:space="preserve">  / 30cm X 15cm</w:t>
        <w:tab/>
        <w:tab/>
        <w:tab/>
        <w:tab/>
        <w:tab/>
        <w:tab/>
        <w:tab/>
        <w:tab/>
      </w:r>
    </w:p>
    <w:p>
      <w:r>
        <w:tab/>
        <w:t xml:space="preserve">b) </w:t>
      </w:r>
    </w:p>
    <w:p>
      <w:r>
        <w:tab/>
        <w:tab/>
        <w:tab/>
      </w:r>
      <w:r>
        <w:rPr>
          <w:u w:val="single"/>
        </w:rPr>
        <w:t>4M – 0.6 M</w:t>
      </w:r>
      <w:r>
        <w:t xml:space="preserve">   + 1</w:t>
      </w:r>
    </w:p>
    <w:p>
      <w:r>
        <w:t xml:space="preserve">                                           0.3M</w:t>
      </w:r>
    </w:p>
    <w:p>
      <w:r>
        <w:t xml:space="preserve">                                               </w:t>
      </w:r>
      <w:r>
        <w:rPr>
          <w:u w:val="single"/>
        </w:rPr>
        <w:t>3.4</w:t>
      </w:r>
      <w:r>
        <w:t xml:space="preserve">    +</w:t>
        <w:tab/>
        <w:t xml:space="preserve"> 1</w:t>
      </w:r>
    </w:p>
    <w:p>
      <w:r>
        <w:t xml:space="preserve">                                               0.3= 12 raws</w:t>
      </w:r>
    </w:p>
    <w:p>
      <w:r>
        <w:tab/>
        <w:t>c) Plant population</w:t>
      </w:r>
    </w:p>
    <w:p>
      <w:r>
        <w:tab/>
        <w:tab/>
        <w:tab/>
        <w:tab/>
      </w:r>
      <w:r>
        <w:rPr>
          <w:u w:val="single"/>
        </w:rPr>
        <w:t>3M – 0.6</w:t>
      </w:r>
      <w:r>
        <w:t xml:space="preserve">    +1</w:t>
      </w:r>
    </w:p>
    <w:p>
      <w:r>
        <w:tab/>
        <w:tab/>
        <w:tab/>
        <w:tab/>
        <w:t xml:space="preserve">      0.15</w:t>
      </w:r>
    </w:p>
    <w:p>
      <w:r>
        <w:tab/>
        <w:tab/>
        <w:tab/>
        <w:tab/>
        <w:t xml:space="preserve">= </w:t>
      </w:r>
      <w:r>
        <w:rPr>
          <w:u w:val="single"/>
        </w:rPr>
        <w:t>2.4</w:t>
      </w:r>
      <w:r>
        <w:t xml:space="preserve">    + 1</w:t>
      </w:r>
    </w:p>
    <w:p>
      <w:r>
        <w:tab/>
        <w:tab/>
        <w:tab/>
        <w:tab/>
        <w:t xml:space="preserve">    0.15</w:t>
      </w:r>
    </w:p>
    <w:p>
      <w:r>
        <w:tab/>
        <w:tab/>
        <w:tab/>
        <w:tab/>
        <w:t>= 16 plants X 12 raws</w:t>
        <w:tab/>
        <w:t>= 192 plants</w:t>
      </w:r>
    </w:p>
    <w:p>
      <w:r>
        <w:t xml:space="preserve">26. </w:t>
        <w:tab/>
        <w:t>– Temperature;</w:t>
        <w:tab/>
        <w:tab/>
        <w:tab/>
        <w:tab/>
        <w:tab/>
        <w:tab/>
        <w:tab/>
        <w:tab/>
        <w:tab/>
        <w:tab/>
      </w:r>
    </w:p>
    <w:p>
      <w:pPr>
        <w:ind w:firstLine="720"/>
      </w:pPr>
      <w:r>
        <w:t>- Relative humidity;</w:t>
      </w:r>
    </w:p>
    <w:p>
      <w:pPr>
        <w:ind w:firstLine="720"/>
      </w:pPr>
      <w:r>
        <w:t>- Light intensity;</w:t>
      </w:r>
    </w:p>
    <w:p>
      <w:pPr>
        <w:ind w:firstLine="720"/>
      </w:pPr>
      <w:r>
        <w:t>- Oxygen supply;</w:t>
      </w:r>
    </w:p>
    <w:p>
      <w:pPr>
        <w:ind w:firstLine="720"/>
      </w:pPr>
      <w:r>
        <w:t>- Leaf area;</w:t>
      </w:r>
    </w:p>
    <w:p>
      <w:pPr>
        <w:ind w:firstLine="720"/>
      </w:pPr>
      <w:r>
        <w:t>- Chemical treatment;</w:t>
        <w:tab/>
      </w:r>
    </w:p>
    <w:p>
      <w:r>
        <w:t xml:space="preserve">27. </w:t>
        <w:tab/>
        <w:t>Selection of mother plants (tea);</w:t>
        <w:tab/>
        <w:tab/>
        <w:tab/>
        <w:tab/>
        <w:tab/>
        <w:tab/>
        <w:tab/>
        <w:tab/>
      </w:r>
    </w:p>
    <w:p>
      <w:pPr>
        <w:ind w:left="720"/>
      </w:pPr>
      <w:r>
        <w:t>- Select healthy bushes/free of pests and diseases;</w:t>
      </w:r>
    </w:p>
    <w:p>
      <w:pPr>
        <w:ind w:left="720"/>
      </w:pPr>
      <w:r>
        <w:t>- Select high quality bushes;</w:t>
      </w:r>
    </w:p>
    <w:p>
      <w:pPr>
        <w:ind w:left="720"/>
      </w:pPr>
      <w:r>
        <w:t>- Select those which are high yielding;</w:t>
      </w:r>
    </w:p>
    <w:p>
      <w:pPr>
        <w:ind w:left="720"/>
      </w:pPr>
      <w:r>
        <w:t>- Select those with good rooting ability;</w:t>
      </w:r>
    </w:p>
    <w:p>
      <w:pPr>
        <w:ind w:left="720"/>
      </w:pPr>
      <w:r>
        <w:t>- select those which adapt to a wide range of ecological conditions;</w:t>
        <w:tab/>
        <w:t>(4x1=4mks)</w:t>
      </w:r>
    </w:p>
    <w:p>
      <w:pPr>
        <w:ind w:left="720"/>
      </w:pPr>
      <w:r>
        <w:t>Preparation of planting materials</w:t>
      </w:r>
    </w:p>
    <w:p>
      <w:pPr>
        <w:numPr>
          <w:ilvl w:val="0"/>
          <w:numId w:val="5"/>
        </w:numPr>
      </w:pPr>
      <w:r>
        <w:t>Prune the selected tea bushes and leave unchecked for six months;</w:t>
      </w:r>
    </w:p>
    <w:p>
      <w:pPr>
        <w:numPr>
          <w:ilvl w:val="0"/>
          <w:numId w:val="5"/>
        </w:numPr>
      </w:pPr>
      <w:r>
        <w:t>Select and cut good branches for making cuttings</w:t>
      </w:r>
    </w:p>
    <w:p>
      <w:pPr>
        <w:numPr>
          <w:ilvl w:val="0"/>
          <w:numId w:val="5"/>
        </w:numPr>
      </w:pPr>
      <w:r>
        <w:t>Obtain the cuttings form the middle of the branches/discard the brown and the hard bottom part/ the green soft top part</w:t>
      </w:r>
    </w:p>
    <w:p>
      <w:pPr>
        <w:numPr>
          <w:ilvl w:val="0"/>
          <w:numId w:val="5"/>
        </w:numPr>
      </w:pPr>
      <w:r>
        <w:t>Make single leaf internodes cutting carefully 2.5-4cm long;</w:t>
      </w:r>
    </w:p>
    <w:p>
      <w:pPr>
        <w:numPr>
          <w:ilvl w:val="0"/>
          <w:numId w:val="5"/>
        </w:numPr>
      </w:pPr>
      <w:r>
        <w:t>Make slant cut with the use of scalpel/sharp knife taking away from the node;</w:t>
      </w:r>
    </w:p>
    <w:p>
      <w:pPr>
        <w:numPr>
          <w:ilvl w:val="0"/>
          <w:numId w:val="5"/>
        </w:numPr>
      </w:pPr>
      <w:r>
        <w:t>Make top cutting near the auxiliary bud as much as ossible;</w:t>
      </w:r>
    </w:p>
    <w:p>
      <w:pPr>
        <w:numPr>
          <w:ilvl w:val="0"/>
          <w:numId w:val="5"/>
        </w:numPr>
      </w:pPr>
      <w:r>
        <w:t>Keep the cuttings wet in the water to avoid dehydration until they are planted;</w:t>
      </w:r>
    </w:p>
    <w:p>
      <w:pPr>
        <w:numPr>
          <w:ilvl w:val="0"/>
          <w:numId w:val="5"/>
        </w:numPr>
      </w:pPr>
      <w:r>
        <w:t>Keep the cutting under the nursery;</w:t>
      </w:r>
    </w:p>
    <w:p>
      <w:pPr>
        <w:ind w:firstLine="360"/>
      </w:pPr>
      <w:r>
        <w:t>Raising of tea seedlings in the nursery</w:t>
      </w:r>
    </w:p>
    <w:p>
      <w:pPr>
        <w:numPr>
          <w:ilvl w:val="0"/>
          <w:numId w:val="5"/>
        </w:numPr>
      </w:pPr>
      <w:r>
        <w:t xml:space="preserve">Plant cuttings on rooting medium in polythene sleeves/sleeves measure 25 x 7.5-10cm and sealed  cut.</w:t>
      </w:r>
    </w:p>
    <w:p>
      <w:pPr>
        <w:numPr>
          <w:ilvl w:val="0"/>
          <w:numId w:val="5"/>
        </w:numPr>
      </w:pPr>
      <w:r>
        <w:t>Rooting medium consists of fertile sub-soil and phosphate fertilizer;</w:t>
      </w:r>
    </w:p>
    <w:p>
      <w:pPr>
        <w:numPr>
          <w:ilvl w:val="0"/>
          <w:numId w:val="5"/>
        </w:numPr>
      </w:pPr>
      <w:r>
        <w:t>Plant single leaf internodes per polythene sleeve,</w:t>
      </w:r>
    </w:p>
    <w:p>
      <w:pPr>
        <w:numPr>
          <w:ilvl w:val="0"/>
          <w:numId w:val="5"/>
        </w:numPr>
      </w:pPr>
      <w:r>
        <w:t>Place the sleeves in the vegetative propagation units,</w:t>
      </w:r>
    </w:p>
    <w:p>
      <w:pPr>
        <w:numPr>
          <w:ilvl w:val="0"/>
          <w:numId w:val="5"/>
        </w:numPr>
      </w:pPr>
      <w:r>
        <w:t>Erect wooden hoops over the sleeves cuttings, then place polythene sheet over it/erect shade over the nursery;</w:t>
      </w:r>
    </w:p>
    <w:p>
      <w:pPr>
        <w:numPr>
          <w:ilvl w:val="0"/>
          <w:numId w:val="5"/>
        </w:numPr>
      </w:pPr>
      <w:r>
        <w:t>Water sleeved seedlings every 3weeks/main high humidity;</w:t>
      </w:r>
    </w:p>
    <w:p>
      <w:pPr>
        <w:numPr>
          <w:ilvl w:val="0"/>
          <w:numId w:val="5"/>
        </w:numPr>
      </w:pPr>
      <w:r>
        <w:t>Uproot weeds when they appear;</w:t>
      </w:r>
    </w:p>
    <w:p>
      <w:pPr>
        <w:numPr>
          <w:ilvl w:val="0"/>
          <w:numId w:val="5"/>
        </w:numPr>
      </w:pPr>
      <w:r>
        <w:t>Hardening off done 4 months after raising</w:t>
        <w:tab/>
        <w:t>(9x1=9mks)</w:t>
      </w:r>
    </w:p>
    <w:p>
      <w:pPr>
        <w:jc w:val="both"/>
      </w:pPr>
      <w:r>
        <w:t xml:space="preserve">28. </w:t>
        <w:tab/>
        <w:t xml:space="preserve"> Factors to consider in timely planting of annual crops</w:t>
      </w:r>
    </w:p>
    <w:p>
      <w:pPr>
        <w:numPr>
          <w:ilvl w:val="0"/>
          <w:numId w:val="5"/>
        </w:numPr>
      </w:pPr>
      <w:r>
        <w:t>Escape from serious weed competition;</w:t>
      </w:r>
    </w:p>
    <w:p>
      <w:pPr>
        <w:numPr>
          <w:ilvl w:val="0"/>
          <w:numId w:val="5"/>
        </w:numPr>
      </w:pPr>
      <w:r>
        <w:t>Utilization of early rainfall;</w:t>
      </w:r>
    </w:p>
    <w:p>
      <w:pPr>
        <w:numPr>
          <w:ilvl w:val="0"/>
          <w:numId w:val="6"/>
        </w:numPr>
      </w:pPr>
      <w:r>
        <w:t>Exploitation of Nitrogen flush in the soil that has accumulated during dry season;</w:t>
      </w:r>
    </w:p>
    <w:p>
      <w:pPr>
        <w:numPr>
          <w:ilvl w:val="0"/>
          <w:numId w:val="6"/>
        </w:numPr>
      </w:pPr>
      <w:r>
        <w:t>Escape from serious pest + disease attack e.g. stalk borer in maize;</w:t>
      </w:r>
    </w:p>
    <w:p>
      <w:pPr>
        <w:numPr>
          <w:ilvl w:val="0"/>
          <w:numId w:val="6"/>
        </w:numPr>
      </w:pPr>
      <w:r>
        <w:t>Fetch high market prices when harvested early;</w:t>
      </w:r>
    </w:p>
    <w:p>
      <w:pPr>
        <w:numPr>
          <w:ilvl w:val="0"/>
          <w:numId w:val="6"/>
        </w:numPr>
      </w:pPr>
      <w:r>
        <w:t>Reduce competition for labour during labour peak period;</w:t>
      </w:r>
    </w:p>
    <w:p>
      <w:pPr>
        <w:numPr>
          <w:ilvl w:val="0"/>
          <w:numId w:val="6"/>
        </w:numPr>
      </w:pPr>
      <w:r>
        <w:t>For harvesting season to coincide with dry period to reduce losses e.g. cotton</w:t>
      </w:r>
    </w:p>
    <w:p>
      <w:pPr>
        <w:ind w:left="720"/>
      </w:pPr>
      <w:r>
        <w:t>Early planting means early farming/calendar for the farmer to enable him /her to finish up other farm activities;</w:t>
        <w:tab/>
        <w:t>(8x1=8mks)</w:t>
        <w:tab/>
      </w:r>
    </w:p>
    <w:p>
      <w:r>
        <w:t>29.</w:t>
      </w:r>
    </w:p>
    <w:p>
      <w:pPr>
        <w:numPr>
          <w:ilvl w:val="0"/>
          <w:numId w:val="2"/>
        </w:numPr>
      </w:pPr>
      <w:r>
        <w:t>It is wasteful because a higher seed rate is used.</w:t>
      </w:r>
    </w:p>
    <w:p>
      <w:pPr>
        <w:numPr>
          <w:ilvl w:val="0"/>
          <w:numId w:val="2"/>
        </w:numPr>
      </w:pPr>
      <w:r>
        <w:t>It is not possible to use machines.</w:t>
      </w:r>
    </w:p>
    <w:p>
      <w:pPr>
        <w:numPr>
          <w:ilvl w:val="0"/>
          <w:numId w:val="2"/>
        </w:numPr>
      </w:pPr>
      <w:r>
        <w:t>It is not possible to establish plant population.</w:t>
      </w:r>
    </w:p>
    <w:p>
      <w:pPr>
        <w:numPr>
          <w:ilvl w:val="0"/>
          <w:numId w:val="2"/>
        </w:numPr>
      </w:pPr>
      <w:r>
        <w:t>Lack of uniformity in seed establishment.</w:t>
      </w:r>
    </w:p>
    <w:p>
      <w:r>
        <w:t xml:space="preserve">30.       (i) Seed inoculation;</w:t>
      </w:r>
    </w:p>
    <w:p>
      <w:pPr>
        <w:numPr>
          <w:ilvl w:val="0"/>
          <w:numId w:val="4"/>
        </w:numPr>
      </w:pPr>
      <w:r>
        <w:t>It is the treatment of legume seeds with Nitro-culture/artificial bacteria to increase their Nitrogen fixation in the soil ,if grown in Nitrogen deficie soils.</w:t>
      </w:r>
    </w:p>
    <w:p>
      <w:pPr>
        <w:ind w:left="360"/>
      </w:pPr>
      <w:r>
        <w:t xml:space="preserve">  (ii)Chitting;- Breaking of dormancy in Irish potatoes before planting</w:t>
      </w:r>
    </w:p>
    <w:p>
      <w:r>
        <w:t xml:space="preserve">      (iii) Tipping;- Removal of three leaves and a bud from each shoot above the required height of the </w:t>
      </w:r>
    </w:p>
    <w:p>
      <w:r>
        <w:t xml:space="preserve">            table in tea during plucking table formation / formation of a uniform and flat plucking table in tea.</w:t>
      </w:r>
    </w:p>
    <w:p>
      <w:r>
        <w:t xml:space="preserve">31. </w:t>
        <w:tab/>
        <w:t xml:space="preserve">two advantages of producing crops by use of seeds over vegetative propaganda   </w:t>
        <w:tab/>
        <w:t xml:space="preserve"> </w:t>
      </w:r>
    </w:p>
    <w:p>
      <w:pPr>
        <w:numPr>
          <w:ilvl w:val="0"/>
          <w:numId w:val="21"/>
        </w:numPr>
      </w:pPr>
      <w:r>
        <w:t>Seed treatment is easier</w:t>
      </w:r>
    </w:p>
    <w:p>
      <w:pPr>
        <w:numPr>
          <w:ilvl w:val="0"/>
          <w:numId w:val="21"/>
        </w:numPr>
      </w:pPr>
      <w:r>
        <w:t xml:space="preserve">Seeds can  be  stored for a long time</w:t>
      </w:r>
    </w:p>
    <w:p>
      <w:pPr>
        <w:numPr>
          <w:ilvl w:val="0"/>
          <w:numId w:val="21"/>
        </w:numPr>
      </w:pPr>
      <w:r>
        <w:t>Faster and uniform germination</w:t>
      </w:r>
    </w:p>
    <w:p>
      <w:pPr>
        <w:numPr>
          <w:ilvl w:val="0"/>
          <w:numId w:val="21"/>
        </w:numPr>
      </w:pPr>
      <w:r>
        <w:t>Mechanization of farm operation is easy/possible</w:t>
      </w:r>
    </w:p>
    <w:p>
      <w:pPr>
        <w:ind w:firstLine="720"/>
      </w:pPr>
      <w:r>
        <w:t xml:space="preserve">Application of fertilizer/manure is easy and  can also be mechanized</w:t>
      </w:r>
    </w:p>
    <w:p>
      <w:r>
        <w:t xml:space="preserve">32. </w:t>
        <w:tab/>
        <w:t xml:space="preserve">four ways of preparing planting materials before planting    </w:t>
        <w:tab/>
        <w:tab/>
        <w:tab/>
        <w:t xml:space="preserve"> </w:t>
      </w:r>
    </w:p>
    <w:p>
      <w:pPr>
        <w:numPr>
          <w:ilvl w:val="0"/>
          <w:numId w:val="22"/>
        </w:numPr>
      </w:pPr>
      <w:r>
        <w:t xml:space="preserve">Breaking  seed dormancy</w:t>
      </w:r>
    </w:p>
    <w:p>
      <w:pPr>
        <w:numPr>
          <w:ilvl w:val="0"/>
          <w:numId w:val="22"/>
        </w:numPr>
      </w:pPr>
      <w:r>
        <w:t>Seed dressing</w:t>
      </w:r>
    </w:p>
    <w:p>
      <w:pPr>
        <w:numPr>
          <w:ilvl w:val="0"/>
          <w:numId w:val="22"/>
        </w:numPr>
      </w:pPr>
      <w:r>
        <w:t>Chitting</w:t>
      </w:r>
    </w:p>
    <w:p>
      <w:pPr>
        <w:numPr>
          <w:ilvl w:val="0"/>
          <w:numId w:val="22"/>
        </w:numPr>
      </w:pPr>
      <w:r>
        <w:t>Seed cleaning</w:t>
      </w:r>
    </w:p>
    <w:p>
      <w:pPr>
        <w:numPr>
          <w:ilvl w:val="0"/>
          <w:numId w:val="22"/>
        </w:numPr>
      </w:pPr>
      <w:r>
        <w:t>Seed inoculation</w:t>
      </w:r>
    </w:p>
    <w:p>
      <w:pPr>
        <w:ind w:firstLine="720"/>
      </w:pPr>
      <w:r>
        <w:t xml:space="preserve">Root trimming  as  in banana  or tree seedlings</w:t>
      </w: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11D6D24"/>
    <w:multiLevelType w:val="hybridMultilevel"/>
    <w:lvl w:ilvl="0" w:tplc="52B7870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B6EC01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190CF9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E1E165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5C13E1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A67EB7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CFD83F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9487F4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23F426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85B30F3"/>
    <w:multiLevelType w:val="hybridMultilevel"/>
    <w:lvl w:ilvl="0" w:tplc="3952389F">
      <w:start w:val="5"/>
      <w:numFmt w:val="bullet"/>
      <w:suff w:val="tab"/>
      <w:lvlText w:val="-"/>
      <w:lvlJc w:val="left"/>
      <w:pPr>
        <w:ind w:hanging="360" w:left="1860"/>
        <w:tabs>
          <w:tab w:val="left" w:pos="1860" w:leader="none"/>
        </w:tabs>
      </w:pPr>
      <w:rPr>
        <w:rFonts w:ascii="Times New Roman" w:hAnsi="Times New Roman"/>
      </w:rPr>
    </w:lvl>
    <w:lvl w:ilvl="1" w:tplc="154FAAA7">
      <w:start w:val="1"/>
      <w:numFmt w:val="bullet"/>
      <w:suff w:val="tab"/>
      <w:lvlText w:val="o"/>
      <w:lvlJc w:val="left"/>
      <w:pPr>
        <w:ind w:hanging="360" w:left="2220"/>
        <w:tabs>
          <w:tab w:val="left" w:pos="2220" w:leader="none"/>
        </w:tabs>
      </w:pPr>
      <w:rPr>
        <w:rFonts w:ascii="Courier New" w:hAnsi="Courier New"/>
      </w:rPr>
    </w:lvl>
    <w:lvl w:ilvl="2" w:tplc="4468BD42">
      <w:start w:val="1"/>
      <w:numFmt w:val="bullet"/>
      <w:suff w:val="tab"/>
      <w:lvlText w:val=""/>
      <w:lvlJc w:val="left"/>
      <w:pPr>
        <w:ind w:hanging="360" w:left="2940"/>
        <w:tabs>
          <w:tab w:val="left" w:pos="2940" w:leader="none"/>
        </w:tabs>
      </w:pPr>
      <w:rPr>
        <w:rFonts w:ascii="Wingdings" w:hAnsi="Wingdings"/>
      </w:rPr>
    </w:lvl>
    <w:lvl w:ilvl="3" w:tplc="60D6E368">
      <w:start w:val="1"/>
      <w:numFmt w:val="bullet"/>
      <w:suff w:val="tab"/>
      <w:lvlText w:val=""/>
      <w:lvlJc w:val="left"/>
      <w:pPr>
        <w:ind w:hanging="360" w:left="3660"/>
        <w:tabs>
          <w:tab w:val="left" w:pos="3660" w:leader="none"/>
        </w:tabs>
      </w:pPr>
      <w:rPr>
        <w:rFonts w:ascii="Symbol" w:hAnsi="Symbol"/>
      </w:rPr>
    </w:lvl>
    <w:lvl w:ilvl="4" w:tplc="0560BE37">
      <w:start w:val="1"/>
      <w:numFmt w:val="bullet"/>
      <w:suff w:val="tab"/>
      <w:lvlText w:val="o"/>
      <w:lvlJc w:val="left"/>
      <w:pPr>
        <w:ind w:hanging="360" w:left="4380"/>
        <w:tabs>
          <w:tab w:val="left" w:pos="4380" w:leader="none"/>
        </w:tabs>
      </w:pPr>
      <w:rPr>
        <w:rFonts w:ascii="Courier New" w:hAnsi="Courier New"/>
      </w:rPr>
    </w:lvl>
    <w:lvl w:ilvl="5" w:tplc="2D5A8706">
      <w:start w:val="1"/>
      <w:numFmt w:val="bullet"/>
      <w:suff w:val="tab"/>
      <w:lvlText w:val=""/>
      <w:lvlJc w:val="left"/>
      <w:pPr>
        <w:ind w:hanging="360" w:left="5100"/>
        <w:tabs>
          <w:tab w:val="left" w:pos="5100" w:leader="none"/>
        </w:tabs>
      </w:pPr>
      <w:rPr>
        <w:rFonts w:ascii="Wingdings" w:hAnsi="Wingdings"/>
      </w:rPr>
    </w:lvl>
    <w:lvl w:ilvl="6" w:tplc="7BE4F8A5">
      <w:start w:val="1"/>
      <w:numFmt w:val="bullet"/>
      <w:suff w:val="tab"/>
      <w:lvlText w:val=""/>
      <w:lvlJc w:val="left"/>
      <w:pPr>
        <w:ind w:hanging="360" w:left="5820"/>
        <w:tabs>
          <w:tab w:val="left" w:pos="5820" w:leader="none"/>
        </w:tabs>
      </w:pPr>
      <w:rPr>
        <w:rFonts w:ascii="Symbol" w:hAnsi="Symbol"/>
      </w:rPr>
    </w:lvl>
    <w:lvl w:ilvl="7" w:tplc="6E2A654E">
      <w:start w:val="1"/>
      <w:numFmt w:val="bullet"/>
      <w:suff w:val="tab"/>
      <w:lvlText w:val="o"/>
      <w:lvlJc w:val="left"/>
      <w:pPr>
        <w:ind w:hanging="360" w:left="6540"/>
        <w:tabs>
          <w:tab w:val="left" w:pos="6540" w:leader="none"/>
        </w:tabs>
      </w:pPr>
      <w:rPr>
        <w:rFonts w:ascii="Courier New" w:hAnsi="Courier New"/>
      </w:rPr>
    </w:lvl>
    <w:lvl w:ilvl="8" w:tplc="22B42E7F">
      <w:start w:val="1"/>
      <w:numFmt w:val="bullet"/>
      <w:suff w:val="tab"/>
      <w:lvlText w:val=""/>
      <w:lvlJc w:val="left"/>
      <w:pPr>
        <w:ind w:hanging="360" w:left="7260"/>
        <w:tabs>
          <w:tab w:val="left" w:pos="7260" w:leader="none"/>
        </w:tabs>
      </w:pPr>
      <w:rPr>
        <w:rFonts w:ascii="Wingdings" w:hAnsi="Wingdings"/>
      </w:rPr>
    </w:lvl>
  </w:abstractNum>
  <w:abstractNum w:abstractNumId="2">
    <w:nsid w:val="177C13C6"/>
    <w:multiLevelType w:val="hybridMultilevel"/>
    <w:lvl w:ilvl="0" w:tplc="31177FB6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AC7A49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9754A3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B7ED74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285DFF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40BB8A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B6E64F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8462C5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13985F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191B6797"/>
    <w:multiLevelType w:val="hybridMultilevel"/>
    <w:lvl w:ilvl="0" w:tplc="7A34913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D15DFB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128223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86E23A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AFAD48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254B98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C211BB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0117FC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D297B7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19284C99"/>
    <w:multiLevelType w:val="hybridMultilevel"/>
    <w:lvl w:ilvl="0" w:tplc="1DEEEF3B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F16836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8CCB9C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F7EE11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67C694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2B2EA8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6B3DD6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CEDA54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5C792B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1B6A6E84"/>
    <w:multiLevelType w:val="hybridMultilevel"/>
    <w:lvl w:ilvl="0" w:tplc="085C55CC">
      <w:start w:val="17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36D574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97531F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051B0A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2CFAD7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AF75DB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871547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A3E60D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63AA68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1D2972E9"/>
    <w:multiLevelType w:val="hybridMultilevel"/>
    <w:lvl w:ilvl="0" w:tplc="04C0AAE5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738AFC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8E8E02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D8517F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2AFB15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D7B12B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92E657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2C8F2B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C32A08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1E14128B"/>
    <w:multiLevelType w:val="hybridMultilevel"/>
    <w:lvl w:ilvl="0" w:tplc="21172139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50E414FC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5A54D617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521403BD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4B5C8A9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054F3F6A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0310C90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DF60A6A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5F13E2E5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8">
    <w:nsid w:val="24EE65D4"/>
    <w:multiLevelType w:val="hybridMultilevel"/>
    <w:lvl w:ilvl="0" w:tplc="39E774BA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61989E98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44B3C4E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66C260A9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4CAFAEA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05983BAB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E4425F6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3121031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4D8D517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9">
    <w:nsid w:val="28C24703"/>
    <w:multiLevelType w:val="hybridMultilevel"/>
    <w:lvl w:ilvl="0" w:tplc="37C4550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9E2E19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A46324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630C47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FFCD02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0BC73B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C1A13F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76071D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8D8D00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32B61FD1"/>
    <w:multiLevelType w:val="hybridMultilevel"/>
    <w:lvl w:ilvl="0" w:tplc="44409B4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069D74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C66D20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B51A80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6507CA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3B3778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6804A0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59CBC2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C09904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33F56F49"/>
    <w:multiLevelType w:val="hybridMultilevel"/>
    <w:lvl w:ilvl="0" w:tplc="0B72BD9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648520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EB78F9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425F38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020A51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4D9A30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BE37BD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E89DFB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8A5C33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3F864B4A"/>
    <w:multiLevelType w:val="hybridMultilevel"/>
    <w:lvl w:ilvl="0" w:tplc="51EF6B4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DFE4A3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26DB5D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350A57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F40F1F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F9DA12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8A23DA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16A107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8E6112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434F6213"/>
    <w:multiLevelType w:val="hybridMultilevel"/>
    <w:lvl w:ilvl="0" w:tplc="51EC6E38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AE65CC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0E745C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998635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5F9F0C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D5556C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C766F5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BF0714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D8C332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4BCB6863"/>
    <w:multiLevelType w:val="hybridMultilevel"/>
    <w:lvl w:ilvl="0" w:tplc="22AD11D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E95CCA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B4822F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097C4C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04217A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F2E3EC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98EAB6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2D1695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CC9BF2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4C7447EF"/>
    <w:multiLevelType w:val="hybridMultilevel"/>
    <w:lvl w:ilvl="0" w:tplc="7621457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39E627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9C23D8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56C904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A4D49A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172F07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816B18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A2AA8B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962289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nsid w:val="4CAA5A93"/>
    <w:multiLevelType w:val="hybridMultilevel"/>
    <w:lvl w:ilvl="0" w:tplc="166B1B33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0EFF5C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128E54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CC930E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2AF6B6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4E66C2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ACD665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493DBC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AB6606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7">
    <w:nsid w:val="55FF54C3"/>
    <w:multiLevelType w:val="hybridMultilevel"/>
    <w:lvl w:ilvl="0" w:tplc="4B224B7B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71DA5A3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04E624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16239C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7AF842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43033C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74D6FE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93669F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FF4140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8">
    <w:nsid w:val="58CA0524"/>
    <w:multiLevelType w:val="hybridMultilevel"/>
    <w:lvl w:ilvl="0" w:tplc="6D5DA04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157A67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DBC329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33F771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9C1FB1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C6F899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2D3E30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280F82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DCBAEF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9">
    <w:nsid w:val="68A838D3"/>
    <w:multiLevelType w:val="hybridMultilevel"/>
    <w:lvl w:ilvl="0" w:tplc="5F23D3A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C7FDEF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099141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F74555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181B1D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BCF481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3F32E3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60B552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B007B7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0">
    <w:nsid w:val="79BE497A"/>
    <w:multiLevelType w:val="hybridMultilevel"/>
    <w:lvl w:ilvl="0" w:tplc="1C634ED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5E3E0F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BE6624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661B6C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5CA5F6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BAE3BD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477DF5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E6C5FE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0F70F1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1">
    <w:nsid w:val="7C0C1A95"/>
    <w:multiLevelType w:val="hybridMultilevel"/>
    <w:lvl w:ilvl="0" w:tplc="1C7B5DE0">
      <w:start w:val="1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4BF0CB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BEEDE4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5920AB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E1F215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116DFA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17EDD6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AB9114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8D3023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12"/>
  </w:num>
  <w:num w:numId="5">
    <w:abstractNumId w:val="5"/>
  </w:num>
  <w:num w:numId="6">
    <w:abstractNumId w:val="16"/>
  </w:num>
  <w:num w:numId="7">
    <w:abstractNumId w:val="11"/>
  </w:num>
  <w:num w:numId="8">
    <w:abstractNumId w:val="20"/>
  </w:num>
  <w:num w:numId="9">
    <w:abstractNumId w:val="3"/>
  </w:num>
  <w:num w:numId="10">
    <w:abstractNumId w:val="8"/>
  </w:num>
  <w:num w:numId="11">
    <w:abstractNumId w:val="2"/>
  </w:num>
  <w:num w:numId="12">
    <w:abstractNumId w:val="4"/>
  </w:num>
  <w:num w:numId="13">
    <w:abstractNumId w:val="14"/>
  </w:num>
  <w:num w:numId="14">
    <w:abstractNumId w:val="15"/>
  </w:num>
  <w:num w:numId="15">
    <w:abstractNumId w:val="17"/>
  </w:num>
  <w:num w:numId="16">
    <w:abstractNumId w:val="13"/>
  </w:num>
  <w:num w:numId="17">
    <w:abstractNumId w:val="0"/>
  </w:num>
  <w:num w:numId="18">
    <w:abstractNumId w:val="6"/>
  </w:num>
  <w:num w:numId="19">
    <w:abstractNumId w:val="1"/>
  </w:num>
  <w:num w:numId="20">
    <w:abstractNumId w:val="7"/>
  </w:num>
  <w:num w:numId="21">
    <w:abstractNumId w:val="9"/>
  </w:num>
  <w:num w:numId="22">
    <w:abstractNumId w:val="1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AKOBIA</dc:creator>
  <dcterms:created xsi:type="dcterms:W3CDTF">2014-05-19T18:36:00Z</dcterms:created>
  <cp:lastModifiedBy>Teacher E-Solutions</cp:lastModifiedBy>
  <dcterms:modified xsi:type="dcterms:W3CDTF">2019-01-13T19:35:59Z</dcterms:modified>
  <cp:revision>2</cp:revision>
</cp:coreProperties>
</file>