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B1B2F4" w14:textId="77777777" w:rsidR="00077280" w:rsidRPr="00F85AD8" w:rsidRDefault="00077280" w:rsidP="00077280">
      <w:pPr>
        <w:rPr>
          <w:rFonts w:ascii="Book Antiqua" w:hAnsi="Book Antiqua"/>
          <w:b/>
          <w:sz w:val="18"/>
          <w:szCs w:val="18"/>
        </w:rPr>
      </w:pPr>
      <w:r w:rsidRPr="00F85AD8">
        <w:rPr>
          <w:rFonts w:ascii="Book Antiqua" w:hAnsi="Book Antiqua"/>
          <w:b/>
          <w:sz w:val="18"/>
          <w:szCs w:val="18"/>
        </w:rPr>
        <w:t>HISTORY &amp; GOVERNMENT</w:t>
      </w:r>
    </w:p>
    <w:p w14:paraId="2F2AFB15" w14:textId="0EECF99D" w:rsidR="00077280" w:rsidRPr="00F85AD8" w:rsidRDefault="007D6F64" w:rsidP="00077280">
      <w:pPr>
        <w:rPr>
          <w:rFonts w:ascii="Book Antiqua" w:hAnsi="Book Antiqua"/>
          <w:b/>
          <w:sz w:val="18"/>
          <w:szCs w:val="18"/>
        </w:rPr>
      </w:pPr>
      <w:r>
        <w:rPr>
          <w:rFonts w:ascii="Book Antiqua" w:hAnsi="Book Antiqua"/>
          <w:b/>
          <w:sz w:val="18"/>
          <w:szCs w:val="18"/>
        </w:rPr>
        <w:t xml:space="preserve">FORM 3 </w:t>
      </w:r>
      <w:r w:rsidR="00077280" w:rsidRPr="00F85AD8">
        <w:rPr>
          <w:rFonts w:ascii="Book Antiqua" w:hAnsi="Book Antiqua"/>
          <w:b/>
          <w:sz w:val="18"/>
          <w:szCs w:val="18"/>
        </w:rPr>
        <w:t>TERM 1 YEAR 202</w:t>
      </w:r>
      <w:r w:rsidR="001155DE">
        <w:rPr>
          <w:rFonts w:ascii="Book Antiqua" w:hAnsi="Book Antiqua"/>
          <w:b/>
          <w:sz w:val="18"/>
          <w:szCs w:val="18"/>
        </w:rPr>
        <w:t>1</w:t>
      </w:r>
    </w:p>
    <w:p w14:paraId="1EEF1033" w14:textId="77777777" w:rsidR="00F85AD8" w:rsidRPr="00F85AD8" w:rsidRDefault="00F85AD8" w:rsidP="00077280">
      <w:pPr>
        <w:rPr>
          <w:rFonts w:ascii="Book Antiqua" w:hAnsi="Book Antiqua"/>
          <w:b/>
          <w:sz w:val="18"/>
          <w:szCs w:val="18"/>
        </w:rPr>
      </w:pPr>
      <w:r w:rsidRPr="00F85AD8">
        <w:rPr>
          <w:rFonts w:ascii="Book Antiqua" w:hAnsi="Book Antiqua"/>
          <w:b/>
          <w:sz w:val="18"/>
          <w:szCs w:val="18"/>
        </w:rPr>
        <w:t xml:space="preserve">MARKING SCHEME </w:t>
      </w:r>
    </w:p>
    <w:p w14:paraId="544D3783" w14:textId="77777777" w:rsidR="00077280" w:rsidRPr="00F85AD8" w:rsidRDefault="00077280" w:rsidP="00077280">
      <w:pPr>
        <w:numPr>
          <w:ilvl w:val="0"/>
          <w:numId w:val="1"/>
        </w:numPr>
        <w:rPr>
          <w:rFonts w:ascii="Book Antiqua" w:hAnsi="Book Antiqua"/>
          <w:sz w:val="18"/>
          <w:szCs w:val="18"/>
          <w:lang w:val="en-GB"/>
        </w:rPr>
      </w:pPr>
      <w:r w:rsidRPr="00F85AD8">
        <w:rPr>
          <w:rFonts w:ascii="Book Antiqua" w:hAnsi="Book Antiqua"/>
          <w:sz w:val="18"/>
          <w:szCs w:val="18"/>
          <w:lang w:val="en-GB"/>
        </w:rPr>
        <w:t xml:space="preserve">Name the body in charge of constitution making process in Kenya </w:t>
      </w:r>
      <w:r w:rsidRPr="00F85AD8">
        <w:rPr>
          <w:rFonts w:ascii="Book Antiqua" w:hAnsi="Book Antiqua"/>
          <w:sz w:val="18"/>
          <w:szCs w:val="18"/>
          <w:lang w:val="en-GB"/>
        </w:rPr>
        <w:tab/>
        <w:t>(1mk)</w:t>
      </w:r>
    </w:p>
    <w:p w14:paraId="31578544" w14:textId="77777777" w:rsidR="00077280" w:rsidRPr="00F85AD8" w:rsidRDefault="00F85AD8" w:rsidP="00F85AD8">
      <w:pPr>
        <w:jc w:val="center"/>
        <w:rPr>
          <w:rFonts w:ascii="Book Antiqua" w:hAnsi="Book Antiqua"/>
          <w:b/>
          <w:sz w:val="18"/>
          <w:szCs w:val="18"/>
          <w:lang w:val="en-GB"/>
        </w:rPr>
      </w:pPr>
      <w:r w:rsidRPr="00F85AD8">
        <w:rPr>
          <w:rFonts w:ascii="Book Antiqua" w:hAnsi="Book Antiqua"/>
          <w:b/>
          <w:sz w:val="18"/>
          <w:szCs w:val="18"/>
        </w:rPr>
        <w:t>Constitution of Kenya Review Commission (CKRC)</w:t>
      </w:r>
    </w:p>
    <w:p w14:paraId="05A05208" w14:textId="77777777" w:rsidR="00077280" w:rsidRPr="00F85AD8" w:rsidRDefault="00077280" w:rsidP="00077280">
      <w:pPr>
        <w:numPr>
          <w:ilvl w:val="0"/>
          <w:numId w:val="1"/>
        </w:numPr>
        <w:rPr>
          <w:rFonts w:ascii="Book Antiqua" w:hAnsi="Book Antiqua"/>
          <w:sz w:val="18"/>
          <w:szCs w:val="18"/>
          <w:lang w:val="en-GB"/>
        </w:rPr>
      </w:pPr>
      <w:r w:rsidRPr="00F85AD8">
        <w:rPr>
          <w:rFonts w:ascii="Book Antiqua" w:hAnsi="Book Antiqua"/>
          <w:sz w:val="18"/>
          <w:szCs w:val="18"/>
          <w:lang w:val="en-GB"/>
        </w:rPr>
        <w:t>Give Five methods used to acquire colonies  in Africa. (5 mks)</w:t>
      </w:r>
    </w:p>
    <w:p w14:paraId="7277A597" w14:textId="77777777" w:rsidR="00077280" w:rsidRPr="00F85AD8" w:rsidRDefault="00077280" w:rsidP="00077280">
      <w:pPr>
        <w:pStyle w:val="ListParagraph"/>
        <w:numPr>
          <w:ilvl w:val="0"/>
          <w:numId w:val="5"/>
        </w:numPr>
        <w:rPr>
          <w:rFonts w:ascii="Book Antiqua" w:hAnsi="Book Antiqua"/>
          <w:b/>
          <w:sz w:val="18"/>
          <w:szCs w:val="18"/>
        </w:rPr>
      </w:pPr>
      <w:r w:rsidRPr="00F85AD8">
        <w:rPr>
          <w:rFonts w:ascii="Book Antiqua" w:hAnsi="Book Antiqua"/>
          <w:b/>
          <w:sz w:val="18"/>
          <w:szCs w:val="18"/>
        </w:rPr>
        <w:t xml:space="preserve">Signing of treaties; </w:t>
      </w:r>
    </w:p>
    <w:p w14:paraId="731883E5" w14:textId="77777777" w:rsidR="00077280" w:rsidRPr="00F85AD8" w:rsidRDefault="00077280" w:rsidP="00077280">
      <w:pPr>
        <w:pStyle w:val="ListParagraph"/>
        <w:numPr>
          <w:ilvl w:val="0"/>
          <w:numId w:val="5"/>
        </w:numPr>
        <w:rPr>
          <w:rFonts w:ascii="Book Antiqua" w:hAnsi="Book Antiqua"/>
          <w:b/>
          <w:sz w:val="18"/>
          <w:szCs w:val="18"/>
        </w:rPr>
      </w:pPr>
      <w:r w:rsidRPr="00F85AD8">
        <w:rPr>
          <w:rFonts w:ascii="Book Antiqua" w:hAnsi="Book Antiqua"/>
          <w:b/>
          <w:sz w:val="18"/>
          <w:szCs w:val="18"/>
        </w:rPr>
        <w:t xml:space="preserve">Military conquest/ Use of force. </w:t>
      </w:r>
    </w:p>
    <w:p w14:paraId="0E88D3B8" w14:textId="77777777" w:rsidR="00077280" w:rsidRPr="00F85AD8" w:rsidRDefault="00077280" w:rsidP="00077280">
      <w:pPr>
        <w:pStyle w:val="ListParagraph"/>
        <w:numPr>
          <w:ilvl w:val="0"/>
          <w:numId w:val="5"/>
        </w:numPr>
        <w:rPr>
          <w:rFonts w:ascii="Book Antiqua" w:hAnsi="Book Antiqua"/>
          <w:b/>
          <w:sz w:val="18"/>
          <w:szCs w:val="18"/>
        </w:rPr>
      </w:pPr>
      <w:r w:rsidRPr="00F85AD8">
        <w:rPr>
          <w:rFonts w:ascii="Book Antiqua" w:hAnsi="Book Antiqua"/>
          <w:b/>
          <w:sz w:val="18"/>
          <w:szCs w:val="18"/>
        </w:rPr>
        <w:t xml:space="preserve">Use of missionaries as frontrunners.  </w:t>
      </w:r>
    </w:p>
    <w:p w14:paraId="322EE022" w14:textId="77777777" w:rsidR="00077280" w:rsidRPr="00F85AD8" w:rsidRDefault="00077280" w:rsidP="00077280">
      <w:pPr>
        <w:pStyle w:val="ListParagraph"/>
        <w:numPr>
          <w:ilvl w:val="0"/>
          <w:numId w:val="5"/>
        </w:numPr>
        <w:rPr>
          <w:rFonts w:ascii="Book Antiqua" w:hAnsi="Book Antiqua"/>
          <w:b/>
          <w:sz w:val="18"/>
          <w:szCs w:val="18"/>
        </w:rPr>
      </w:pPr>
      <w:r w:rsidRPr="00F85AD8">
        <w:rPr>
          <w:rFonts w:ascii="Book Antiqua" w:hAnsi="Book Antiqua"/>
          <w:b/>
          <w:sz w:val="18"/>
          <w:szCs w:val="18"/>
        </w:rPr>
        <w:t xml:space="preserve">Treachery and Divide and rule policy.  </w:t>
      </w:r>
    </w:p>
    <w:p w14:paraId="4B594B39" w14:textId="77777777" w:rsidR="00077280" w:rsidRPr="00F85AD8" w:rsidRDefault="00077280" w:rsidP="00077280">
      <w:pPr>
        <w:pStyle w:val="ListParagraph"/>
        <w:numPr>
          <w:ilvl w:val="0"/>
          <w:numId w:val="5"/>
        </w:numPr>
        <w:rPr>
          <w:rFonts w:ascii="Book Antiqua" w:hAnsi="Book Antiqua"/>
          <w:b/>
          <w:sz w:val="18"/>
          <w:szCs w:val="18"/>
        </w:rPr>
      </w:pPr>
      <w:r w:rsidRPr="00F85AD8">
        <w:rPr>
          <w:rFonts w:ascii="Book Antiqua" w:hAnsi="Book Antiqua"/>
          <w:b/>
          <w:sz w:val="18"/>
          <w:szCs w:val="18"/>
        </w:rPr>
        <w:t xml:space="preserve">Use of company rule. </w:t>
      </w:r>
    </w:p>
    <w:p w14:paraId="3BA79F80" w14:textId="77777777" w:rsidR="00077280" w:rsidRPr="00F85AD8" w:rsidRDefault="00077280" w:rsidP="00077280">
      <w:pPr>
        <w:pStyle w:val="ListParagraph"/>
        <w:numPr>
          <w:ilvl w:val="0"/>
          <w:numId w:val="5"/>
        </w:numPr>
        <w:rPr>
          <w:rFonts w:ascii="Book Antiqua" w:hAnsi="Book Antiqua"/>
          <w:b/>
          <w:sz w:val="18"/>
          <w:szCs w:val="18"/>
        </w:rPr>
      </w:pPr>
      <w:r w:rsidRPr="00F85AD8">
        <w:rPr>
          <w:rFonts w:ascii="Book Antiqua" w:hAnsi="Book Antiqua"/>
          <w:b/>
          <w:sz w:val="18"/>
          <w:szCs w:val="18"/>
        </w:rPr>
        <w:t xml:space="preserve">Luring/enticements. </w:t>
      </w:r>
    </w:p>
    <w:p w14:paraId="289ECA84" w14:textId="77777777" w:rsidR="00077280" w:rsidRPr="00F85AD8" w:rsidRDefault="00077280" w:rsidP="00077280">
      <w:pPr>
        <w:pStyle w:val="ListParagraph"/>
        <w:numPr>
          <w:ilvl w:val="0"/>
          <w:numId w:val="5"/>
        </w:numPr>
        <w:rPr>
          <w:rFonts w:ascii="Book Antiqua" w:hAnsi="Book Antiqua"/>
          <w:b/>
          <w:sz w:val="18"/>
          <w:szCs w:val="18"/>
          <w:lang w:val="en-GB"/>
        </w:rPr>
      </w:pPr>
      <w:r w:rsidRPr="00F85AD8">
        <w:rPr>
          <w:rFonts w:ascii="Book Antiqua" w:hAnsi="Book Antiqua"/>
          <w:b/>
          <w:sz w:val="18"/>
          <w:szCs w:val="18"/>
        </w:rPr>
        <w:t xml:space="preserve">Diplomatic skills. </w:t>
      </w:r>
    </w:p>
    <w:p w14:paraId="6ECBFBB3" w14:textId="77777777" w:rsidR="00077280" w:rsidRPr="00F85AD8" w:rsidRDefault="00077280" w:rsidP="00077280">
      <w:pPr>
        <w:numPr>
          <w:ilvl w:val="0"/>
          <w:numId w:val="1"/>
        </w:numPr>
        <w:rPr>
          <w:rFonts w:ascii="Book Antiqua" w:hAnsi="Book Antiqua"/>
          <w:sz w:val="18"/>
          <w:szCs w:val="18"/>
          <w:lang w:val="en-GB"/>
        </w:rPr>
      </w:pPr>
      <w:r w:rsidRPr="00F85AD8">
        <w:rPr>
          <w:rFonts w:ascii="Book Antiqua" w:hAnsi="Book Antiqua"/>
          <w:sz w:val="18"/>
          <w:szCs w:val="18"/>
          <w:lang w:val="en-GB"/>
        </w:rPr>
        <w:t>Identify four disadvantages of a written constitution</w:t>
      </w:r>
      <w:r w:rsidRPr="00F85AD8">
        <w:rPr>
          <w:rFonts w:ascii="Book Antiqua" w:hAnsi="Book Antiqua"/>
          <w:sz w:val="18"/>
          <w:szCs w:val="18"/>
          <w:lang w:val="en-GB"/>
        </w:rPr>
        <w:tab/>
        <w:t>(4mks)</w:t>
      </w:r>
    </w:p>
    <w:p w14:paraId="2283E263" w14:textId="77777777" w:rsidR="00F85AD8" w:rsidRPr="00F85AD8" w:rsidRDefault="00F85AD8" w:rsidP="00F85AD8">
      <w:pPr>
        <w:pStyle w:val="ListParagraph"/>
        <w:spacing w:after="0" w:line="240" w:lineRule="auto"/>
        <w:rPr>
          <w:rFonts w:ascii="Vijaya" w:hAnsi="Vijaya" w:cs="Vijaya"/>
          <w:b/>
          <w:sz w:val="24"/>
          <w:szCs w:val="24"/>
        </w:rPr>
      </w:pPr>
      <w:r w:rsidRPr="00F85AD8">
        <w:rPr>
          <w:rFonts w:ascii="Vijaya" w:hAnsi="Vijaya" w:cs="Vijaya"/>
          <w:b/>
          <w:sz w:val="24"/>
          <w:szCs w:val="24"/>
        </w:rPr>
        <w:t>a) Due to its rigidity, it can fail to respond to changing circumstances and can therefore easily become obsolete.</w:t>
      </w:r>
    </w:p>
    <w:p w14:paraId="3890BA38" w14:textId="77777777" w:rsidR="00F85AD8" w:rsidRPr="00F85AD8" w:rsidRDefault="00F85AD8" w:rsidP="00F85AD8">
      <w:pPr>
        <w:spacing w:after="0" w:line="240" w:lineRule="auto"/>
        <w:ind w:left="360"/>
        <w:rPr>
          <w:rFonts w:ascii="Vijaya" w:hAnsi="Vijaya" w:cs="Vijaya"/>
          <w:b/>
          <w:sz w:val="24"/>
          <w:szCs w:val="24"/>
        </w:rPr>
      </w:pPr>
      <w:r w:rsidRPr="00F85AD8">
        <w:rPr>
          <w:rFonts w:ascii="Vijaya" w:hAnsi="Vijaya" w:cs="Vijaya"/>
          <w:b/>
          <w:sz w:val="24"/>
          <w:szCs w:val="24"/>
        </w:rPr>
        <w:t>b)  A written constitution tends to make the judiciary too powerful as it I the only body that interprets the document. Where the executive and the legislature control the judiciary, the constitution can easily be manipulated.</w:t>
      </w:r>
    </w:p>
    <w:p w14:paraId="2344D069" w14:textId="77777777" w:rsidR="00F85AD8" w:rsidRPr="00F85AD8" w:rsidRDefault="00F85AD8" w:rsidP="00F85AD8">
      <w:pPr>
        <w:spacing w:after="0" w:line="240" w:lineRule="auto"/>
        <w:ind w:left="360"/>
        <w:rPr>
          <w:rFonts w:ascii="Vijaya" w:hAnsi="Vijaya" w:cs="Vijaya"/>
          <w:b/>
          <w:sz w:val="24"/>
          <w:szCs w:val="24"/>
        </w:rPr>
      </w:pPr>
      <w:r w:rsidRPr="00F85AD8">
        <w:rPr>
          <w:rFonts w:ascii="Vijaya" w:hAnsi="Vijaya" w:cs="Vijaya"/>
          <w:b/>
          <w:sz w:val="24"/>
          <w:szCs w:val="24"/>
        </w:rPr>
        <w:t>c)  Some written constitutions are too detailed and rarely understood by the ordinary citizens.</w:t>
      </w:r>
    </w:p>
    <w:p w14:paraId="21FC0C5C" w14:textId="77777777" w:rsidR="00077280" w:rsidRPr="00F85AD8" w:rsidRDefault="00F85AD8" w:rsidP="00F85AD8">
      <w:pPr>
        <w:spacing w:after="0" w:line="240" w:lineRule="auto"/>
        <w:ind w:left="360"/>
        <w:rPr>
          <w:rFonts w:ascii="Vijaya" w:hAnsi="Vijaya" w:cs="Vijaya"/>
          <w:b/>
          <w:sz w:val="24"/>
          <w:szCs w:val="24"/>
        </w:rPr>
      </w:pPr>
      <w:r w:rsidRPr="00F85AD8">
        <w:rPr>
          <w:rFonts w:ascii="Vijaya" w:hAnsi="Vijaya" w:cs="Vijaya"/>
          <w:b/>
          <w:sz w:val="24"/>
          <w:szCs w:val="24"/>
        </w:rPr>
        <w:t>d)  The procedure for amending the constitution is slow and costly. This causes delays which could lead to civil disorder in a society.</w:t>
      </w:r>
    </w:p>
    <w:p w14:paraId="5D72F272" w14:textId="77777777" w:rsidR="00077280" w:rsidRPr="00F85AD8" w:rsidRDefault="00077280" w:rsidP="00077280">
      <w:pPr>
        <w:numPr>
          <w:ilvl w:val="0"/>
          <w:numId w:val="1"/>
        </w:numPr>
        <w:rPr>
          <w:rFonts w:ascii="Book Antiqua" w:hAnsi="Book Antiqua"/>
          <w:sz w:val="18"/>
          <w:szCs w:val="18"/>
          <w:lang w:val="en-GB"/>
        </w:rPr>
      </w:pPr>
      <w:r w:rsidRPr="00F85AD8">
        <w:rPr>
          <w:rFonts w:ascii="Book Antiqua" w:hAnsi="Book Antiqua"/>
          <w:sz w:val="18"/>
          <w:szCs w:val="18"/>
          <w:lang w:val="en-GB"/>
        </w:rPr>
        <w:t>Identify two classes of human rights</w:t>
      </w:r>
      <w:r w:rsidRPr="00F85AD8">
        <w:rPr>
          <w:rFonts w:ascii="Book Antiqua" w:hAnsi="Book Antiqua"/>
          <w:sz w:val="18"/>
          <w:szCs w:val="18"/>
          <w:lang w:val="en-GB"/>
        </w:rPr>
        <w:tab/>
      </w:r>
      <w:r w:rsidRPr="00F85AD8">
        <w:rPr>
          <w:rFonts w:ascii="Book Antiqua" w:hAnsi="Book Antiqua"/>
          <w:sz w:val="18"/>
          <w:szCs w:val="18"/>
          <w:lang w:val="en-GB"/>
        </w:rPr>
        <w:tab/>
      </w:r>
      <w:r w:rsidRPr="00F85AD8">
        <w:rPr>
          <w:rFonts w:ascii="Book Antiqua" w:hAnsi="Book Antiqua"/>
          <w:sz w:val="18"/>
          <w:szCs w:val="18"/>
          <w:lang w:val="en-GB"/>
        </w:rPr>
        <w:tab/>
      </w:r>
      <w:r w:rsidRPr="00F85AD8">
        <w:rPr>
          <w:rFonts w:ascii="Book Antiqua" w:hAnsi="Book Antiqua"/>
          <w:sz w:val="18"/>
          <w:szCs w:val="18"/>
          <w:lang w:val="en-GB"/>
        </w:rPr>
        <w:tab/>
        <w:t>(2mk)</w:t>
      </w:r>
    </w:p>
    <w:p w14:paraId="1DCBF521" w14:textId="77777777" w:rsidR="007C3412" w:rsidRPr="00F85AD8" w:rsidRDefault="007C3412" w:rsidP="007C3412">
      <w:pPr>
        <w:pStyle w:val="ListParagraph"/>
        <w:numPr>
          <w:ilvl w:val="0"/>
          <w:numId w:val="17"/>
        </w:numPr>
        <w:spacing w:after="0" w:line="240" w:lineRule="auto"/>
        <w:rPr>
          <w:rFonts w:ascii="Book Antiqua" w:hAnsi="Book Antiqua" w:cs="Vijaya"/>
          <w:b/>
          <w:sz w:val="18"/>
          <w:szCs w:val="18"/>
        </w:rPr>
      </w:pPr>
      <w:r w:rsidRPr="00F85AD8">
        <w:rPr>
          <w:rFonts w:ascii="Book Antiqua" w:hAnsi="Book Antiqua" w:cs="Vijaya"/>
          <w:b/>
          <w:sz w:val="18"/>
          <w:szCs w:val="18"/>
        </w:rPr>
        <w:t>Social economic and cultural rights. On the basis of these rights, the state is expected to pursue policies that enable individual, families or groups to earn a living and provide basic needs including education and medical care for themselves.</w:t>
      </w:r>
    </w:p>
    <w:p w14:paraId="3487B42D" w14:textId="77777777" w:rsidR="007C3412" w:rsidRPr="00F85AD8" w:rsidRDefault="007C3412" w:rsidP="007C3412">
      <w:pPr>
        <w:pStyle w:val="ListParagraph"/>
        <w:numPr>
          <w:ilvl w:val="0"/>
          <w:numId w:val="17"/>
        </w:numPr>
        <w:spacing w:after="0" w:line="240" w:lineRule="auto"/>
        <w:rPr>
          <w:rFonts w:ascii="Book Antiqua" w:hAnsi="Book Antiqua" w:cs="Vijaya"/>
          <w:b/>
          <w:sz w:val="18"/>
          <w:szCs w:val="18"/>
        </w:rPr>
      </w:pPr>
      <w:r w:rsidRPr="00F85AD8">
        <w:rPr>
          <w:rFonts w:ascii="Book Antiqua" w:hAnsi="Book Antiqua" w:cs="Vijaya"/>
          <w:b/>
          <w:sz w:val="18"/>
          <w:szCs w:val="18"/>
        </w:rPr>
        <w:t>Solidarity rights. These are rights that focus on the whole community. They require that the state to pursue policies which do not destroy natural resource or waste financial resources but instead create conditions for peaceful co-existence. These rights include the right to clean, healthy and sustainable environment, peace, and development.</w:t>
      </w:r>
    </w:p>
    <w:p w14:paraId="5517FD3C" w14:textId="77777777" w:rsidR="00077280" w:rsidRPr="00F85AD8" w:rsidRDefault="007C3412" w:rsidP="00077280">
      <w:pPr>
        <w:pStyle w:val="ListParagraph"/>
        <w:numPr>
          <w:ilvl w:val="0"/>
          <w:numId w:val="17"/>
        </w:numPr>
        <w:spacing w:after="0" w:line="240" w:lineRule="auto"/>
        <w:rPr>
          <w:rFonts w:ascii="Book Antiqua" w:hAnsi="Book Antiqua" w:cs="Vijaya"/>
          <w:b/>
          <w:sz w:val="18"/>
          <w:szCs w:val="18"/>
        </w:rPr>
      </w:pPr>
      <w:r w:rsidRPr="00F85AD8">
        <w:rPr>
          <w:rFonts w:ascii="Book Antiqua" w:hAnsi="Book Antiqua" w:cs="Vijaya"/>
          <w:b/>
          <w:sz w:val="18"/>
          <w:szCs w:val="18"/>
        </w:rPr>
        <w:t>Civil and political rights. The rights include the right o vote, right to think and to have access to information. These rights ensure a secure space for the individual to pursue their values and interests.</w:t>
      </w:r>
    </w:p>
    <w:p w14:paraId="145ACD4D" w14:textId="77777777" w:rsidR="00077280" w:rsidRPr="00F85AD8" w:rsidRDefault="00077280" w:rsidP="00077280">
      <w:pPr>
        <w:numPr>
          <w:ilvl w:val="0"/>
          <w:numId w:val="1"/>
        </w:numPr>
        <w:rPr>
          <w:rFonts w:ascii="Book Antiqua" w:hAnsi="Book Antiqua"/>
          <w:sz w:val="18"/>
          <w:szCs w:val="18"/>
          <w:lang w:val="en-GB"/>
        </w:rPr>
      </w:pPr>
      <w:r w:rsidRPr="00F85AD8">
        <w:rPr>
          <w:rFonts w:ascii="Book Antiqua" w:hAnsi="Book Antiqua"/>
          <w:sz w:val="18"/>
          <w:szCs w:val="18"/>
          <w:lang w:val="en-GB"/>
        </w:rPr>
        <w:t>Identify three aspect of democracy</w:t>
      </w:r>
      <w:r w:rsidRPr="00F85AD8">
        <w:rPr>
          <w:rFonts w:ascii="Book Antiqua" w:hAnsi="Book Antiqua"/>
          <w:sz w:val="18"/>
          <w:szCs w:val="18"/>
          <w:lang w:val="en-GB"/>
        </w:rPr>
        <w:tab/>
      </w:r>
      <w:r w:rsidRPr="00F85AD8">
        <w:rPr>
          <w:rFonts w:ascii="Book Antiqua" w:hAnsi="Book Antiqua"/>
          <w:sz w:val="18"/>
          <w:szCs w:val="18"/>
          <w:lang w:val="en-GB"/>
        </w:rPr>
        <w:tab/>
      </w:r>
      <w:r w:rsidRPr="00F85AD8">
        <w:rPr>
          <w:rFonts w:ascii="Book Antiqua" w:hAnsi="Book Antiqua"/>
          <w:sz w:val="18"/>
          <w:szCs w:val="18"/>
          <w:lang w:val="en-GB"/>
        </w:rPr>
        <w:tab/>
        <w:t>(3 mks)</w:t>
      </w:r>
    </w:p>
    <w:p w14:paraId="7A82C907" w14:textId="77777777" w:rsidR="00F85AD8" w:rsidRPr="00F85AD8" w:rsidRDefault="00F85AD8" w:rsidP="00F85AD8">
      <w:pPr>
        <w:spacing w:after="0" w:line="240" w:lineRule="auto"/>
        <w:ind w:left="360"/>
        <w:rPr>
          <w:rFonts w:ascii="Vijaya" w:hAnsi="Vijaya" w:cs="Vijaya"/>
          <w:b/>
          <w:sz w:val="24"/>
          <w:szCs w:val="24"/>
        </w:rPr>
      </w:pPr>
      <w:r w:rsidRPr="00F85AD8">
        <w:rPr>
          <w:rFonts w:ascii="Vijaya" w:hAnsi="Vijaya" w:cs="Vijaya"/>
          <w:b/>
          <w:sz w:val="24"/>
          <w:szCs w:val="24"/>
        </w:rPr>
        <w:t>a)Political aspect. The consent of the governed (expressed directly or indirectly through their elected representatives) must be sought when making political decisions. Public opinion must be given priority in governance.</w:t>
      </w:r>
    </w:p>
    <w:p w14:paraId="06670B61" w14:textId="77777777" w:rsidR="00F85AD8" w:rsidRPr="00F85AD8" w:rsidRDefault="00F85AD8" w:rsidP="00F85AD8">
      <w:pPr>
        <w:spacing w:after="0" w:line="240" w:lineRule="auto"/>
        <w:ind w:left="360"/>
        <w:rPr>
          <w:rFonts w:ascii="Vijaya" w:hAnsi="Vijaya" w:cs="Vijaya"/>
          <w:b/>
          <w:sz w:val="24"/>
          <w:szCs w:val="24"/>
        </w:rPr>
      </w:pPr>
      <w:r w:rsidRPr="00F85AD8">
        <w:rPr>
          <w:rFonts w:ascii="Vijaya" w:hAnsi="Vijaya" w:cs="Vijaya"/>
          <w:b/>
          <w:sz w:val="24"/>
          <w:szCs w:val="24"/>
        </w:rPr>
        <w:t>b)  Social aspect. Human dignity must be valued at all times. Every individual should be free to organize his own lifestyle, hold and express opinions, enjoy company of others and join associations.</w:t>
      </w:r>
    </w:p>
    <w:p w14:paraId="3A2C4934" w14:textId="77777777" w:rsidR="00F85AD8" w:rsidRPr="00F85AD8" w:rsidRDefault="00F85AD8" w:rsidP="00F85AD8">
      <w:pPr>
        <w:spacing w:after="0" w:line="240" w:lineRule="auto"/>
        <w:ind w:left="360"/>
        <w:rPr>
          <w:rFonts w:ascii="Vijaya" w:hAnsi="Vijaya" w:cs="Vijaya"/>
          <w:b/>
          <w:sz w:val="24"/>
          <w:szCs w:val="24"/>
        </w:rPr>
      </w:pPr>
      <w:r w:rsidRPr="00F85AD8">
        <w:rPr>
          <w:rFonts w:ascii="Vijaya" w:hAnsi="Vijaya" w:cs="Vijaya"/>
          <w:b/>
          <w:sz w:val="24"/>
          <w:szCs w:val="24"/>
        </w:rPr>
        <w:t>c)  Economic aspect. All citizens must be provided with equal opportunities. Exploitation of humans by fellow humans should be eliminated. Means of production should be nationalized to reduce inequalities between the rich and the poor.</w:t>
      </w:r>
    </w:p>
    <w:p w14:paraId="500115DF" w14:textId="77777777" w:rsidR="00077280" w:rsidRPr="00F85AD8" w:rsidRDefault="00077280" w:rsidP="00077280">
      <w:pPr>
        <w:rPr>
          <w:rFonts w:ascii="Book Antiqua" w:hAnsi="Book Antiqua"/>
          <w:sz w:val="18"/>
          <w:szCs w:val="18"/>
          <w:lang w:val="en-GB"/>
        </w:rPr>
      </w:pPr>
    </w:p>
    <w:p w14:paraId="54B0FEE0" w14:textId="77777777" w:rsidR="00F85AD8" w:rsidRDefault="00077280" w:rsidP="00F85AD8">
      <w:pPr>
        <w:numPr>
          <w:ilvl w:val="0"/>
          <w:numId w:val="1"/>
        </w:numPr>
        <w:rPr>
          <w:rFonts w:ascii="Book Antiqua" w:hAnsi="Book Antiqua"/>
          <w:b/>
          <w:sz w:val="18"/>
          <w:szCs w:val="18"/>
          <w:lang w:val="en-GB"/>
        </w:rPr>
      </w:pPr>
      <w:r w:rsidRPr="00F85AD8">
        <w:rPr>
          <w:rFonts w:ascii="Book Antiqua" w:hAnsi="Book Antiqua"/>
          <w:sz w:val="18"/>
          <w:szCs w:val="18"/>
          <w:lang w:val="en-GB"/>
        </w:rPr>
        <w:t>What ways does education promote unity? (2 mks)</w:t>
      </w:r>
    </w:p>
    <w:p w14:paraId="252EC2AD" w14:textId="77777777" w:rsidR="00F85AD8" w:rsidRPr="00F85AD8" w:rsidRDefault="00F85AD8" w:rsidP="00F85AD8">
      <w:pPr>
        <w:ind w:left="720"/>
        <w:rPr>
          <w:rFonts w:ascii="Book Antiqua" w:hAnsi="Book Antiqua"/>
          <w:b/>
          <w:sz w:val="18"/>
          <w:szCs w:val="18"/>
          <w:lang w:val="en-GB"/>
        </w:rPr>
      </w:pPr>
      <w:r w:rsidRPr="00F85AD8">
        <w:rPr>
          <w:rFonts w:ascii="Vijaya" w:hAnsi="Vijaya" w:cs="Vijaya"/>
          <w:b/>
          <w:sz w:val="24"/>
          <w:szCs w:val="24"/>
        </w:rPr>
        <w:t xml:space="preserve">The curriculum aims at ensuring that pupils and students focus on issues that unite them. The integrated education system encourages the children to accept one another as Kenyans. Teaching of history in schools encourages unity. Religious studies taught in schools promote respect for the </w:t>
      </w:r>
      <w:r w:rsidRPr="00F85AD8">
        <w:rPr>
          <w:rFonts w:ascii="Vijaya" w:hAnsi="Vijaya" w:cs="Vijaya"/>
          <w:b/>
          <w:sz w:val="24"/>
          <w:szCs w:val="24"/>
        </w:rPr>
        <w:lastRenderedPageBreak/>
        <w:t>Supreme Being and fellow human beings. Music and drama festivals in schools promote unity among students.</w:t>
      </w:r>
    </w:p>
    <w:p w14:paraId="0DEF1E86" w14:textId="77777777" w:rsidR="00077280" w:rsidRPr="00F85AD8" w:rsidRDefault="00077280" w:rsidP="00077280">
      <w:pPr>
        <w:rPr>
          <w:rFonts w:ascii="Book Antiqua" w:hAnsi="Book Antiqua"/>
          <w:sz w:val="18"/>
          <w:szCs w:val="18"/>
          <w:lang w:val="en-GB"/>
        </w:rPr>
      </w:pPr>
    </w:p>
    <w:p w14:paraId="2972AC95" w14:textId="77777777" w:rsidR="00F85AD8" w:rsidRPr="00F85AD8" w:rsidRDefault="00077280" w:rsidP="00F85AD8">
      <w:pPr>
        <w:numPr>
          <w:ilvl w:val="0"/>
          <w:numId w:val="1"/>
        </w:numPr>
        <w:rPr>
          <w:rFonts w:ascii="Book Antiqua" w:hAnsi="Book Antiqua"/>
          <w:sz w:val="18"/>
          <w:szCs w:val="18"/>
          <w:lang w:val="en-GB"/>
        </w:rPr>
      </w:pPr>
      <w:r w:rsidRPr="00F85AD8">
        <w:rPr>
          <w:rFonts w:ascii="Book Antiqua" w:hAnsi="Book Antiqua"/>
          <w:sz w:val="18"/>
          <w:szCs w:val="18"/>
          <w:lang w:val="en-GB"/>
        </w:rPr>
        <w:t>Give five merits of democracy. (5 mks)</w:t>
      </w:r>
    </w:p>
    <w:p w14:paraId="2F53A8EC" w14:textId="77777777" w:rsidR="00F85AD8" w:rsidRPr="00F85AD8" w:rsidRDefault="00F85AD8" w:rsidP="00F85AD8">
      <w:pPr>
        <w:spacing w:after="0" w:line="240" w:lineRule="auto"/>
        <w:ind w:left="360"/>
        <w:rPr>
          <w:rFonts w:ascii="Book Antiqua" w:hAnsi="Book Antiqua" w:cs="Vijaya"/>
          <w:b/>
          <w:sz w:val="18"/>
          <w:szCs w:val="18"/>
        </w:rPr>
      </w:pPr>
      <w:r w:rsidRPr="00F85AD8">
        <w:rPr>
          <w:rFonts w:ascii="Book Antiqua" w:hAnsi="Book Antiqua" w:cs="Vijaya"/>
          <w:b/>
          <w:sz w:val="18"/>
          <w:szCs w:val="18"/>
        </w:rPr>
        <w:t>a) It is founded on the concept of the people and therefore leaders cannot ignore the people from whom they get authority to rule. It is most popular form of government.</w:t>
      </w:r>
    </w:p>
    <w:p w14:paraId="37842294" w14:textId="77777777" w:rsidR="00F85AD8" w:rsidRPr="00F85AD8" w:rsidRDefault="00F85AD8" w:rsidP="00F85AD8">
      <w:pPr>
        <w:spacing w:after="0" w:line="240" w:lineRule="auto"/>
        <w:ind w:left="360"/>
        <w:rPr>
          <w:rFonts w:ascii="Book Antiqua" w:hAnsi="Book Antiqua" w:cs="Vijaya"/>
          <w:b/>
          <w:sz w:val="18"/>
          <w:szCs w:val="18"/>
        </w:rPr>
      </w:pPr>
      <w:r w:rsidRPr="00F85AD8">
        <w:rPr>
          <w:rFonts w:ascii="Book Antiqua" w:hAnsi="Book Antiqua" w:cs="Vijaya"/>
          <w:b/>
          <w:sz w:val="18"/>
          <w:szCs w:val="18"/>
        </w:rPr>
        <w:t>b)  It recognizes equality among all the people without discrimination. It advocates equality before the law and anyone can rise to power regardless of one’s background or environment.</w:t>
      </w:r>
    </w:p>
    <w:p w14:paraId="632F4E1F" w14:textId="77777777" w:rsidR="00F85AD8" w:rsidRPr="00F85AD8" w:rsidRDefault="00F85AD8" w:rsidP="00F85AD8">
      <w:pPr>
        <w:spacing w:after="0" w:line="240" w:lineRule="auto"/>
        <w:ind w:left="360"/>
        <w:rPr>
          <w:rFonts w:ascii="Book Antiqua" w:hAnsi="Book Antiqua" w:cs="Vijaya"/>
          <w:b/>
          <w:sz w:val="18"/>
          <w:szCs w:val="18"/>
        </w:rPr>
      </w:pPr>
      <w:r w:rsidRPr="00F85AD8">
        <w:rPr>
          <w:rFonts w:ascii="Book Antiqua" w:hAnsi="Book Antiqua" w:cs="Vijaya"/>
          <w:b/>
          <w:sz w:val="18"/>
          <w:szCs w:val="18"/>
        </w:rPr>
        <w:t>c)  It promotes patriotism or national pride as it urges people to participate in their governance. This reduces chances of a revolution</w:t>
      </w:r>
    </w:p>
    <w:p w14:paraId="28D4EA9B" w14:textId="77777777" w:rsidR="00F85AD8" w:rsidRPr="00F85AD8" w:rsidRDefault="00F85AD8" w:rsidP="00F85AD8">
      <w:pPr>
        <w:spacing w:after="0" w:line="240" w:lineRule="auto"/>
        <w:ind w:left="360"/>
        <w:rPr>
          <w:rFonts w:ascii="Book Antiqua" w:hAnsi="Book Antiqua" w:cs="Vijaya"/>
          <w:b/>
          <w:sz w:val="18"/>
          <w:szCs w:val="18"/>
        </w:rPr>
      </w:pPr>
      <w:r w:rsidRPr="00F85AD8">
        <w:rPr>
          <w:rFonts w:ascii="Book Antiqua" w:hAnsi="Book Antiqua" w:cs="Vijaya"/>
          <w:b/>
          <w:sz w:val="18"/>
          <w:szCs w:val="18"/>
        </w:rPr>
        <w:t>d)  It promotes liberty and peace as it advocates for peaceful coexistence.  People develop a sense of cooperation. It can also promote international cooperation when extended beyond the borders.</w:t>
      </w:r>
    </w:p>
    <w:p w14:paraId="0B391301" w14:textId="77777777" w:rsidR="00F85AD8" w:rsidRPr="00F85AD8" w:rsidRDefault="00F85AD8" w:rsidP="00F85AD8">
      <w:pPr>
        <w:spacing w:after="0" w:line="240" w:lineRule="auto"/>
        <w:ind w:left="360"/>
        <w:rPr>
          <w:rFonts w:ascii="Book Antiqua" w:hAnsi="Book Antiqua" w:cs="Vijaya"/>
          <w:b/>
          <w:sz w:val="18"/>
          <w:szCs w:val="18"/>
        </w:rPr>
      </w:pPr>
      <w:r w:rsidRPr="00F85AD8">
        <w:rPr>
          <w:rFonts w:ascii="Book Antiqua" w:hAnsi="Book Antiqua" w:cs="Vijaya"/>
          <w:b/>
          <w:sz w:val="18"/>
          <w:szCs w:val="18"/>
        </w:rPr>
        <w:t xml:space="preserve">e)  Since it is based on moral and educative values, democracy helps individuals to develop their personality.  It develops initiative of the people and their sense of responsibility. </w:t>
      </w:r>
    </w:p>
    <w:p w14:paraId="279AC6E9" w14:textId="77777777" w:rsidR="00077280" w:rsidRPr="00F85AD8" w:rsidRDefault="00F85AD8" w:rsidP="00F85AD8">
      <w:pPr>
        <w:spacing w:after="0" w:line="240" w:lineRule="auto"/>
        <w:ind w:left="360"/>
        <w:rPr>
          <w:rFonts w:ascii="Book Antiqua" w:hAnsi="Book Antiqua" w:cs="Vijaya"/>
          <w:b/>
          <w:sz w:val="18"/>
          <w:szCs w:val="18"/>
        </w:rPr>
      </w:pPr>
      <w:r w:rsidRPr="00F85AD8">
        <w:rPr>
          <w:rFonts w:ascii="Book Antiqua" w:hAnsi="Book Antiqua" w:cs="Vijaya"/>
          <w:b/>
          <w:sz w:val="18"/>
          <w:szCs w:val="18"/>
        </w:rPr>
        <w:t>f)  Democracy balances the liberty of the individual with the power of the state.</w:t>
      </w:r>
    </w:p>
    <w:p w14:paraId="77CD9F4D" w14:textId="77777777" w:rsidR="00077280" w:rsidRPr="00F85AD8" w:rsidRDefault="00077280" w:rsidP="00077280">
      <w:pPr>
        <w:numPr>
          <w:ilvl w:val="0"/>
          <w:numId w:val="1"/>
        </w:numPr>
        <w:rPr>
          <w:rFonts w:ascii="Book Antiqua" w:hAnsi="Book Antiqua"/>
          <w:sz w:val="18"/>
          <w:szCs w:val="18"/>
          <w:lang w:val="en-GB"/>
        </w:rPr>
      </w:pPr>
      <w:r w:rsidRPr="00F85AD8">
        <w:rPr>
          <w:rFonts w:ascii="Book Antiqua" w:hAnsi="Book Antiqua"/>
          <w:sz w:val="18"/>
          <w:szCs w:val="18"/>
        </w:rPr>
        <w:t>Mention two disadvantages of representative democracy ( 2 mks)</w:t>
      </w:r>
    </w:p>
    <w:p w14:paraId="266531D4" w14:textId="77777777" w:rsidR="007C3412" w:rsidRPr="00F85AD8" w:rsidRDefault="007C3412" w:rsidP="007C3412">
      <w:pPr>
        <w:pStyle w:val="ListParagraph"/>
        <w:numPr>
          <w:ilvl w:val="0"/>
          <w:numId w:val="18"/>
        </w:numPr>
        <w:spacing w:after="0" w:line="240" w:lineRule="auto"/>
        <w:rPr>
          <w:rFonts w:ascii="Book Antiqua" w:hAnsi="Book Antiqua" w:cs="Vijaya"/>
          <w:b/>
          <w:sz w:val="18"/>
          <w:szCs w:val="18"/>
        </w:rPr>
      </w:pPr>
      <w:r w:rsidRPr="00F85AD8">
        <w:rPr>
          <w:rFonts w:ascii="Book Antiqua" w:hAnsi="Book Antiqua" w:cs="Vijaya"/>
          <w:b/>
          <w:sz w:val="18"/>
          <w:szCs w:val="18"/>
        </w:rPr>
        <w:t>Democracy promotes dictatorship by the majority. The majority government by fulfilling the election pledges to please the supporting electorate ends up neglecting the political, social and economic interests of the minority who did not vote for it.</w:t>
      </w:r>
    </w:p>
    <w:p w14:paraId="13355860" w14:textId="77777777" w:rsidR="007C3412" w:rsidRPr="00F85AD8" w:rsidRDefault="007C3412" w:rsidP="007C3412">
      <w:pPr>
        <w:pStyle w:val="ListParagraph"/>
        <w:numPr>
          <w:ilvl w:val="0"/>
          <w:numId w:val="18"/>
        </w:numPr>
        <w:spacing w:after="0" w:line="240" w:lineRule="auto"/>
        <w:rPr>
          <w:rFonts w:ascii="Book Antiqua" w:hAnsi="Book Antiqua" w:cs="Vijaya"/>
          <w:b/>
          <w:sz w:val="18"/>
          <w:szCs w:val="18"/>
        </w:rPr>
      </w:pPr>
      <w:r w:rsidRPr="00F85AD8">
        <w:rPr>
          <w:rFonts w:ascii="Book Antiqua" w:hAnsi="Book Antiqua" w:cs="Vijaya"/>
          <w:b/>
          <w:sz w:val="18"/>
          <w:szCs w:val="18"/>
        </w:rPr>
        <w:t>Democracy encourages class struggle and corruption as only those that possess money can engage in intensive campaigns and get elected due to their influence. Then once elected, they pass laws that protect their interests.</w:t>
      </w:r>
    </w:p>
    <w:p w14:paraId="008C23DC" w14:textId="77777777" w:rsidR="007C3412" w:rsidRPr="00F85AD8" w:rsidRDefault="007C3412" w:rsidP="007C3412">
      <w:pPr>
        <w:pStyle w:val="ListParagraph"/>
        <w:numPr>
          <w:ilvl w:val="0"/>
          <w:numId w:val="18"/>
        </w:numPr>
        <w:spacing w:after="0" w:line="240" w:lineRule="auto"/>
        <w:rPr>
          <w:rFonts w:ascii="Book Antiqua" w:hAnsi="Book Antiqua" w:cs="Vijaya"/>
          <w:b/>
          <w:sz w:val="18"/>
          <w:szCs w:val="18"/>
        </w:rPr>
      </w:pPr>
      <w:r w:rsidRPr="00F85AD8">
        <w:rPr>
          <w:rFonts w:ascii="Book Antiqua" w:hAnsi="Book Antiqua" w:cs="Vijaya"/>
          <w:b/>
          <w:sz w:val="18"/>
          <w:szCs w:val="18"/>
        </w:rPr>
        <w:t>A democratic government is usually slow and wasteful since consultations have to be made when making a decision. Time and public resources are used in the process of seeking the views of the majority.</w:t>
      </w:r>
    </w:p>
    <w:p w14:paraId="1B485F41" w14:textId="77777777" w:rsidR="007C3412" w:rsidRPr="00F85AD8" w:rsidRDefault="007C3412" w:rsidP="007C3412">
      <w:pPr>
        <w:pStyle w:val="ListParagraph"/>
        <w:numPr>
          <w:ilvl w:val="0"/>
          <w:numId w:val="18"/>
        </w:numPr>
        <w:spacing w:after="0" w:line="240" w:lineRule="auto"/>
        <w:rPr>
          <w:rFonts w:ascii="Book Antiqua" w:hAnsi="Book Antiqua" w:cs="Vijaya"/>
          <w:b/>
          <w:sz w:val="18"/>
          <w:szCs w:val="18"/>
        </w:rPr>
      </w:pPr>
      <w:r w:rsidRPr="00F85AD8">
        <w:rPr>
          <w:rFonts w:ascii="Book Antiqua" w:hAnsi="Book Antiqua" w:cs="Vijaya"/>
          <w:b/>
          <w:sz w:val="18"/>
          <w:szCs w:val="18"/>
        </w:rPr>
        <w:t>The ethical value of democracy is questionable. It is not easy to find an honest, sincere man of good moral character being elected.</w:t>
      </w:r>
    </w:p>
    <w:p w14:paraId="427AFA29" w14:textId="77777777" w:rsidR="007C3412" w:rsidRPr="00F85AD8" w:rsidRDefault="007C3412" w:rsidP="007C3412">
      <w:pPr>
        <w:pStyle w:val="ListParagraph"/>
        <w:numPr>
          <w:ilvl w:val="0"/>
          <w:numId w:val="18"/>
        </w:numPr>
        <w:spacing w:after="0" w:line="240" w:lineRule="auto"/>
        <w:rPr>
          <w:rFonts w:ascii="Book Antiqua" w:hAnsi="Book Antiqua" w:cs="Vijaya"/>
          <w:b/>
          <w:sz w:val="18"/>
          <w:szCs w:val="18"/>
        </w:rPr>
      </w:pPr>
      <w:r w:rsidRPr="00F85AD8">
        <w:rPr>
          <w:rFonts w:ascii="Book Antiqua" w:hAnsi="Book Antiqua" w:cs="Vijaya"/>
          <w:b/>
          <w:sz w:val="18"/>
          <w:szCs w:val="18"/>
        </w:rPr>
        <w:t>Democracy may perpetuate incompetence since it is numbers which matter when choosing a leader not the leadership qualities. Where a majority of the electorate is ignorant, they may make poor decision during elections thus promoting incompetence.</w:t>
      </w:r>
    </w:p>
    <w:p w14:paraId="02DBC90F" w14:textId="77777777" w:rsidR="00077280" w:rsidRPr="00F85AD8" w:rsidRDefault="007C3412" w:rsidP="00077280">
      <w:pPr>
        <w:pStyle w:val="ListParagraph"/>
        <w:numPr>
          <w:ilvl w:val="0"/>
          <w:numId w:val="18"/>
        </w:numPr>
        <w:spacing w:after="0" w:line="240" w:lineRule="auto"/>
        <w:rPr>
          <w:rFonts w:ascii="Book Antiqua" w:hAnsi="Book Antiqua" w:cs="Vijaya"/>
          <w:b/>
          <w:sz w:val="18"/>
          <w:szCs w:val="18"/>
        </w:rPr>
      </w:pPr>
      <w:r w:rsidRPr="00F85AD8">
        <w:rPr>
          <w:rFonts w:ascii="Book Antiqua" w:hAnsi="Book Antiqua" w:cs="Vijaya"/>
          <w:b/>
          <w:sz w:val="18"/>
          <w:szCs w:val="18"/>
        </w:rPr>
        <w:t>Although democracy is regarded as the rule of the majority, in essence, it is the elected minority who rule. Democracy is therefore as a form of dictatorship by the informed or elected minority.</w:t>
      </w:r>
    </w:p>
    <w:p w14:paraId="44BCEB43" w14:textId="77777777" w:rsidR="007C3412" w:rsidRPr="00F85AD8" w:rsidRDefault="00077280" w:rsidP="007C3412">
      <w:pPr>
        <w:numPr>
          <w:ilvl w:val="0"/>
          <w:numId w:val="1"/>
        </w:numPr>
        <w:rPr>
          <w:rFonts w:ascii="Book Antiqua" w:hAnsi="Book Antiqua"/>
          <w:sz w:val="18"/>
          <w:szCs w:val="18"/>
        </w:rPr>
      </w:pPr>
      <w:r w:rsidRPr="00F85AD8">
        <w:rPr>
          <w:rFonts w:ascii="Book Antiqua" w:hAnsi="Book Antiqua"/>
          <w:sz w:val="18"/>
          <w:szCs w:val="18"/>
          <w:lang w:val="en-GB"/>
        </w:rPr>
        <w:t>Define a democratic system of Government (1mk)</w:t>
      </w:r>
      <w:r w:rsidR="007C3412" w:rsidRPr="00F85AD8">
        <w:rPr>
          <w:rFonts w:ascii="Book Antiqua" w:hAnsi="Book Antiqua"/>
          <w:sz w:val="18"/>
          <w:szCs w:val="18"/>
          <w:lang w:val="en-GB"/>
        </w:rPr>
        <w:t xml:space="preserve"> </w:t>
      </w:r>
    </w:p>
    <w:p w14:paraId="1E9A46A1" w14:textId="77777777" w:rsidR="007C3412" w:rsidRPr="00F85AD8" w:rsidRDefault="007C3412" w:rsidP="007C3412">
      <w:pPr>
        <w:ind w:left="360"/>
        <w:rPr>
          <w:rFonts w:ascii="Book Antiqua" w:hAnsi="Book Antiqua"/>
          <w:b/>
          <w:sz w:val="18"/>
          <w:szCs w:val="18"/>
        </w:rPr>
      </w:pPr>
      <w:r w:rsidRPr="00F85AD8">
        <w:rPr>
          <w:rFonts w:ascii="Book Antiqua" w:hAnsi="Book Antiqua"/>
          <w:b/>
          <w:sz w:val="18"/>
          <w:szCs w:val="18"/>
        </w:rPr>
        <w:t>This is a type of government in which rulers regularly seek public mandate through popular vote. Such governments are based on the principles of free and fair elections. According to Abraham Lincoln, an American statesman, they are “governments of the people, for the people and by the people”.In such a government, freedoms and rights are provided for in the constitution that governs the law of the nation.</w:t>
      </w:r>
    </w:p>
    <w:p w14:paraId="1F945E70" w14:textId="77777777" w:rsidR="00077280" w:rsidRPr="00F85AD8" w:rsidRDefault="00077280" w:rsidP="007C3412">
      <w:pPr>
        <w:numPr>
          <w:ilvl w:val="0"/>
          <w:numId w:val="1"/>
        </w:numPr>
        <w:rPr>
          <w:rFonts w:ascii="Book Antiqua" w:hAnsi="Book Antiqua"/>
          <w:sz w:val="18"/>
          <w:szCs w:val="18"/>
          <w:lang w:val="en-GB"/>
        </w:rPr>
      </w:pPr>
      <w:r w:rsidRPr="00F85AD8">
        <w:rPr>
          <w:rFonts w:ascii="Book Antiqua" w:hAnsi="Book Antiqua"/>
          <w:sz w:val="18"/>
          <w:szCs w:val="18"/>
        </w:rPr>
        <w:t xml:space="preserve">State five terms that were agreed upon during the Berlin conference (1884 - 1885) by the European powers ( 5Mrks) </w:t>
      </w:r>
    </w:p>
    <w:p w14:paraId="19F7C143" w14:textId="77777777" w:rsidR="007C3412" w:rsidRPr="00F85AD8" w:rsidRDefault="007C3412" w:rsidP="007C3412">
      <w:pPr>
        <w:pStyle w:val="ListParagraph"/>
        <w:numPr>
          <w:ilvl w:val="0"/>
          <w:numId w:val="16"/>
        </w:numPr>
        <w:spacing w:after="42" w:line="248" w:lineRule="auto"/>
        <w:ind w:right="12"/>
        <w:jc w:val="both"/>
        <w:rPr>
          <w:rFonts w:ascii="Book Antiqua" w:hAnsi="Book Antiqua" w:cs="Times New Roman"/>
          <w:b/>
          <w:sz w:val="18"/>
          <w:szCs w:val="18"/>
        </w:rPr>
      </w:pPr>
      <w:r w:rsidRPr="00F85AD8">
        <w:rPr>
          <w:rFonts w:ascii="Book Antiqua" w:hAnsi="Book Antiqua" w:cs="Times New Roman"/>
          <w:b/>
          <w:sz w:val="18"/>
          <w:szCs w:val="18"/>
        </w:rPr>
        <w:t xml:space="preserve">That all signatories must declare their sphere of influence an area under each nation’s occupation </w:t>
      </w:r>
    </w:p>
    <w:p w14:paraId="50BDE142" w14:textId="77777777" w:rsidR="007C3412" w:rsidRPr="00F85AD8" w:rsidRDefault="007C3412" w:rsidP="007C3412">
      <w:pPr>
        <w:pStyle w:val="ListParagraph"/>
        <w:numPr>
          <w:ilvl w:val="0"/>
          <w:numId w:val="16"/>
        </w:numPr>
        <w:spacing w:after="42" w:line="248" w:lineRule="auto"/>
        <w:ind w:right="12"/>
        <w:jc w:val="both"/>
        <w:rPr>
          <w:rFonts w:ascii="Book Antiqua" w:hAnsi="Book Antiqua" w:cs="Times New Roman"/>
          <w:b/>
          <w:sz w:val="18"/>
          <w:szCs w:val="18"/>
        </w:rPr>
      </w:pPr>
      <w:r w:rsidRPr="00F85AD8">
        <w:rPr>
          <w:rFonts w:ascii="Book Antiqua" w:hAnsi="Book Antiqua" w:cs="Times New Roman"/>
          <w:b/>
          <w:sz w:val="18"/>
          <w:szCs w:val="18"/>
        </w:rPr>
        <w:t xml:space="preserve">That once an area is declared a sphere of influence, effective occupation must be established in the area through establishment of firm colonial infrastructures to be followed by colonial administration. </w:t>
      </w:r>
    </w:p>
    <w:p w14:paraId="1F778A7A" w14:textId="77777777" w:rsidR="007C3412" w:rsidRPr="00F85AD8" w:rsidRDefault="007C3412" w:rsidP="007C3412">
      <w:pPr>
        <w:pStyle w:val="ListParagraph"/>
        <w:numPr>
          <w:ilvl w:val="0"/>
          <w:numId w:val="16"/>
        </w:numPr>
        <w:spacing w:after="42" w:line="248" w:lineRule="auto"/>
        <w:ind w:right="12"/>
        <w:jc w:val="both"/>
        <w:rPr>
          <w:rFonts w:ascii="Book Antiqua" w:hAnsi="Book Antiqua" w:cs="Times New Roman"/>
          <w:b/>
          <w:sz w:val="18"/>
          <w:szCs w:val="18"/>
        </w:rPr>
      </w:pPr>
      <w:r w:rsidRPr="00F85AD8">
        <w:rPr>
          <w:rFonts w:ascii="Book Antiqua" w:hAnsi="Book Antiqua" w:cs="Times New Roman"/>
          <w:b/>
          <w:sz w:val="18"/>
          <w:szCs w:val="18"/>
        </w:rPr>
        <w:t xml:space="preserve">That any state, laying claim to any part of Africa must inform other interested parties in order to avoid future rivalry. </w:t>
      </w:r>
    </w:p>
    <w:p w14:paraId="48083A91" w14:textId="77777777" w:rsidR="007C3412" w:rsidRPr="00F85AD8" w:rsidRDefault="007C3412" w:rsidP="007C3412">
      <w:pPr>
        <w:pStyle w:val="ListParagraph"/>
        <w:numPr>
          <w:ilvl w:val="0"/>
          <w:numId w:val="16"/>
        </w:numPr>
        <w:spacing w:after="42" w:line="248" w:lineRule="auto"/>
        <w:ind w:right="12"/>
        <w:jc w:val="both"/>
        <w:rPr>
          <w:rFonts w:ascii="Book Antiqua" w:hAnsi="Book Antiqua" w:cs="Times New Roman"/>
          <w:b/>
          <w:sz w:val="18"/>
          <w:szCs w:val="18"/>
        </w:rPr>
      </w:pPr>
      <w:r w:rsidRPr="00F85AD8">
        <w:rPr>
          <w:rFonts w:ascii="Book Antiqua" w:hAnsi="Book Antiqua" w:cs="Times New Roman"/>
          <w:b/>
          <w:sz w:val="18"/>
          <w:szCs w:val="18"/>
        </w:rPr>
        <w:t xml:space="preserve">That any power acquiring territory in Africa must undertake to stamp out slave trade in favour of legitimate trade and safeguard African interests. </w:t>
      </w:r>
    </w:p>
    <w:p w14:paraId="7EBBBB1E" w14:textId="77777777" w:rsidR="007C3412" w:rsidRPr="00F85AD8" w:rsidRDefault="007C3412" w:rsidP="007C3412">
      <w:pPr>
        <w:pStyle w:val="ListParagraph"/>
        <w:numPr>
          <w:ilvl w:val="0"/>
          <w:numId w:val="16"/>
        </w:numPr>
        <w:spacing w:after="42" w:line="248" w:lineRule="auto"/>
        <w:ind w:right="12"/>
        <w:jc w:val="both"/>
        <w:rPr>
          <w:rFonts w:ascii="Book Antiqua" w:hAnsi="Book Antiqua" w:cs="Times New Roman"/>
          <w:b/>
          <w:sz w:val="18"/>
          <w:szCs w:val="18"/>
        </w:rPr>
      </w:pPr>
      <w:r w:rsidRPr="00F85AD8">
        <w:rPr>
          <w:rFonts w:ascii="Book Antiqua" w:hAnsi="Book Antiqua" w:cs="Times New Roman"/>
          <w:b/>
          <w:sz w:val="18"/>
          <w:szCs w:val="18"/>
        </w:rPr>
        <w:t xml:space="preserve">That if a European power claims a certain part of the African coast, the land in the interior next to the coast became hers. </w:t>
      </w:r>
    </w:p>
    <w:p w14:paraId="03066410" w14:textId="77777777" w:rsidR="007C3412" w:rsidRPr="00F85AD8" w:rsidRDefault="007C3412" w:rsidP="007C3412">
      <w:pPr>
        <w:pStyle w:val="ListParagraph"/>
        <w:numPr>
          <w:ilvl w:val="0"/>
          <w:numId w:val="16"/>
        </w:numPr>
        <w:spacing w:after="42" w:line="248" w:lineRule="auto"/>
        <w:ind w:right="12"/>
        <w:jc w:val="both"/>
        <w:rPr>
          <w:rFonts w:ascii="Book Antiqua" w:hAnsi="Book Antiqua" w:cs="Times New Roman"/>
          <w:b/>
          <w:sz w:val="18"/>
          <w:szCs w:val="18"/>
        </w:rPr>
      </w:pPr>
      <w:r w:rsidRPr="00F85AD8">
        <w:rPr>
          <w:rFonts w:ascii="Book Antiqua" w:hAnsi="Book Antiqua" w:cs="Times New Roman"/>
          <w:b/>
          <w:sz w:val="18"/>
          <w:szCs w:val="18"/>
        </w:rPr>
        <w:t xml:space="preserve">That the Congo River and the Niger River basins were to be left free for any interested power to navigate. </w:t>
      </w:r>
    </w:p>
    <w:p w14:paraId="27397E86" w14:textId="77777777" w:rsidR="00077280" w:rsidRPr="00F85AD8" w:rsidRDefault="007C3412" w:rsidP="00077280">
      <w:pPr>
        <w:pStyle w:val="ListParagraph"/>
        <w:numPr>
          <w:ilvl w:val="0"/>
          <w:numId w:val="16"/>
        </w:numPr>
        <w:rPr>
          <w:rFonts w:ascii="Book Antiqua" w:hAnsi="Book Antiqua"/>
          <w:b/>
          <w:sz w:val="18"/>
          <w:szCs w:val="18"/>
        </w:rPr>
      </w:pPr>
      <w:r w:rsidRPr="00F85AD8">
        <w:rPr>
          <w:rFonts w:ascii="Book Antiqua" w:hAnsi="Book Antiqua" w:cs="Times New Roman"/>
          <w:b/>
          <w:sz w:val="18"/>
          <w:szCs w:val="18"/>
        </w:rPr>
        <w:t>The European powers vowed to protect and safeguard European interests in Africa irrespective of their nationality.</w:t>
      </w:r>
    </w:p>
    <w:p w14:paraId="63B7A3CF" w14:textId="77777777" w:rsidR="00077280" w:rsidRPr="00F85AD8" w:rsidRDefault="00077280" w:rsidP="00077280">
      <w:pPr>
        <w:numPr>
          <w:ilvl w:val="0"/>
          <w:numId w:val="1"/>
        </w:numPr>
        <w:rPr>
          <w:rFonts w:ascii="Book Antiqua" w:hAnsi="Book Antiqua"/>
          <w:sz w:val="18"/>
          <w:szCs w:val="18"/>
        </w:rPr>
      </w:pPr>
      <w:r w:rsidRPr="00F85AD8">
        <w:rPr>
          <w:rFonts w:ascii="Book Antiqua" w:hAnsi="Book Antiqua"/>
          <w:sz w:val="18"/>
          <w:szCs w:val="18"/>
        </w:rPr>
        <w:lastRenderedPageBreak/>
        <w:t>Give four political factors that contributed to the scramble and partition of Africa.(4 mks)</w:t>
      </w:r>
    </w:p>
    <w:p w14:paraId="171437D5" w14:textId="77777777" w:rsidR="007C3412" w:rsidRPr="00F85AD8" w:rsidRDefault="007C3412" w:rsidP="007C3412">
      <w:pPr>
        <w:pStyle w:val="ListParagraph"/>
        <w:numPr>
          <w:ilvl w:val="0"/>
          <w:numId w:val="14"/>
        </w:numPr>
        <w:rPr>
          <w:rFonts w:ascii="Book Antiqua" w:hAnsi="Book Antiqua"/>
          <w:b/>
          <w:sz w:val="18"/>
          <w:szCs w:val="18"/>
        </w:rPr>
      </w:pPr>
      <w:r w:rsidRPr="00F85AD8">
        <w:rPr>
          <w:rFonts w:ascii="Book Antiqua" w:hAnsi="Book Antiqua"/>
          <w:b/>
          <w:sz w:val="18"/>
          <w:szCs w:val="18"/>
        </w:rPr>
        <w:t xml:space="preserve">Unification of Germany after under Otto Von Bismarck after the Franco-Prussian war of 1870-71. </w:t>
      </w:r>
    </w:p>
    <w:p w14:paraId="7DAEB4FA" w14:textId="77777777" w:rsidR="007C3412" w:rsidRPr="00F85AD8" w:rsidRDefault="007C3412" w:rsidP="007C3412">
      <w:pPr>
        <w:pStyle w:val="ListParagraph"/>
        <w:numPr>
          <w:ilvl w:val="0"/>
          <w:numId w:val="14"/>
        </w:numPr>
        <w:rPr>
          <w:rFonts w:ascii="Book Antiqua" w:hAnsi="Book Antiqua"/>
          <w:b/>
          <w:sz w:val="18"/>
          <w:szCs w:val="18"/>
        </w:rPr>
      </w:pPr>
      <w:r w:rsidRPr="00F85AD8">
        <w:rPr>
          <w:rFonts w:ascii="Book Antiqua" w:hAnsi="Book Antiqua"/>
          <w:b/>
          <w:sz w:val="18"/>
          <w:szCs w:val="18"/>
        </w:rPr>
        <w:t>The rise of Public opinion in Europe. There was growth of public support towards the acquisition of colonies. With the rise of democracy in European states in the 19</w:t>
      </w:r>
      <w:r w:rsidRPr="00F85AD8">
        <w:rPr>
          <w:rFonts w:ascii="Book Antiqua" w:hAnsi="Book Antiqua"/>
          <w:b/>
          <w:sz w:val="18"/>
          <w:szCs w:val="18"/>
          <w:vertAlign w:val="superscript"/>
        </w:rPr>
        <w:t>th</w:t>
      </w:r>
      <w:r w:rsidRPr="00F85AD8">
        <w:rPr>
          <w:rFonts w:ascii="Book Antiqua" w:hAnsi="Book Antiqua"/>
          <w:b/>
          <w:sz w:val="18"/>
          <w:szCs w:val="18"/>
        </w:rPr>
        <w:t xml:space="preserve"> c, it was fatal for any government to ignore public opinion.   </w:t>
      </w:r>
    </w:p>
    <w:p w14:paraId="3261C96A" w14:textId="77777777" w:rsidR="007C3412" w:rsidRPr="00F85AD8" w:rsidRDefault="007C3412" w:rsidP="007C3412">
      <w:pPr>
        <w:pStyle w:val="ListParagraph"/>
        <w:numPr>
          <w:ilvl w:val="0"/>
          <w:numId w:val="14"/>
        </w:numPr>
        <w:rPr>
          <w:rFonts w:ascii="Book Antiqua" w:hAnsi="Book Antiqua"/>
          <w:b/>
          <w:sz w:val="18"/>
          <w:szCs w:val="18"/>
        </w:rPr>
      </w:pPr>
      <w:r w:rsidRPr="00F85AD8">
        <w:rPr>
          <w:rFonts w:ascii="Book Antiqua" w:hAnsi="Book Antiqua"/>
          <w:b/>
          <w:sz w:val="18"/>
          <w:szCs w:val="18"/>
        </w:rPr>
        <w:t>Militarism. Army officers in Europe favoured colonial expansionist wars to give them greater opportunities for glory or promotion.</w:t>
      </w:r>
    </w:p>
    <w:p w14:paraId="6C78C53E" w14:textId="77777777" w:rsidR="00077280" w:rsidRPr="00F85AD8" w:rsidRDefault="007C3412" w:rsidP="00077280">
      <w:pPr>
        <w:pStyle w:val="ListParagraph"/>
        <w:numPr>
          <w:ilvl w:val="0"/>
          <w:numId w:val="14"/>
        </w:numPr>
        <w:rPr>
          <w:rFonts w:ascii="Book Antiqua" w:hAnsi="Book Antiqua"/>
          <w:b/>
          <w:sz w:val="18"/>
          <w:szCs w:val="18"/>
        </w:rPr>
      </w:pPr>
      <w:r w:rsidRPr="00F85AD8">
        <w:rPr>
          <w:rFonts w:ascii="Book Antiqua" w:hAnsi="Book Antiqua"/>
          <w:b/>
          <w:sz w:val="18"/>
          <w:szCs w:val="18"/>
        </w:rPr>
        <w:t xml:space="preserve">The rise of Nationalism. </w:t>
      </w:r>
    </w:p>
    <w:p w14:paraId="7033BE47" w14:textId="77777777" w:rsidR="00077280" w:rsidRPr="00F85AD8" w:rsidRDefault="00077280" w:rsidP="00077280">
      <w:pPr>
        <w:numPr>
          <w:ilvl w:val="0"/>
          <w:numId w:val="1"/>
        </w:numPr>
        <w:rPr>
          <w:rFonts w:ascii="Book Antiqua" w:hAnsi="Book Antiqua"/>
          <w:sz w:val="18"/>
          <w:szCs w:val="18"/>
        </w:rPr>
      </w:pPr>
      <w:r w:rsidRPr="00F85AD8">
        <w:rPr>
          <w:rFonts w:ascii="Book Antiqua" w:hAnsi="Book Antiqua"/>
          <w:sz w:val="18"/>
          <w:szCs w:val="18"/>
        </w:rPr>
        <w:t>Where was Samoure Toure of the Mandinka deported to after his capture in 1898?(1mk)</w:t>
      </w:r>
    </w:p>
    <w:p w14:paraId="0C179338" w14:textId="77777777" w:rsidR="00077280" w:rsidRPr="00F85AD8" w:rsidRDefault="00077280" w:rsidP="00077280">
      <w:pPr>
        <w:ind w:left="360"/>
        <w:rPr>
          <w:rFonts w:ascii="Book Antiqua" w:hAnsi="Book Antiqua"/>
          <w:b/>
          <w:sz w:val="18"/>
          <w:szCs w:val="18"/>
        </w:rPr>
      </w:pPr>
      <w:r w:rsidRPr="00F85AD8">
        <w:rPr>
          <w:rFonts w:ascii="Book Antiqua" w:hAnsi="Book Antiqua"/>
          <w:b/>
          <w:sz w:val="18"/>
          <w:szCs w:val="18"/>
        </w:rPr>
        <w:t>Ndjole, in Gabon</w:t>
      </w:r>
    </w:p>
    <w:p w14:paraId="7F7794B2" w14:textId="77777777" w:rsidR="00077280" w:rsidRPr="00F85AD8" w:rsidRDefault="00077280" w:rsidP="00077280">
      <w:pPr>
        <w:numPr>
          <w:ilvl w:val="0"/>
          <w:numId w:val="1"/>
        </w:numPr>
        <w:rPr>
          <w:rFonts w:ascii="Book Antiqua" w:hAnsi="Book Antiqua"/>
          <w:sz w:val="18"/>
          <w:szCs w:val="18"/>
        </w:rPr>
      </w:pPr>
      <w:r w:rsidRPr="00F85AD8">
        <w:rPr>
          <w:rFonts w:ascii="Book Antiqua" w:hAnsi="Book Antiqua"/>
          <w:sz w:val="18"/>
          <w:szCs w:val="18"/>
        </w:rPr>
        <w:t>Give  three communities that collaborated with Europeans in Africa. (3mks)</w:t>
      </w:r>
    </w:p>
    <w:p w14:paraId="29906A33" w14:textId="77777777" w:rsidR="00077280" w:rsidRPr="00F85AD8" w:rsidRDefault="00077280" w:rsidP="00077280">
      <w:pPr>
        <w:pStyle w:val="ListParagraph"/>
        <w:numPr>
          <w:ilvl w:val="0"/>
          <w:numId w:val="10"/>
        </w:numPr>
        <w:jc w:val="center"/>
        <w:rPr>
          <w:rFonts w:ascii="Book Antiqua" w:hAnsi="Book Antiqua"/>
          <w:b/>
          <w:sz w:val="18"/>
          <w:szCs w:val="18"/>
        </w:rPr>
      </w:pPr>
      <w:r w:rsidRPr="00F85AD8">
        <w:rPr>
          <w:rFonts w:ascii="Book Antiqua" w:hAnsi="Book Antiqua"/>
          <w:b/>
          <w:sz w:val="18"/>
          <w:szCs w:val="18"/>
        </w:rPr>
        <w:t>Lozi</w:t>
      </w:r>
    </w:p>
    <w:p w14:paraId="2446F1FB" w14:textId="77777777" w:rsidR="00077280" w:rsidRPr="00F85AD8" w:rsidRDefault="00077280" w:rsidP="00077280">
      <w:pPr>
        <w:pStyle w:val="ListParagraph"/>
        <w:numPr>
          <w:ilvl w:val="0"/>
          <w:numId w:val="10"/>
        </w:numPr>
        <w:jc w:val="center"/>
        <w:rPr>
          <w:rFonts w:ascii="Book Antiqua" w:hAnsi="Book Antiqua"/>
          <w:b/>
          <w:sz w:val="18"/>
          <w:szCs w:val="18"/>
        </w:rPr>
      </w:pPr>
      <w:r w:rsidRPr="00F85AD8">
        <w:rPr>
          <w:rFonts w:ascii="Book Antiqua" w:hAnsi="Book Antiqua"/>
          <w:b/>
          <w:sz w:val="18"/>
          <w:szCs w:val="18"/>
        </w:rPr>
        <w:t>Maasai</w:t>
      </w:r>
    </w:p>
    <w:p w14:paraId="50BE00A6" w14:textId="77777777" w:rsidR="00077280" w:rsidRPr="00F85AD8" w:rsidRDefault="00077280" w:rsidP="00077280">
      <w:pPr>
        <w:pStyle w:val="ListParagraph"/>
        <w:numPr>
          <w:ilvl w:val="0"/>
          <w:numId w:val="10"/>
        </w:numPr>
        <w:jc w:val="center"/>
        <w:rPr>
          <w:rFonts w:ascii="Book Antiqua" w:hAnsi="Book Antiqua"/>
          <w:b/>
          <w:sz w:val="18"/>
          <w:szCs w:val="18"/>
        </w:rPr>
      </w:pPr>
      <w:r w:rsidRPr="00F85AD8">
        <w:rPr>
          <w:rFonts w:ascii="Book Antiqua" w:hAnsi="Book Antiqua"/>
          <w:b/>
          <w:sz w:val="18"/>
          <w:szCs w:val="18"/>
        </w:rPr>
        <w:t>Wanga</w:t>
      </w:r>
    </w:p>
    <w:p w14:paraId="242BD1AC" w14:textId="77777777" w:rsidR="00077280" w:rsidRPr="00F85AD8" w:rsidRDefault="00077280" w:rsidP="00077280">
      <w:pPr>
        <w:numPr>
          <w:ilvl w:val="0"/>
          <w:numId w:val="1"/>
        </w:numPr>
        <w:rPr>
          <w:rFonts w:ascii="Book Antiqua" w:hAnsi="Book Antiqua"/>
          <w:sz w:val="18"/>
          <w:szCs w:val="18"/>
        </w:rPr>
      </w:pPr>
      <w:r w:rsidRPr="00F85AD8">
        <w:rPr>
          <w:rFonts w:ascii="Book Antiqua" w:hAnsi="Book Antiqua"/>
          <w:sz w:val="18"/>
          <w:szCs w:val="18"/>
        </w:rPr>
        <w:t xml:space="preserve">Explain five reforms that were introduced by the German administration after the Majimaji uprising.                                        (10mks) </w:t>
      </w:r>
    </w:p>
    <w:p w14:paraId="40178681" w14:textId="77777777" w:rsidR="00077280" w:rsidRPr="00F85AD8" w:rsidRDefault="00077280" w:rsidP="00077280">
      <w:pPr>
        <w:pStyle w:val="ListParagraph"/>
        <w:numPr>
          <w:ilvl w:val="0"/>
          <w:numId w:val="9"/>
        </w:numPr>
        <w:spacing w:after="42" w:line="248" w:lineRule="auto"/>
        <w:ind w:right="12"/>
        <w:jc w:val="both"/>
        <w:rPr>
          <w:rFonts w:ascii="Book Antiqua" w:hAnsi="Book Antiqua" w:cs="Times New Roman"/>
          <w:b/>
          <w:sz w:val="18"/>
          <w:szCs w:val="18"/>
        </w:rPr>
      </w:pPr>
      <w:r w:rsidRPr="00F85AD8">
        <w:rPr>
          <w:rFonts w:ascii="Book Antiqua" w:hAnsi="Book Antiqua" w:cs="Times New Roman"/>
          <w:b/>
          <w:sz w:val="18"/>
          <w:szCs w:val="18"/>
        </w:rPr>
        <w:t xml:space="preserve">Corporal punishment was abolished by the German administration. Those settlers who mistreated their workers were punished. </w:t>
      </w:r>
    </w:p>
    <w:p w14:paraId="618FE697" w14:textId="77777777" w:rsidR="00077280" w:rsidRPr="00F85AD8" w:rsidRDefault="00077280" w:rsidP="00077280">
      <w:pPr>
        <w:pStyle w:val="ListParagraph"/>
        <w:numPr>
          <w:ilvl w:val="0"/>
          <w:numId w:val="9"/>
        </w:numPr>
        <w:spacing w:after="42" w:line="248" w:lineRule="auto"/>
        <w:ind w:right="12"/>
        <w:jc w:val="both"/>
        <w:rPr>
          <w:rFonts w:ascii="Book Antiqua" w:hAnsi="Book Antiqua" w:cs="Times New Roman"/>
          <w:b/>
          <w:sz w:val="18"/>
          <w:szCs w:val="18"/>
        </w:rPr>
      </w:pPr>
      <w:r w:rsidRPr="00F85AD8">
        <w:rPr>
          <w:rFonts w:ascii="Book Antiqua" w:hAnsi="Book Antiqua" w:cs="Times New Roman"/>
          <w:b/>
          <w:sz w:val="18"/>
          <w:szCs w:val="18"/>
        </w:rPr>
        <w:t xml:space="preserve">Forced labour for settler farms was abolished. </w:t>
      </w:r>
    </w:p>
    <w:p w14:paraId="688E25FD" w14:textId="77777777" w:rsidR="00077280" w:rsidRPr="00F85AD8" w:rsidRDefault="00077280" w:rsidP="00077280">
      <w:pPr>
        <w:pStyle w:val="ListParagraph"/>
        <w:numPr>
          <w:ilvl w:val="0"/>
          <w:numId w:val="9"/>
        </w:numPr>
        <w:spacing w:after="42" w:line="248" w:lineRule="auto"/>
        <w:ind w:right="12"/>
        <w:jc w:val="both"/>
        <w:rPr>
          <w:rFonts w:ascii="Book Antiqua" w:hAnsi="Book Antiqua" w:cs="Times New Roman"/>
          <w:b/>
          <w:sz w:val="18"/>
          <w:szCs w:val="18"/>
        </w:rPr>
      </w:pPr>
      <w:r w:rsidRPr="00F85AD8">
        <w:rPr>
          <w:rFonts w:ascii="Book Antiqua" w:hAnsi="Book Antiqua" w:cs="Times New Roman"/>
          <w:b/>
          <w:sz w:val="18"/>
          <w:szCs w:val="18"/>
        </w:rPr>
        <w:t xml:space="preserve">Communal cotton growing was stopped and Africans were to plant their own cotton and get profit from it. </w:t>
      </w:r>
    </w:p>
    <w:p w14:paraId="305453C5" w14:textId="77777777" w:rsidR="00077280" w:rsidRPr="00F85AD8" w:rsidRDefault="00077280" w:rsidP="00077280">
      <w:pPr>
        <w:pStyle w:val="ListParagraph"/>
        <w:numPr>
          <w:ilvl w:val="0"/>
          <w:numId w:val="9"/>
        </w:numPr>
        <w:spacing w:after="42" w:line="248" w:lineRule="auto"/>
        <w:ind w:right="12"/>
        <w:jc w:val="both"/>
        <w:rPr>
          <w:rFonts w:ascii="Book Antiqua" w:hAnsi="Book Antiqua" w:cs="Times New Roman"/>
          <w:b/>
          <w:sz w:val="18"/>
          <w:szCs w:val="18"/>
        </w:rPr>
      </w:pPr>
      <w:r w:rsidRPr="00F85AD8">
        <w:rPr>
          <w:rFonts w:ascii="Book Antiqua" w:hAnsi="Book Antiqua" w:cs="Times New Roman"/>
          <w:b/>
          <w:sz w:val="18"/>
          <w:szCs w:val="18"/>
        </w:rPr>
        <w:t xml:space="preserve">Better educational and medical services for the Africans were introduced. </w:t>
      </w:r>
    </w:p>
    <w:p w14:paraId="2E1E85E2" w14:textId="77777777" w:rsidR="00077280" w:rsidRPr="00F85AD8" w:rsidRDefault="00077280" w:rsidP="00077280">
      <w:pPr>
        <w:pStyle w:val="ListParagraph"/>
        <w:numPr>
          <w:ilvl w:val="0"/>
          <w:numId w:val="9"/>
        </w:numPr>
        <w:spacing w:after="42" w:line="248" w:lineRule="auto"/>
        <w:ind w:right="12"/>
        <w:jc w:val="both"/>
        <w:rPr>
          <w:rFonts w:ascii="Book Antiqua" w:hAnsi="Book Antiqua" w:cs="Times New Roman"/>
          <w:b/>
          <w:sz w:val="18"/>
          <w:szCs w:val="18"/>
        </w:rPr>
      </w:pPr>
      <w:r w:rsidRPr="00F85AD8">
        <w:rPr>
          <w:rFonts w:ascii="Book Antiqua" w:hAnsi="Book Antiqua" w:cs="Times New Roman"/>
          <w:b/>
          <w:sz w:val="18"/>
          <w:szCs w:val="18"/>
        </w:rPr>
        <w:t xml:space="preserve">Africans were involved in administration of the region as Akidas and Jumbes. </w:t>
      </w:r>
    </w:p>
    <w:p w14:paraId="6402F65B" w14:textId="77777777" w:rsidR="00077280" w:rsidRPr="00F85AD8" w:rsidRDefault="00077280" w:rsidP="00077280">
      <w:pPr>
        <w:pStyle w:val="ListParagraph"/>
        <w:numPr>
          <w:ilvl w:val="0"/>
          <w:numId w:val="9"/>
        </w:numPr>
        <w:spacing w:after="42" w:line="248" w:lineRule="auto"/>
        <w:ind w:right="12"/>
        <w:jc w:val="both"/>
        <w:rPr>
          <w:rFonts w:ascii="Book Antiqua" w:hAnsi="Book Antiqua" w:cs="Times New Roman"/>
          <w:b/>
          <w:sz w:val="18"/>
          <w:szCs w:val="18"/>
        </w:rPr>
      </w:pPr>
      <w:r w:rsidRPr="00F85AD8">
        <w:rPr>
          <w:rFonts w:ascii="Book Antiqua" w:hAnsi="Book Antiqua" w:cs="Times New Roman"/>
          <w:b/>
          <w:sz w:val="18"/>
          <w:szCs w:val="18"/>
        </w:rPr>
        <w:t xml:space="preserve">Newspapers that incited settlers against Africans were censured. </w:t>
      </w:r>
    </w:p>
    <w:p w14:paraId="60B1F74B" w14:textId="77777777" w:rsidR="00077280" w:rsidRPr="00F85AD8" w:rsidRDefault="00077280" w:rsidP="00077280">
      <w:pPr>
        <w:pStyle w:val="ListParagraph"/>
        <w:numPr>
          <w:ilvl w:val="0"/>
          <w:numId w:val="9"/>
        </w:numPr>
        <w:spacing w:after="42" w:line="248" w:lineRule="auto"/>
        <w:ind w:right="12"/>
        <w:jc w:val="both"/>
        <w:rPr>
          <w:rFonts w:ascii="Book Antiqua" w:hAnsi="Book Antiqua" w:cs="Times New Roman"/>
          <w:b/>
          <w:sz w:val="18"/>
          <w:szCs w:val="18"/>
        </w:rPr>
      </w:pPr>
      <w:r w:rsidRPr="00F85AD8">
        <w:rPr>
          <w:rFonts w:ascii="Book Antiqua" w:hAnsi="Book Antiqua" w:cs="Times New Roman"/>
          <w:b/>
          <w:sz w:val="18"/>
          <w:szCs w:val="18"/>
        </w:rPr>
        <w:t xml:space="preserve">Kiswahili became an official language. </w:t>
      </w:r>
    </w:p>
    <w:p w14:paraId="2668EA37" w14:textId="77777777" w:rsidR="00077280" w:rsidRPr="00F85AD8" w:rsidRDefault="00077280" w:rsidP="00077280">
      <w:pPr>
        <w:pStyle w:val="ListParagraph"/>
        <w:numPr>
          <w:ilvl w:val="0"/>
          <w:numId w:val="9"/>
        </w:numPr>
        <w:spacing w:after="42" w:line="248" w:lineRule="auto"/>
        <w:ind w:right="12"/>
        <w:jc w:val="both"/>
        <w:rPr>
          <w:rFonts w:ascii="Book Antiqua" w:hAnsi="Book Antiqua" w:cs="Times New Roman"/>
          <w:b/>
          <w:sz w:val="18"/>
          <w:szCs w:val="18"/>
        </w:rPr>
      </w:pPr>
      <w:r w:rsidRPr="00F85AD8">
        <w:rPr>
          <w:rFonts w:ascii="Book Antiqua" w:hAnsi="Book Antiqua" w:cs="Times New Roman"/>
          <w:b/>
          <w:sz w:val="18"/>
          <w:szCs w:val="18"/>
        </w:rPr>
        <w:t xml:space="preserve">A colonial department of the German government was set up in 1907 to investigate and monitor the affairs of the German East Africa.  </w:t>
      </w:r>
    </w:p>
    <w:p w14:paraId="21EDFE06" w14:textId="77777777" w:rsidR="00077280" w:rsidRPr="00F85AD8" w:rsidRDefault="00077280" w:rsidP="00077280">
      <w:pPr>
        <w:pStyle w:val="ListParagraph"/>
        <w:numPr>
          <w:ilvl w:val="0"/>
          <w:numId w:val="9"/>
        </w:numPr>
        <w:spacing w:after="42" w:line="248" w:lineRule="auto"/>
        <w:ind w:right="12"/>
        <w:jc w:val="both"/>
        <w:rPr>
          <w:rFonts w:ascii="Book Antiqua" w:hAnsi="Book Antiqua" w:cs="Times New Roman"/>
          <w:b/>
          <w:sz w:val="18"/>
          <w:szCs w:val="18"/>
        </w:rPr>
      </w:pPr>
      <w:r w:rsidRPr="00F85AD8">
        <w:rPr>
          <w:rFonts w:ascii="Book Antiqua" w:hAnsi="Book Antiqua" w:cs="Times New Roman"/>
          <w:b/>
          <w:sz w:val="18"/>
          <w:szCs w:val="18"/>
        </w:rPr>
        <w:t xml:space="preserve">The new governor rejected extra taxation of Africans. </w:t>
      </w:r>
    </w:p>
    <w:p w14:paraId="4236EEF1" w14:textId="77777777" w:rsidR="00077280" w:rsidRPr="00F85AD8" w:rsidRDefault="00077280" w:rsidP="00077280">
      <w:pPr>
        <w:pStyle w:val="ListParagraph"/>
        <w:numPr>
          <w:ilvl w:val="0"/>
          <w:numId w:val="9"/>
        </w:numPr>
        <w:spacing w:after="42" w:line="248" w:lineRule="auto"/>
        <w:ind w:right="12"/>
        <w:jc w:val="both"/>
        <w:rPr>
          <w:rFonts w:ascii="Book Antiqua" w:hAnsi="Book Antiqua" w:cs="Times New Roman"/>
          <w:b/>
          <w:sz w:val="18"/>
          <w:szCs w:val="18"/>
        </w:rPr>
      </w:pPr>
      <w:r w:rsidRPr="00F85AD8">
        <w:rPr>
          <w:rFonts w:ascii="Book Antiqua" w:hAnsi="Book Antiqua" w:cs="Times New Roman"/>
          <w:b/>
          <w:sz w:val="18"/>
          <w:szCs w:val="18"/>
        </w:rPr>
        <w:t xml:space="preserve">Colonial administration in Tanganyika was now tailored to suit the Africans. </w:t>
      </w:r>
    </w:p>
    <w:p w14:paraId="50796752" w14:textId="77777777" w:rsidR="00077280" w:rsidRPr="00F85AD8" w:rsidRDefault="00077280" w:rsidP="00077280">
      <w:pPr>
        <w:numPr>
          <w:ilvl w:val="0"/>
          <w:numId w:val="1"/>
        </w:numPr>
        <w:rPr>
          <w:rFonts w:ascii="Book Antiqua" w:hAnsi="Book Antiqua"/>
          <w:sz w:val="18"/>
          <w:szCs w:val="18"/>
        </w:rPr>
      </w:pPr>
      <w:r w:rsidRPr="00F85AD8">
        <w:rPr>
          <w:rFonts w:ascii="Book Antiqua" w:hAnsi="Book Antiqua"/>
          <w:sz w:val="18"/>
          <w:szCs w:val="18"/>
        </w:rPr>
        <w:t>Give TWO strategic factors that led to European invasion of Africa and the process of colonization                                                             (2mkS)</w:t>
      </w:r>
    </w:p>
    <w:p w14:paraId="5C7D9179" w14:textId="77777777" w:rsidR="00077280" w:rsidRPr="00F85AD8" w:rsidRDefault="00077280" w:rsidP="00077280">
      <w:pPr>
        <w:pStyle w:val="ListParagraph"/>
        <w:numPr>
          <w:ilvl w:val="0"/>
          <w:numId w:val="7"/>
        </w:numPr>
        <w:spacing w:after="25" w:line="245" w:lineRule="auto"/>
        <w:ind w:right="-15"/>
        <w:jc w:val="both"/>
        <w:rPr>
          <w:rFonts w:ascii="Book Antiqua" w:hAnsi="Book Antiqua" w:cs="Times New Roman"/>
          <w:b/>
          <w:sz w:val="18"/>
          <w:szCs w:val="18"/>
        </w:rPr>
      </w:pPr>
      <w:r w:rsidRPr="00F85AD8">
        <w:rPr>
          <w:rFonts w:ascii="Book Antiqua" w:hAnsi="Book Antiqua" w:cs="Times New Roman"/>
          <w:b/>
          <w:sz w:val="18"/>
          <w:szCs w:val="18"/>
        </w:rPr>
        <w:t xml:space="preserve">Construction of the Suez Canal. (The Egyptian question). </w:t>
      </w:r>
    </w:p>
    <w:p w14:paraId="5842C33F" w14:textId="77777777" w:rsidR="00077280" w:rsidRPr="00F85AD8" w:rsidRDefault="00077280" w:rsidP="00077280">
      <w:pPr>
        <w:pStyle w:val="ListParagraph"/>
        <w:numPr>
          <w:ilvl w:val="0"/>
          <w:numId w:val="7"/>
        </w:numPr>
        <w:spacing w:after="25" w:line="245" w:lineRule="auto"/>
        <w:ind w:right="-15"/>
        <w:jc w:val="both"/>
        <w:rPr>
          <w:rFonts w:ascii="Book Antiqua" w:hAnsi="Book Antiqua" w:cs="Times New Roman"/>
          <w:b/>
          <w:sz w:val="18"/>
          <w:szCs w:val="18"/>
        </w:rPr>
      </w:pPr>
      <w:r w:rsidRPr="00F85AD8">
        <w:rPr>
          <w:rFonts w:ascii="Book Antiqua" w:hAnsi="Book Antiqua" w:cs="Times New Roman"/>
          <w:b/>
          <w:sz w:val="18"/>
          <w:szCs w:val="18"/>
        </w:rPr>
        <w:t xml:space="preserve">French activities in West Africa and the Congo  </w:t>
      </w:r>
    </w:p>
    <w:p w14:paraId="14491E22" w14:textId="77777777" w:rsidR="00077280" w:rsidRPr="00F85AD8" w:rsidRDefault="00077280" w:rsidP="00077280">
      <w:pPr>
        <w:pStyle w:val="ListParagraph"/>
        <w:numPr>
          <w:ilvl w:val="0"/>
          <w:numId w:val="7"/>
        </w:numPr>
        <w:rPr>
          <w:rFonts w:ascii="Book Antiqua" w:hAnsi="Book Antiqua"/>
          <w:b/>
          <w:sz w:val="18"/>
          <w:szCs w:val="18"/>
          <w:lang w:val="en-GB"/>
        </w:rPr>
      </w:pPr>
      <w:r w:rsidRPr="00F85AD8">
        <w:rPr>
          <w:rFonts w:ascii="Book Antiqua" w:hAnsi="Book Antiqua" w:cs="Times New Roman"/>
          <w:b/>
          <w:sz w:val="18"/>
          <w:szCs w:val="18"/>
        </w:rPr>
        <w:t>The personal activities of King Leopold II of Belgium.</w:t>
      </w:r>
    </w:p>
    <w:p w14:paraId="5415B473" w14:textId="77777777" w:rsidR="00077280" w:rsidRPr="00F85AD8" w:rsidRDefault="00077280" w:rsidP="00077280">
      <w:pPr>
        <w:rPr>
          <w:rFonts w:ascii="Book Antiqua" w:hAnsi="Book Antiqua"/>
          <w:b/>
          <w:sz w:val="18"/>
          <w:szCs w:val="18"/>
        </w:rPr>
      </w:pPr>
    </w:p>
    <w:p w14:paraId="5FB87F29" w14:textId="77777777" w:rsidR="00163CA4" w:rsidRPr="00F85AD8" w:rsidRDefault="00244A3A">
      <w:pPr>
        <w:rPr>
          <w:rFonts w:ascii="Book Antiqua" w:hAnsi="Book Antiqua"/>
          <w:sz w:val="18"/>
          <w:szCs w:val="18"/>
        </w:rPr>
      </w:pPr>
    </w:p>
    <w:sectPr w:rsidR="00163CA4" w:rsidRPr="00F85AD8" w:rsidSect="005C72CE">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91CE85" w14:textId="77777777" w:rsidR="00244A3A" w:rsidRDefault="00244A3A">
      <w:pPr>
        <w:spacing w:after="0" w:line="240" w:lineRule="auto"/>
      </w:pPr>
      <w:r>
        <w:separator/>
      </w:r>
    </w:p>
  </w:endnote>
  <w:endnote w:type="continuationSeparator" w:id="0">
    <w:p w14:paraId="6D3C78B7" w14:textId="77777777" w:rsidR="00244A3A" w:rsidRDefault="00244A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Vijaya">
    <w:altName w:val="Vijaya"/>
    <w:charset w:val="00"/>
    <w:family w:val="roman"/>
    <w:pitch w:val="variable"/>
    <w:sig w:usb0="001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6025616"/>
      <w:docPartObj>
        <w:docPartGallery w:val="Page Numbers (Bottom of Page)"/>
        <w:docPartUnique/>
      </w:docPartObj>
    </w:sdtPr>
    <w:sdtEndPr>
      <w:rPr>
        <w:noProof/>
      </w:rPr>
    </w:sdtEndPr>
    <w:sdtContent>
      <w:p w14:paraId="75DB795F" w14:textId="77777777" w:rsidR="004C6031" w:rsidRDefault="00F85AD8">
        <w:pPr>
          <w:pStyle w:val="Footer"/>
          <w:jc w:val="center"/>
        </w:pPr>
        <w:r>
          <w:fldChar w:fldCharType="begin"/>
        </w:r>
        <w:r>
          <w:instrText xml:space="preserve"> PAGE   \* MERGEFORMAT </w:instrText>
        </w:r>
        <w:r>
          <w:fldChar w:fldCharType="separate"/>
        </w:r>
        <w:r w:rsidR="007D6F64">
          <w:rPr>
            <w:noProof/>
          </w:rPr>
          <w:t>1</w:t>
        </w:r>
        <w:r>
          <w:rPr>
            <w:noProof/>
          </w:rPr>
          <w:fldChar w:fldCharType="end"/>
        </w:r>
      </w:p>
    </w:sdtContent>
  </w:sdt>
  <w:p w14:paraId="7FCC2400" w14:textId="77777777" w:rsidR="004C6031" w:rsidRDefault="00244A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DD886B" w14:textId="77777777" w:rsidR="00244A3A" w:rsidRDefault="00244A3A">
      <w:pPr>
        <w:spacing w:after="0" w:line="240" w:lineRule="auto"/>
      </w:pPr>
      <w:r>
        <w:separator/>
      </w:r>
    </w:p>
  </w:footnote>
  <w:footnote w:type="continuationSeparator" w:id="0">
    <w:p w14:paraId="64649B78" w14:textId="77777777" w:rsidR="00244A3A" w:rsidRDefault="00244A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C14A77"/>
    <w:multiLevelType w:val="hybridMultilevel"/>
    <w:tmpl w:val="D62AAAEC"/>
    <w:lvl w:ilvl="0" w:tplc="A77001E8">
      <w:start w:val="1"/>
      <w:numFmt w:val="decimal"/>
      <w:lvlText w:val="%1."/>
      <w:lvlJc w:val="left"/>
      <w:pPr>
        <w:ind w:left="495"/>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1" w:tplc="86247DB6">
      <w:start w:val="1"/>
      <w:numFmt w:val="lowerLetter"/>
      <w:lvlText w:val="%2"/>
      <w:lvlJc w:val="left"/>
      <w:pPr>
        <w:ind w:left="1215"/>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2" w:tplc="398AC2E8">
      <w:start w:val="1"/>
      <w:numFmt w:val="lowerRoman"/>
      <w:lvlText w:val="%3"/>
      <w:lvlJc w:val="left"/>
      <w:pPr>
        <w:ind w:left="1935"/>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3" w:tplc="DE7838EC">
      <w:start w:val="1"/>
      <w:numFmt w:val="decimal"/>
      <w:lvlText w:val="%4"/>
      <w:lvlJc w:val="left"/>
      <w:pPr>
        <w:ind w:left="2655"/>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4" w:tplc="FFCCD6CA">
      <w:start w:val="1"/>
      <w:numFmt w:val="lowerLetter"/>
      <w:lvlText w:val="%5"/>
      <w:lvlJc w:val="left"/>
      <w:pPr>
        <w:ind w:left="3375"/>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5" w:tplc="881897C8">
      <w:start w:val="1"/>
      <w:numFmt w:val="lowerRoman"/>
      <w:lvlText w:val="%6"/>
      <w:lvlJc w:val="left"/>
      <w:pPr>
        <w:ind w:left="4095"/>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6" w:tplc="53F2D046">
      <w:start w:val="1"/>
      <w:numFmt w:val="decimal"/>
      <w:lvlText w:val="%7"/>
      <w:lvlJc w:val="left"/>
      <w:pPr>
        <w:ind w:left="4815"/>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7" w:tplc="99B2BB2E">
      <w:start w:val="1"/>
      <w:numFmt w:val="lowerLetter"/>
      <w:lvlText w:val="%8"/>
      <w:lvlJc w:val="left"/>
      <w:pPr>
        <w:ind w:left="5535"/>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8" w:tplc="7A800094">
      <w:start w:val="1"/>
      <w:numFmt w:val="lowerRoman"/>
      <w:lvlText w:val="%9"/>
      <w:lvlJc w:val="left"/>
      <w:pPr>
        <w:ind w:left="6255"/>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abstractNum>
  <w:abstractNum w:abstractNumId="1" w15:restartNumberingAfterBreak="0">
    <w:nsid w:val="05443FCA"/>
    <w:multiLevelType w:val="hybridMultilevel"/>
    <w:tmpl w:val="BE82236E"/>
    <w:lvl w:ilvl="0" w:tplc="A3EE5FC8">
      <w:start w:val="1"/>
      <w:numFmt w:val="decimal"/>
      <w:lvlText w:val="%1."/>
      <w:lvlJc w:val="left"/>
      <w:pPr>
        <w:ind w:left="495"/>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1" w:tplc="D73A8238">
      <w:start w:val="1"/>
      <w:numFmt w:val="lowerLetter"/>
      <w:lvlText w:val="%2"/>
      <w:lvlJc w:val="left"/>
      <w:pPr>
        <w:ind w:left="1215"/>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2" w:tplc="46465A3E">
      <w:start w:val="1"/>
      <w:numFmt w:val="lowerRoman"/>
      <w:lvlText w:val="%3"/>
      <w:lvlJc w:val="left"/>
      <w:pPr>
        <w:ind w:left="1935"/>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3" w:tplc="72B4E9C2">
      <w:start w:val="1"/>
      <w:numFmt w:val="decimal"/>
      <w:lvlText w:val="%4"/>
      <w:lvlJc w:val="left"/>
      <w:pPr>
        <w:ind w:left="2655"/>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4" w:tplc="49268412">
      <w:start w:val="1"/>
      <w:numFmt w:val="lowerLetter"/>
      <w:lvlText w:val="%5"/>
      <w:lvlJc w:val="left"/>
      <w:pPr>
        <w:ind w:left="3375"/>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5" w:tplc="4BF2F510">
      <w:start w:val="1"/>
      <w:numFmt w:val="lowerRoman"/>
      <w:lvlText w:val="%6"/>
      <w:lvlJc w:val="left"/>
      <w:pPr>
        <w:ind w:left="4095"/>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6" w:tplc="2D462890">
      <w:start w:val="1"/>
      <w:numFmt w:val="decimal"/>
      <w:lvlText w:val="%7"/>
      <w:lvlJc w:val="left"/>
      <w:pPr>
        <w:ind w:left="4815"/>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7" w:tplc="85883C42">
      <w:start w:val="1"/>
      <w:numFmt w:val="lowerLetter"/>
      <w:lvlText w:val="%8"/>
      <w:lvlJc w:val="left"/>
      <w:pPr>
        <w:ind w:left="5535"/>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8" w:tplc="19346600">
      <w:start w:val="1"/>
      <w:numFmt w:val="lowerRoman"/>
      <w:lvlText w:val="%9"/>
      <w:lvlJc w:val="left"/>
      <w:pPr>
        <w:ind w:left="6255"/>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abstractNum>
  <w:abstractNum w:abstractNumId="2" w15:restartNumberingAfterBreak="0">
    <w:nsid w:val="1A2B1491"/>
    <w:multiLevelType w:val="hybridMultilevel"/>
    <w:tmpl w:val="41C485B2"/>
    <w:lvl w:ilvl="0" w:tplc="9A727946">
      <w:start w:val="3"/>
      <w:numFmt w:val="decimal"/>
      <w:lvlText w:val="%1)"/>
      <w:lvlJc w:val="left"/>
      <w:pPr>
        <w:ind w:left="495"/>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1" w:tplc="EC948EA2">
      <w:start w:val="1"/>
      <w:numFmt w:val="lowerLetter"/>
      <w:lvlText w:val="%2"/>
      <w:lvlJc w:val="left"/>
      <w:pPr>
        <w:ind w:left="1215"/>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2" w:tplc="5262117C">
      <w:start w:val="1"/>
      <w:numFmt w:val="lowerRoman"/>
      <w:lvlText w:val="%3"/>
      <w:lvlJc w:val="left"/>
      <w:pPr>
        <w:ind w:left="1935"/>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3" w:tplc="3612D63A">
      <w:start w:val="1"/>
      <w:numFmt w:val="decimal"/>
      <w:lvlText w:val="%4"/>
      <w:lvlJc w:val="left"/>
      <w:pPr>
        <w:ind w:left="2655"/>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4" w:tplc="F84C0A36">
      <w:start w:val="1"/>
      <w:numFmt w:val="lowerLetter"/>
      <w:lvlText w:val="%5"/>
      <w:lvlJc w:val="left"/>
      <w:pPr>
        <w:ind w:left="3375"/>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5" w:tplc="055C0E00">
      <w:start w:val="1"/>
      <w:numFmt w:val="lowerRoman"/>
      <w:lvlText w:val="%6"/>
      <w:lvlJc w:val="left"/>
      <w:pPr>
        <w:ind w:left="4095"/>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6" w:tplc="70608778">
      <w:start w:val="1"/>
      <w:numFmt w:val="decimal"/>
      <w:lvlText w:val="%7"/>
      <w:lvlJc w:val="left"/>
      <w:pPr>
        <w:ind w:left="4815"/>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7" w:tplc="AFCE289E">
      <w:start w:val="1"/>
      <w:numFmt w:val="lowerLetter"/>
      <w:lvlText w:val="%8"/>
      <w:lvlJc w:val="left"/>
      <w:pPr>
        <w:ind w:left="5535"/>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8" w:tplc="80D60274">
      <w:start w:val="1"/>
      <w:numFmt w:val="lowerRoman"/>
      <w:lvlText w:val="%9"/>
      <w:lvlJc w:val="left"/>
      <w:pPr>
        <w:ind w:left="6255"/>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abstractNum>
  <w:abstractNum w:abstractNumId="3" w15:restartNumberingAfterBreak="0">
    <w:nsid w:val="1DFE47F7"/>
    <w:multiLevelType w:val="hybridMultilevel"/>
    <w:tmpl w:val="3C4CAEC4"/>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B591EED"/>
    <w:multiLevelType w:val="hybridMultilevel"/>
    <w:tmpl w:val="4740E3FE"/>
    <w:lvl w:ilvl="0" w:tplc="2C4A6824">
      <w:start w:val="3"/>
      <w:numFmt w:val="decimal"/>
      <w:lvlText w:val="%1."/>
      <w:lvlJc w:val="left"/>
      <w:pPr>
        <w:ind w:left="495"/>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1" w:tplc="8638730A">
      <w:start w:val="1"/>
      <w:numFmt w:val="lowerLetter"/>
      <w:lvlText w:val="%2)"/>
      <w:lvlJc w:val="left"/>
      <w:pPr>
        <w:ind w:left="766"/>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2" w:tplc="D812BB4A">
      <w:start w:val="1"/>
      <w:numFmt w:val="lowerRoman"/>
      <w:lvlText w:val="%3"/>
      <w:lvlJc w:val="left"/>
      <w:pPr>
        <w:ind w:left="1486"/>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3" w:tplc="A29490D6">
      <w:start w:val="1"/>
      <w:numFmt w:val="decimal"/>
      <w:lvlText w:val="%4"/>
      <w:lvlJc w:val="left"/>
      <w:pPr>
        <w:ind w:left="2206"/>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4" w:tplc="E2B4BB4C">
      <w:start w:val="1"/>
      <w:numFmt w:val="lowerLetter"/>
      <w:lvlText w:val="%5"/>
      <w:lvlJc w:val="left"/>
      <w:pPr>
        <w:ind w:left="2926"/>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5" w:tplc="EDA2EDB0">
      <w:start w:val="1"/>
      <w:numFmt w:val="lowerRoman"/>
      <w:lvlText w:val="%6"/>
      <w:lvlJc w:val="left"/>
      <w:pPr>
        <w:ind w:left="3646"/>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6" w:tplc="33E2DA4E">
      <w:start w:val="1"/>
      <w:numFmt w:val="decimal"/>
      <w:lvlText w:val="%7"/>
      <w:lvlJc w:val="left"/>
      <w:pPr>
        <w:ind w:left="4366"/>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7" w:tplc="817A9F5E">
      <w:start w:val="1"/>
      <w:numFmt w:val="lowerLetter"/>
      <w:lvlText w:val="%8"/>
      <w:lvlJc w:val="left"/>
      <w:pPr>
        <w:ind w:left="5086"/>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8" w:tplc="6B88A122">
      <w:start w:val="1"/>
      <w:numFmt w:val="lowerRoman"/>
      <w:lvlText w:val="%9"/>
      <w:lvlJc w:val="left"/>
      <w:pPr>
        <w:ind w:left="5806"/>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abstractNum>
  <w:abstractNum w:abstractNumId="5" w15:restartNumberingAfterBreak="0">
    <w:nsid w:val="39C33AB3"/>
    <w:multiLevelType w:val="hybridMultilevel"/>
    <w:tmpl w:val="5CFA6DF6"/>
    <w:lvl w:ilvl="0" w:tplc="D4B26CEE">
      <w:start w:val="1"/>
      <w:numFmt w:val="lowerLetter"/>
      <w:lvlText w:val="%1)"/>
      <w:lvlJc w:val="left"/>
      <w:pPr>
        <w:ind w:left="495"/>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1" w:tplc="48484402">
      <w:start w:val="1"/>
      <w:numFmt w:val="lowerLetter"/>
      <w:lvlText w:val="%2"/>
      <w:lvlJc w:val="left"/>
      <w:pPr>
        <w:ind w:left="1215"/>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2" w:tplc="92681496">
      <w:start w:val="1"/>
      <w:numFmt w:val="lowerRoman"/>
      <w:lvlText w:val="%3"/>
      <w:lvlJc w:val="left"/>
      <w:pPr>
        <w:ind w:left="1935"/>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3" w:tplc="2B14EB48">
      <w:start w:val="1"/>
      <w:numFmt w:val="decimal"/>
      <w:lvlText w:val="%4"/>
      <w:lvlJc w:val="left"/>
      <w:pPr>
        <w:ind w:left="2655"/>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4" w:tplc="C932238C">
      <w:start w:val="1"/>
      <w:numFmt w:val="lowerLetter"/>
      <w:lvlText w:val="%5"/>
      <w:lvlJc w:val="left"/>
      <w:pPr>
        <w:ind w:left="3375"/>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5" w:tplc="2940E856">
      <w:start w:val="1"/>
      <w:numFmt w:val="lowerRoman"/>
      <w:lvlText w:val="%6"/>
      <w:lvlJc w:val="left"/>
      <w:pPr>
        <w:ind w:left="4095"/>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6" w:tplc="F19A495A">
      <w:start w:val="1"/>
      <w:numFmt w:val="decimal"/>
      <w:lvlText w:val="%7"/>
      <w:lvlJc w:val="left"/>
      <w:pPr>
        <w:ind w:left="4815"/>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7" w:tplc="7DD6D734">
      <w:start w:val="1"/>
      <w:numFmt w:val="lowerLetter"/>
      <w:lvlText w:val="%8"/>
      <w:lvlJc w:val="left"/>
      <w:pPr>
        <w:ind w:left="5535"/>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8" w:tplc="783274AA">
      <w:start w:val="1"/>
      <w:numFmt w:val="lowerRoman"/>
      <w:lvlText w:val="%9"/>
      <w:lvlJc w:val="left"/>
      <w:pPr>
        <w:ind w:left="6255"/>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abstractNum>
  <w:abstractNum w:abstractNumId="6" w15:restartNumberingAfterBreak="0">
    <w:nsid w:val="3D8565EA"/>
    <w:multiLevelType w:val="hybridMultilevel"/>
    <w:tmpl w:val="03DA12C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1A27B4"/>
    <w:multiLevelType w:val="hybridMultilevel"/>
    <w:tmpl w:val="A6A6B7E4"/>
    <w:lvl w:ilvl="0" w:tplc="2BFE118C">
      <w:start w:val="1"/>
      <w:numFmt w:val="lowerLetter"/>
      <w:lvlText w:val="%1)"/>
      <w:lvlJc w:val="left"/>
      <w:pPr>
        <w:ind w:left="675"/>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1" w:tplc="AA38D8B4">
      <w:start w:val="1"/>
      <w:numFmt w:val="lowerLetter"/>
      <w:lvlText w:val="%2"/>
      <w:lvlJc w:val="left"/>
      <w:pPr>
        <w:ind w:left="1395"/>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2" w:tplc="1ABE3944">
      <w:start w:val="1"/>
      <w:numFmt w:val="lowerRoman"/>
      <w:lvlText w:val="%3"/>
      <w:lvlJc w:val="left"/>
      <w:pPr>
        <w:ind w:left="2115"/>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3" w:tplc="6D4422B2">
      <w:start w:val="1"/>
      <w:numFmt w:val="decimal"/>
      <w:lvlText w:val="%4"/>
      <w:lvlJc w:val="left"/>
      <w:pPr>
        <w:ind w:left="2835"/>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4" w:tplc="631A6F04">
      <w:start w:val="1"/>
      <w:numFmt w:val="lowerLetter"/>
      <w:lvlText w:val="%5"/>
      <w:lvlJc w:val="left"/>
      <w:pPr>
        <w:ind w:left="3555"/>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5" w:tplc="44FA840C">
      <w:start w:val="1"/>
      <w:numFmt w:val="lowerRoman"/>
      <w:lvlText w:val="%6"/>
      <w:lvlJc w:val="left"/>
      <w:pPr>
        <w:ind w:left="4275"/>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6" w:tplc="53764158">
      <w:start w:val="1"/>
      <w:numFmt w:val="decimal"/>
      <w:lvlText w:val="%7"/>
      <w:lvlJc w:val="left"/>
      <w:pPr>
        <w:ind w:left="4995"/>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7" w:tplc="52C49E36">
      <w:start w:val="1"/>
      <w:numFmt w:val="lowerLetter"/>
      <w:lvlText w:val="%8"/>
      <w:lvlJc w:val="left"/>
      <w:pPr>
        <w:ind w:left="5715"/>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8" w:tplc="FC2CA83A">
      <w:start w:val="1"/>
      <w:numFmt w:val="lowerRoman"/>
      <w:lvlText w:val="%9"/>
      <w:lvlJc w:val="left"/>
      <w:pPr>
        <w:ind w:left="6435"/>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abstractNum>
  <w:abstractNum w:abstractNumId="8" w15:restartNumberingAfterBreak="0">
    <w:nsid w:val="50E360CA"/>
    <w:multiLevelType w:val="hybridMultilevel"/>
    <w:tmpl w:val="ED30DE38"/>
    <w:lvl w:ilvl="0" w:tplc="89BC784C">
      <w:start w:val="1"/>
      <w:numFmt w:val="lowerLetter"/>
      <w:lvlText w:val="%1)"/>
      <w:lvlJc w:val="left"/>
      <w:pPr>
        <w:ind w:left="495"/>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1" w:tplc="9028E8E0">
      <w:start w:val="1"/>
      <w:numFmt w:val="lowerLetter"/>
      <w:lvlText w:val="%2"/>
      <w:lvlJc w:val="left"/>
      <w:pPr>
        <w:ind w:left="1215"/>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2" w:tplc="5678BDEE">
      <w:start w:val="1"/>
      <w:numFmt w:val="lowerRoman"/>
      <w:lvlText w:val="%3"/>
      <w:lvlJc w:val="left"/>
      <w:pPr>
        <w:ind w:left="1935"/>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3" w:tplc="04F471FA">
      <w:start w:val="1"/>
      <w:numFmt w:val="decimal"/>
      <w:lvlText w:val="%4"/>
      <w:lvlJc w:val="left"/>
      <w:pPr>
        <w:ind w:left="2655"/>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4" w:tplc="E9E22C0C">
      <w:start w:val="1"/>
      <w:numFmt w:val="lowerLetter"/>
      <w:lvlText w:val="%5"/>
      <w:lvlJc w:val="left"/>
      <w:pPr>
        <w:ind w:left="3375"/>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5" w:tplc="2D2E9E7C">
      <w:start w:val="1"/>
      <w:numFmt w:val="lowerRoman"/>
      <w:lvlText w:val="%6"/>
      <w:lvlJc w:val="left"/>
      <w:pPr>
        <w:ind w:left="4095"/>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6" w:tplc="8D46284A">
      <w:start w:val="1"/>
      <w:numFmt w:val="decimal"/>
      <w:lvlText w:val="%7"/>
      <w:lvlJc w:val="left"/>
      <w:pPr>
        <w:ind w:left="4815"/>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7" w:tplc="27F8D698">
      <w:start w:val="1"/>
      <w:numFmt w:val="lowerLetter"/>
      <w:lvlText w:val="%8"/>
      <w:lvlJc w:val="left"/>
      <w:pPr>
        <w:ind w:left="5535"/>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8" w:tplc="FFEEFF58">
      <w:start w:val="1"/>
      <w:numFmt w:val="lowerRoman"/>
      <w:lvlText w:val="%9"/>
      <w:lvlJc w:val="left"/>
      <w:pPr>
        <w:ind w:left="6255"/>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abstractNum>
  <w:abstractNum w:abstractNumId="9" w15:restartNumberingAfterBreak="0">
    <w:nsid w:val="55816A90"/>
    <w:multiLevelType w:val="hybridMultilevel"/>
    <w:tmpl w:val="D43C7EC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6722869"/>
    <w:multiLevelType w:val="hybridMultilevel"/>
    <w:tmpl w:val="02B412A8"/>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9C51E7C"/>
    <w:multiLevelType w:val="hybridMultilevel"/>
    <w:tmpl w:val="648EF6A8"/>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88B58C4"/>
    <w:multiLevelType w:val="hybridMultilevel"/>
    <w:tmpl w:val="3036FAC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95E7752"/>
    <w:multiLevelType w:val="hybridMultilevel"/>
    <w:tmpl w:val="8C2ACA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97460BD"/>
    <w:multiLevelType w:val="hybridMultilevel"/>
    <w:tmpl w:val="0DF264D8"/>
    <w:lvl w:ilvl="0" w:tplc="35683230">
      <w:start w:val="1"/>
      <w:numFmt w:val="lowerLetter"/>
      <w:lvlText w:val="%1)"/>
      <w:lvlJc w:val="left"/>
      <w:pPr>
        <w:ind w:left="495"/>
      </w:pPr>
      <w:rPr>
        <w:rFonts w:ascii="Calibri" w:eastAsia="Calibri" w:hAnsi="Calibri" w:cs="Calibri"/>
        <w:b w:val="0"/>
        <w:i/>
        <w:strike w:val="0"/>
        <w:dstrike w:val="0"/>
        <w:color w:val="000000"/>
        <w:sz w:val="24"/>
        <w:u w:val="none" w:color="000000"/>
        <w:bdr w:val="none" w:sz="0" w:space="0" w:color="auto"/>
        <w:shd w:val="clear" w:color="auto" w:fill="auto"/>
        <w:vertAlign w:val="baseline"/>
      </w:rPr>
    </w:lvl>
    <w:lvl w:ilvl="1" w:tplc="A38A8148">
      <w:start w:val="1"/>
      <w:numFmt w:val="lowerLetter"/>
      <w:lvlText w:val="%2"/>
      <w:lvlJc w:val="left"/>
      <w:pPr>
        <w:ind w:left="1215"/>
      </w:pPr>
      <w:rPr>
        <w:rFonts w:ascii="Calibri" w:eastAsia="Calibri" w:hAnsi="Calibri" w:cs="Calibri"/>
        <w:b w:val="0"/>
        <w:i/>
        <w:strike w:val="0"/>
        <w:dstrike w:val="0"/>
        <w:color w:val="000000"/>
        <w:sz w:val="24"/>
        <w:u w:val="none" w:color="000000"/>
        <w:bdr w:val="none" w:sz="0" w:space="0" w:color="auto"/>
        <w:shd w:val="clear" w:color="auto" w:fill="auto"/>
        <w:vertAlign w:val="baseline"/>
      </w:rPr>
    </w:lvl>
    <w:lvl w:ilvl="2" w:tplc="29E6B440">
      <w:start w:val="1"/>
      <w:numFmt w:val="lowerRoman"/>
      <w:lvlText w:val="%3"/>
      <w:lvlJc w:val="left"/>
      <w:pPr>
        <w:ind w:left="1935"/>
      </w:pPr>
      <w:rPr>
        <w:rFonts w:ascii="Calibri" w:eastAsia="Calibri" w:hAnsi="Calibri" w:cs="Calibri"/>
        <w:b w:val="0"/>
        <w:i/>
        <w:strike w:val="0"/>
        <w:dstrike w:val="0"/>
        <w:color w:val="000000"/>
        <w:sz w:val="24"/>
        <w:u w:val="none" w:color="000000"/>
        <w:bdr w:val="none" w:sz="0" w:space="0" w:color="auto"/>
        <w:shd w:val="clear" w:color="auto" w:fill="auto"/>
        <w:vertAlign w:val="baseline"/>
      </w:rPr>
    </w:lvl>
    <w:lvl w:ilvl="3" w:tplc="7B9CB220">
      <w:start w:val="1"/>
      <w:numFmt w:val="decimal"/>
      <w:lvlText w:val="%4"/>
      <w:lvlJc w:val="left"/>
      <w:pPr>
        <w:ind w:left="2655"/>
      </w:pPr>
      <w:rPr>
        <w:rFonts w:ascii="Calibri" w:eastAsia="Calibri" w:hAnsi="Calibri" w:cs="Calibri"/>
        <w:b w:val="0"/>
        <w:i/>
        <w:strike w:val="0"/>
        <w:dstrike w:val="0"/>
        <w:color w:val="000000"/>
        <w:sz w:val="24"/>
        <w:u w:val="none" w:color="000000"/>
        <w:bdr w:val="none" w:sz="0" w:space="0" w:color="auto"/>
        <w:shd w:val="clear" w:color="auto" w:fill="auto"/>
        <w:vertAlign w:val="baseline"/>
      </w:rPr>
    </w:lvl>
    <w:lvl w:ilvl="4" w:tplc="1C1CA7E2">
      <w:start w:val="1"/>
      <w:numFmt w:val="lowerLetter"/>
      <w:lvlText w:val="%5"/>
      <w:lvlJc w:val="left"/>
      <w:pPr>
        <w:ind w:left="3375"/>
      </w:pPr>
      <w:rPr>
        <w:rFonts w:ascii="Calibri" w:eastAsia="Calibri" w:hAnsi="Calibri" w:cs="Calibri"/>
        <w:b w:val="0"/>
        <w:i/>
        <w:strike w:val="0"/>
        <w:dstrike w:val="0"/>
        <w:color w:val="000000"/>
        <w:sz w:val="24"/>
        <w:u w:val="none" w:color="000000"/>
        <w:bdr w:val="none" w:sz="0" w:space="0" w:color="auto"/>
        <w:shd w:val="clear" w:color="auto" w:fill="auto"/>
        <w:vertAlign w:val="baseline"/>
      </w:rPr>
    </w:lvl>
    <w:lvl w:ilvl="5" w:tplc="27149C0A">
      <w:start w:val="1"/>
      <w:numFmt w:val="lowerRoman"/>
      <w:lvlText w:val="%6"/>
      <w:lvlJc w:val="left"/>
      <w:pPr>
        <w:ind w:left="4095"/>
      </w:pPr>
      <w:rPr>
        <w:rFonts w:ascii="Calibri" w:eastAsia="Calibri" w:hAnsi="Calibri" w:cs="Calibri"/>
        <w:b w:val="0"/>
        <w:i/>
        <w:strike w:val="0"/>
        <w:dstrike w:val="0"/>
        <w:color w:val="000000"/>
        <w:sz w:val="24"/>
        <w:u w:val="none" w:color="000000"/>
        <w:bdr w:val="none" w:sz="0" w:space="0" w:color="auto"/>
        <w:shd w:val="clear" w:color="auto" w:fill="auto"/>
        <w:vertAlign w:val="baseline"/>
      </w:rPr>
    </w:lvl>
    <w:lvl w:ilvl="6" w:tplc="A000CDC4">
      <w:start w:val="1"/>
      <w:numFmt w:val="decimal"/>
      <w:lvlText w:val="%7"/>
      <w:lvlJc w:val="left"/>
      <w:pPr>
        <w:ind w:left="4815"/>
      </w:pPr>
      <w:rPr>
        <w:rFonts w:ascii="Calibri" w:eastAsia="Calibri" w:hAnsi="Calibri" w:cs="Calibri"/>
        <w:b w:val="0"/>
        <w:i/>
        <w:strike w:val="0"/>
        <w:dstrike w:val="0"/>
        <w:color w:val="000000"/>
        <w:sz w:val="24"/>
        <w:u w:val="none" w:color="000000"/>
        <w:bdr w:val="none" w:sz="0" w:space="0" w:color="auto"/>
        <w:shd w:val="clear" w:color="auto" w:fill="auto"/>
        <w:vertAlign w:val="baseline"/>
      </w:rPr>
    </w:lvl>
    <w:lvl w:ilvl="7" w:tplc="5086BEBA">
      <w:start w:val="1"/>
      <w:numFmt w:val="lowerLetter"/>
      <w:lvlText w:val="%8"/>
      <w:lvlJc w:val="left"/>
      <w:pPr>
        <w:ind w:left="5535"/>
      </w:pPr>
      <w:rPr>
        <w:rFonts w:ascii="Calibri" w:eastAsia="Calibri" w:hAnsi="Calibri" w:cs="Calibri"/>
        <w:b w:val="0"/>
        <w:i/>
        <w:strike w:val="0"/>
        <w:dstrike w:val="0"/>
        <w:color w:val="000000"/>
        <w:sz w:val="24"/>
        <w:u w:val="none" w:color="000000"/>
        <w:bdr w:val="none" w:sz="0" w:space="0" w:color="auto"/>
        <w:shd w:val="clear" w:color="auto" w:fill="auto"/>
        <w:vertAlign w:val="baseline"/>
      </w:rPr>
    </w:lvl>
    <w:lvl w:ilvl="8" w:tplc="9E548086">
      <w:start w:val="1"/>
      <w:numFmt w:val="lowerRoman"/>
      <w:lvlText w:val="%9"/>
      <w:lvlJc w:val="left"/>
      <w:pPr>
        <w:ind w:left="6255"/>
      </w:pPr>
      <w:rPr>
        <w:rFonts w:ascii="Calibri" w:eastAsia="Calibri" w:hAnsi="Calibri" w:cs="Calibri"/>
        <w:b w:val="0"/>
        <w:i/>
        <w:strike w:val="0"/>
        <w:dstrike w:val="0"/>
        <w:color w:val="000000"/>
        <w:sz w:val="24"/>
        <w:u w:val="none" w:color="000000"/>
        <w:bdr w:val="none" w:sz="0" w:space="0" w:color="auto"/>
        <w:shd w:val="clear" w:color="auto" w:fill="auto"/>
        <w:vertAlign w:val="baseline"/>
      </w:rPr>
    </w:lvl>
  </w:abstractNum>
  <w:abstractNum w:abstractNumId="15" w15:restartNumberingAfterBreak="0">
    <w:nsid w:val="717E3AE4"/>
    <w:multiLevelType w:val="hybridMultilevel"/>
    <w:tmpl w:val="12E05D76"/>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344525D"/>
    <w:multiLevelType w:val="hybridMultilevel"/>
    <w:tmpl w:val="ED849224"/>
    <w:lvl w:ilvl="0" w:tplc="E2987B18">
      <w:start w:val="1"/>
      <w:numFmt w:val="lowerLetter"/>
      <w:lvlText w:val="%1)"/>
      <w:lvlJc w:val="left"/>
      <w:pPr>
        <w:ind w:left="360"/>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1" w:tplc="E304A86C">
      <w:start w:val="1"/>
      <w:numFmt w:val="lowerLetter"/>
      <w:lvlText w:val="%2"/>
      <w:lvlJc w:val="left"/>
      <w:pPr>
        <w:ind w:left="1080"/>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2" w:tplc="C1404EA6">
      <w:start w:val="1"/>
      <w:numFmt w:val="lowerRoman"/>
      <w:lvlText w:val="%3"/>
      <w:lvlJc w:val="left"/>
      <w:pPr>
        <w:ind w:left="1800"/>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3" w:tplc="8E3AD552">
      <w:start w:val="1"/>
      <w:numFmt w:val="decimal"/>
      <w:lvlText w:val="%4"/>
      <w:lvlJc w:val="left"/>
      <w:pPr>
        <w:ind w:left="2520"/>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4" w:tplc="578045C2">
      <w:start w:val="1"/>
      <w:numFmt w:val="lowerLetter"/>
      <w:lvlText w:val="%5"/>
      <w:lvlJc w:val="left"/>
      <w:pPr>
        <w:ind w:left="3240"/>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5" w:tplc="7DEA21D6">
      <w:start w:val="1"/>
      <w:numFmt w:val="lowerRoman"/>
      <w:lvlText w:val="%6"/>
      <w:lvlJc w:val="left"/>
      <w:pPr>
        <w:ind w:left="3960"/>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6" w:tplc="7A90667C">
      <w:start w:val="1"/>
      <w:numFmt w:val="decimal"/>
      <w:lvlText w:val="%7"/>
      <w:lvlJc w:val="left"/>
      <w:pPr>
        <w:ind w:left="4680"/>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7" w:tplc="26141DE2">
      <w:start w:val="1"/>
      <w:numFmt w:val="lowerLetter"/>
      <w:lvlText w:val="%8"/>
      <w:lvlJc w:val="left"/>
      <w:pPr>
        <w:ind w:left="5400"/>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8" w:tplc="E182DB80">
      <w:start w:val="1"/>
      <w:numFmt w:val="lowerRoman"/>
      <w:lvlText w:val="%9"/>
      <w:lvlJc w:val="left"/>
      <w:pPr>
        <w:ind w:left="6120"/>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abstractNum>
  <w:abstractNum w:abstractNumId="17" w15:restartNumberingAfterBreak="0">
    <w:nsid w:val="7A4B506E"/>
    <w:multiLevelType w:val="hybridMultilevel"/>
    <w:tmpl w:val="9F8EB64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8"/>
  </w:num>
  <w:num w:numId="3">
    <w:abstractNumId w:val="5"/>
  </w:num>
  <w:num w:numId="4">
    <w:abstractNumId w:val="2"/>
  </w:num>
  <w:num w:numId="5">
    <w:abstractNumId w:val="17"/>
  </w:num>
  <w:num w:numId="6">
    <w:abstractNumId w:val="1"/>
  </w:num>
  <w:num w:numId="7">
    <w:abstractNumId w:val="9"/>
  </w:num>
  <w:num w:numId="8">
    <w:abstractNumId w:val="16"/>
  </w:num>
  <w:num w:numId="9">
    <w:abstractNumId w:val="10"/>
  </w:num>
  <w:num w:numId="10">
    <w:abstractNumId w:val="6"/>
  </w:num>
  <w:num w:numId="11">
    <w:abstractNumId w:val="0"/>
  </w:num>
  <w:num w:numId="12">
    <w:abstractNumId w:val="7"/>
  </w:num>
  <w:num w:numId="13">
    <w:abstractNumId w:val="4"/>
  </w:num>
  <w:num w:numId="14">
    <w:abstractNumId w:val="11"/>
  </w:num>
  <w:num w:numId="15">
    <w:abstractNumId w:val="14"/>
  </w:num>
  <w:num w:numId="16">
    <w:abstractNumId w:val="15"/>
  </w:num>
  <w:num w:numId="17">
    <w:abstractNumId w:val="12"/>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77280"/>
    <w:rsid w:val="00077280"/>
    <w:rsid w:val="001155DE"/>
    <w:rsid w:val="00244A3A"/>
    <w:rsid w:val="005E2E3C"/>
    <w:rsid w:val="007A15B5"/>
    <w:rsid w:val="007C3412"/>
    <w:rsid w:val="007D6F64"/>
    <w:rsid w:val="00B6708F"/>
    <w:rsid w:val="00F85A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5FB78"/>
  <w15:docId w15:val="{B432A471-A695-4FD0-B6A8-0CEAD28BE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772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7280"/>
  </w:style>
  <w:style w:type="paragraph" w:styleId="ListParagraph">
    <w:name w:val="List Paragraph"/>
    <w:basedOn w:val="Normal"/>
    <w:uiPriority w:val="34"/>
    <w:qFormat/>
    <w:rsid w:val="000772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3</Pages>
  <Words>1331</Words>
  <Characters>7587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3</cp:revision>
  <dcterms:created xsi:type="dcterms:W3CDTF">2019-12-26T08:15:00Z</dcterms:created>
  <dcterms:modified xsi:type="dcterms:W3CDTF">2021-08-14T12:52:00Z</dcterms:modified>
</cp:coreProperties>
</file>