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5298" w14:textId="77777777" w:rsidR="00193C33" w:rsidRPr="00BA6AFA" w:rsidRDefault="00193C33" w:rsidP="005A0D75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</w:p>
    <w:p w14:paraId="670466B6" w14:textId="225625F7" w:rsidR="009467BC" w:rsidRPr="00BA6AFA" w:rsidRDefault="000B1CFC" w:rsidP="005A0D75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  <w:r>
        <w:rPr>
          <w:rFonts w:ascii="New Century Schoolbook" w:hAnsi="New Century Schoolbook"/>
          <w:b/>
          <w:sz w:val="28"/>
          <w:szCs w:val="34"/>
        </w:rPr>
        <w:t>MID TERM ONE, 202</w:t>
      </w:r>
      <w:r w:rsidR="00D042DE">
        <w:rPr>
          <w:rFonts w:ascii="New Century Schoolbook" w:hAnsi="New Century Schoolbook"/>
          <w:b/>
          <w:sz w:val="28"/>
          <w:szCs w:val="34"/>
        </w:rPr>
        <w:t>1</w:t>
      </w:r>
      <w:r w:rsidR="009467BC" w:rsidRPr="00BA6AFA">
        <w:rPr>
          <w:rFonts w:ascii="New Century Schoolbook" w:hAnsi="New Century Schoolbook"/>
          <w:b/>
          <w:sz w:val="28"/>
          <w:szCs w:val="34"/>
        </w:rPr>
        <w:t xml:space="preserve"> EXAM</w:t>
      </w:r>
    </w:p>
    <w:p w14:paraId="2EE537A0" w14:textId="77777777" w:rsidR="009467BC" w:rsidRPr="00BA6AFA" w:rsidRDefault="009467BC" w:rsidP="00DC55B9">
      <w:pPr>
        <w:spacing w:after="0" w:line="360" w:lineRule="auto"/>
        <w:rPr>
          <w:rFonts w:ascii="New Century Schoolbook" w:hAnsi="New Century Schoolbook"/>
          <w:b/>
          <w:sz w:val="28"/>
          <w:szCs w:val="34"/>
        </w:rPr>
      </w:pPr>
      <w:r w:rsidRPr="00BA6AFA">
        <w:rPr>
          <w:rFonts w:ascii="New Century Schoolbook" w:hAnsi="New Century Schoolbook"/>
          <w:b/>
          <w:sz w:val="28"/>
          <w:szCs w:val="34"/>
        </w:rPr>
        <w:t>HIST</w:t>
      </w:r>
      <w:r w:rsidR="005A0D75" w:rsidRPr="00BA6AFA">
        <w:rPr>
          <w:rFonts w:ascii="New Century Schoolbook" w:hAnsi="New Century Schoolbook"/>
          <w:b/>
          <w:sz w:val="28"/>
          <w:szCs w:val="34"/>
        </w:rPr>
        <w:t>OR</w:t>
      </w:r>
      <w:r w:rsidRPr="00BA6AFA">
        <w:rPr>
          <w:rFonts w:ascii="New Century Schoolbook" w:hAnsi="New Century Schoolbook"/>
          <w:b/>
          <w:sz w:val="28"/>
          <w:szCs w:val="34"/>
        </w:rPr>
        <w:t>Y FORM 2</w:t>
      </w:r>
    </w:p>
    <w:p w14:paraId="2A93B0FF" w14:textId="77777777" w:rsidR="005A0D75" w:rsidRPr="00EE5874" w:rsidRDefault="005A0D75" w:rsidP="005A0D75">
      <w:pPr>
        <w:spacing w:after="0" w:line="240" w:lineRule="auto"/>
        <w:rPr>
          <w:rFonts w:cstheme="minorHAnsi"/>
          <w:b/>
          <w:sz w:val="26"/>
          <w:szCs w:val="26"/>
        </w:rPr>
      </w:pPr>
      <w:r w:rsidRPr="00EE5874">
        <w:rPr>
          <w:rFonts w:cstheme="minorHAnsi"/>
          <w:b/>
          <w:sz w:val="26"/>
          <w:szCs w:val="26"/>
        </w:rPr>
        <w:t>NAME: ……………………………………………………</w:t>
      </w:r>
      <w:r w:rsidR="00EE5874" w:rsidRPr="00EE5874">
        <w:rPr>
          <w:rFonts w:cstheme="minorHAnsi"/>
          <w:b/>
          <w:sz w:val="26"/>
          <w:szCs w:val="26"/>
        </w:rPr>
        <w:t>……</w:t>
      </w:r>
      <w:r w:rsidR="00EE5874">
        <w:rPr>
          <w:rFonts w:cstheme="minorHAnsi"/>
          <w:b/>
          <w:sz w:val="26"/>
          <w:szCs w:val="26"/>
        </w:rPr>
        <w:t>….</w:t>
      </w:r>
      <w:r w:rsidR="00BA6AFA" w:rsidRPr="00EE5874">
        <w:rPr>
          <w:rFonts w:cstheme="minorHAnsi"/>
          <w:b/>
          <w:sz w:val="26"/>
          <w:szCs w:val="26"/>
        </w:rPr>
        <w:t xml:space="preserve">………………. </w:t>
      </w:r>
      <w:r w:rsidR="00EE5874" w:rsidRPr="00EE5874">
        <w:rPr>
          <w:rFonts w:cstheme="minorHAnsi"/>
          <w:b/>
          <w:sz w:val="26"/>
          <w:szCs w:val="26"/>
        </w:rPr>
        <w:t xml:space="preserve"> </w:t>
      </w:r>
      <w:r w:rsidR="00BA6AFA" w:rsidRPr="00EE5874">
        <w:rPr>
          <w:rFonts w:cstheme="minorHAnsi"/>
          <w:b/>
          <w:sz w:val="26"/>
          <w:szCs w:val="26"/>
        </w:rPr>
        <w:t xml:space="preserve">ADM </w:t>
      </w:r>
      <w:r w:rsidRPr="00EE5874">
        <w:rPr>
          <w:rFonts w:cstheme="minorHAnsi"/>
          <w:b/>
          <w:sz w:val="26"/>
          <w:szCs w:val="26"/>
        </w:rPr>
        <w:t>NO: ……………….   CLASS: ……………</w:t>
      </w:r>
    </w:p>
    <w:p w14:paraId="7EF9DF21" w14:textId="77777777" w:rsidR="00EE5874" w:rsidRPr="00EE5874" w:rsidRDefault="00EE5874" w:rsidP="005A0D75">
      <w:pPr>
        <w:spacing w:after="0"/>
        <w:rPr>
          <w:rFonts w:ascii="New Century Schoolbook" w:hAnsi="New Century Schoolbook" w:cstheme="minorHAnsi"/>
          <w:sz w:val="12"/>
          <w:szCs w:val="24"/>
        </w:rPr>
      </w:pPr>
    </w:p>
    <w:p w14:paraId="52F1F38B" w14:textId="77777777" w:rsidR="009467BC" w:rsidRPr="00331EE4" w:rsidRDefault="009467BC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1.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Give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four</w:t>
      </w:r>
      <w:r w:rsidR="00EE5874">
        <w:rPr>
          <w:rFonts w:ascii="New Century Schoolbook" w:hAnsi="New Century Schoolbook" w:cstheme="minorHAnsi"/>
          <w:sz w:val="24"/>
          <w:szCs w:val="24"/>
        </w:rPr>
        <w:t xml:space="preserve"> impacts of mode</w:t>
      </w:r>
      <w:r w:rsidRPr="00331EE4">
        <w:rPr>
          <w:rFonts w:ascii="New Century Schoolbook" w:hAnsi="New Century Schoolbook" w:cstheme="minorHAnsi"/>
          <w:sz w:val="24"/>
          <w:szCs w:val="24"/>
        </w:rPr>
        <w:t>n means of communication.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2718ED65" w14:textId="77777777" w:rsidR="00DC55B9" w:rsidRPr="00331EE4" w:rsidRDefault="00DC55B9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</w:p>
    <w:p w14:paraId="025803A0" w14:textId="77777777" w:rsidR="00DC55B9" w:rsidRPr="00331EE4" w:rsidRDefault="00DC55B9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</w:p>
    <w:p w14:paraId="058FD2FE" w14:textId="77777777" w:rsidR="00DC55B9" w:rsidRPr="00331EE4" w:rsidRDefault="00DC55B9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</w:p>
    <w:p w14:paraId="799E00C9" w14:textId="77777777" w:rsidR="00DC55B9" w:rsidRPr="00331EE4" w:rsidRDefault="00DC55B9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</w:p>
    <w:p w14:paraId="3D911DCA" w14:textId="77777777" w:rsidR="00DC55B9" w:rsidRPr="00331EE4" w:rsidRDefault="00DC55B9" w:rsidP="005A0D75">
      <w:pPr>
        <w:spacing w:after="0"/>
        <w:rPr>
          <w:rFonts w:ascii="New Century Schoolbook" w:hAnsi="New Century Schoolbook" w:cstheme="minorHAnsi"/>
          <w:sz w:val="24"/>
          <w:szCs w:val="24"/>
        </w:rPr>
      </w:pPr>
    </w:p>
    <w:p w14:paraId="0330A5FA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>2.  G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>ive</w:t>
      </w:r>
      <w:r w:rsidR="00DC55B9" w:rsidRPr="00331EE4">
        <w:rPr>
          <w:rFonts w:ascii="New Century Schoolbook" w:hAnsi="New Century Schoolbook" w:cstheme="minorHAnsi"/>
          <w:b/>
          <w:sz w:val="24"/>
          <w:szCs w:val="24"/>
        </w:rPr>
        <w:t xml:space="preserve"> four 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>advantages of the Boda</w:t>
      </w:r>
      <w:r w:rsidRPr="00331EE4">
        <w:rPr>
          <w:rFonts w:ascii="New Century Schoolbook" w:hAnsi="New Century Schoolbook" w:cstheme="minorHAnsi"/>
          <w:sz w:val="24"/>
          <w:szCs w:val="24"/>
        </w:rPr>
        <w:t>Boda.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7C5C2841" w14:textId="77777777" w:rsidR="000C5593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76814DE8" w14:textId="77777777" w:rsidR="00331EE4" w:rsidRPr="00331EE4" w:rsidRDefault="00331EE4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5996BDA2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06F5CF8A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3. 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Give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four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reasons those make people carry on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1F2792E3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C3AD951" w14:textId="77777777" w:rsidR="000C5593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08AFE3E0" w14:textId="77777777" w:rsidR="00331EE4" w:rsidRPr="00331EE4" w:rsidRDefault="00331EE4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5EC5CDFB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4.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>Identify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two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disadvantages of Barter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(2mks)</w:t>
      </w:r>
    </w:p>
    <w:p w14:paraId="657C0C91" w14:textId="77777777" w:rsidR="000C5593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62FB1694" w14:textId="77777777" w:rsidR="00331EE4" w:rsidRPr="00331EE4" w:rsidRDefault="00331EE4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559E07ED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5.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>State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 xml:space="preserve"> four </w:t>
      </w:r>
      <w:r w:rsidRPr="00331EE4">
        <w:rPr>
          <w:rFonts w:ascii="New Century Schoolbook" w:hAnsi="New Century Schoolbook" w:cstheme="minorHAnsi"/>
          <w:sz w:val="24"/>
          <w:szCs w:val="24"/>
        </w:rPr>
        <w:t>factors leading to decline of Transaharan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2AA2F8F9" w14:textId="77777777" w:rsidR="000C5593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936352F" w14:textId="77777777" w:rsidR="00331EE4" w:rsidRPr="00331EE4" w:rsidRDefault="00331EE4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3FA325EA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70F253AD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6. 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>Identify the main item of trade during Trans-Atalantic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(1mk)</w:t>
      </w:r>
    </w:p>
    <w:p w14:paraId="1B81139A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1D9C93F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7. 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>State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 xml:space="preserve"> five </w:t>
      </w:r>
      <w:r w:rsidRPr="00331EE4">
        <w:rPr>
          <w:rFonts w:ascii="New Century Schoolbook" w:hAnsi="New Century Schoolbook" w:cstheme="minorHAnsi"/>
          <w:sz w:val="24"/>
          <w:szCs w:val="24"/>
        </w:rPr>
        <w:t>challenges faced by missionaries in Kenya.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(5mks)</w:t>
      </w:r>
    </w:p>
    <w:p w14:paraId="5B0A489B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34905087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1F6E2C4D" w14:textId="77777777" w:rsidR="000C5593" w:rsidRPr="00331EE4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60A656F8" w14:textId="77777777" w:rsidR="000C5593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68634F7E" w14:textId="77777777" w:rsidR="00DC55B9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4ED8817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lastRenderedPageBreak/>
        <w:t xml:space="preserve">8.  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>Identify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the Z regions involved in Transaharan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(2mks)</w:t>
      </w:r>
      <w:r w:rsidR="005A0D7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</w:p>
    <w:p w14:paraId="678AA2BC" w14:textId="77777777" w:rsidR="00DC55B9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C91F1F8" w14:textId="77777777" w:rsidR="00BA6AFA" w:rsidRPr="00331EE4" w:rsidRDefault="00BA6AFA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15FC919C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9.  </w:t>
      </w:r>
      <w:r w:rsidR="00DD3C15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Give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four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side effects of our modern means of transport.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156AD156" w14:textId="77777777" w:rsidR="000C5593" w:rsidRPr="00331EE4" w:rsidRDefault="000C5593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3DED848B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5C029A17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6ADE5D23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10.  State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 xml:space="preserve">four </w:t>
      </w:r>
      <w:r w:rsidRPr="00331EE4">
        <w:rPr>
          <w:rFonts w:ascii="New Century Schoolbook" w:hAnsi="New Century Schoolbook" w:cstheme="minorHAnsi"/>
          <w:sz w:val="24"/>
          <w:szCs w:val="24"/>
        </w:rPr>
        <w:t>advantages of currency trade.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6FA8006C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1B25210E" w14:textId="77777777" w:rsidR="00F814B8" w:rsidRPr="00331EE4" w:rsidRDefault="00F814B8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7A71C643" w14:textId="77777777" w:rsidR="00F814B8" w:rsidRPr="00331EE4" w:rsidRDefault="00F814B8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79CFF0AC" w14:textId="77777777" w:rsidR="009467BC" w:rsidRPr="00331EE4" w:rsidRDefault="009467BC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11.  Give </w:t>
      </w:r>
      <w:r w:rsidR="000C5593" w:rsidRPr="00331EE4">
        <w:rPr>
          <w:rFonts w:ascii="New Century Schoolbook" w:hAnsi="New Century Schoolbook" w:cstheme="minorHAnsi"/>
          <w:b/>
          <w:sz w:val="24"/>
          <w:szCs w:val="24"/>
        </w:rPr>
        <w:t>two</w:t>
      </w:r>
      <w:r w:rsidR="000C5593" w:rsidRPr="00331EE4">
        <w:rPr>
          <w:rFonts w:ascii="New Century Schoolbook" w:hAnsi="New Century Schoolbook" w:cstheme="minorHAnsi"/>
          <w:sz w:val="24"/>
          <w:szCs w:val="24"/>
        </w:rPr>
        <w:t xml:space="preserve"> </w:t>
      </w:r>
      <w:r w:rsidRPr="00331EE4">
        <w:rPr>
          <w:rFonts w:ascii="New Century Schoolbook" w:hAnsi="New Century Schoolbook" w:cstheme="minorHAnsi"/>
          <w:sz w:val="24"/>
          <w:szCs w:val="24"/>
        </w:rPr>
        <w:t>reason</w:t>
      </w:r>
      <w:r w:rsidR="000C5593" w:rsidRPr="00331EE4">
        <w:rPr>
          <w:rFonts w:ascii="New Century Schoolbook" w:hAnsi="New Century Schoolbook" w:cstheme="minorHAnsi"/>
          <w:sz w:val="24"/>
          <w:szCs w:val="24"/>
        </w:rPr>
        <w:t>s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why the </w:t>
      </w:r>
      <w:r w:rsidR="000C5593" w:rsidRPr="00331EE4">
        <w:rPr>
          <w:rFonts w:ascii="New Century Schoolbook" w:hAnsi="New Century Schoolbook" w:cstheme="minorHAnsi"/>
          <w:sz w:val="24"/>
          <w:szCs w:val="24"/>
        </w:rPr>
        <w:t>Trans-Atlantic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trade was referred to as the Triangular </w:t>
      </w:r>
      <w:r w:rsidR="000C5593" w:rsidRPr="00331EE4">
        <w:rPr>
          <w:rFonts w:ascii="New Century Schoolbook" w:hAnsi="New Century Schoolbook" w:cstheme="minorHAnsi"/>
          <w:sz w:val="24"/>
          <w:szCs w:val="24"/>
        </w:rPr>
        <w:t xml:space="preserve">  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>trade.</w:t>
      </w:r>
      <w:r w:rsidR="00DC55B9" w:rsidRPr="00331EE4">
        <w:rPr>
          <w:rFonts w:ascii="New Century Schoolbook" w:hAnsi="New Century Schoolbook" w:cstheme="minorHAnsi"/>
          <w:sz w:val="24"/>
          <w:szCs w:val="24"/>
        </w:rPr>
        <w:tab/>
        <w:t>(2mks)</w:t>
      </w:r>
    </w:p>
    <w:p w14:paraId="3950EBE6" w14:textId="77777777" w:rsidR="00DC55B9" w:rsidRPr="00331EE4" w:rsidRDefault="00DC55B9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</w:p>
    <w:p w14:paraId="7076A24E" w14:textId="77777777" w:rsidR="00DC55B9" w:rsidRPr="00331EE4" w:rsidRDefault="00DC55B9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</w:p>
    <w:p w14:paraId="123D7CAE" w14:textId="77777777" w:rsidR="00DC55B9" w:rsidRPr="00331EE4" w:rsidRDefault="00DC55B9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</w:p>
    <w:p w14:paraId="5BE4D9E1" w14:textId="77777777" w:rsidR="00DC55B9" w:rsidRPr="00331EE4" w:rsidRDefault="00DC55B9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</w:p>
    <w:p w14:paraId="75876F31" w14:textId="77777777" w:rsidR="00DC55B9" w:rsidRPr="00331EE4" w:rsidRDefault="00DC55B9" w:rsidP="00DC55B9">
      <w:pPr>
        <w:spacing w:after="0" w:line="240" w:lineRule="auto"/>
        <w:rPr>
          <w:rFonts w:ascii="New Century Schoolbook" w:hAnsi="New Century Schoolbook" w:cstheme="minorHAnsi"/>
          <w:sz w:val="24"/>
          <w:szCs w:val="24"/>
        </w:rPr>
      </w:pPr>
    </w:p>
    <w:p w14:paraId="67C19E90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12.  State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three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disadvantages of pipes as means of transport.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(3mks)</w:t>
      </w:r>
    </w:p>
    <w:p w14:paraId="09ECEC95" w14:textId="77777777" w:rsidR="00DC55B9" w:rsidRDefault="00DC55B9" w:rsidP="009467BC">
      <w:pPr>
        <w:rPr>
          <w:rFonts w:ascii="New Century Schoolbook" w:hAnsi="New Century Schoolbook" w:cstheme="minorHAnsi"/>
          <w:sz w:val="36"/>
          <w:szCs w:val="24"/>
        </w:rPr>
      </w:pPr>
    </w:p>
    <w:p w14:paraId="613CC3AE" w14:textId="77777777" w:rsidR="00EE5874" w:rsidRPr="00BA6AFA" w:rsidRDefault="00EE5874" w:rsidP="009467BC">
      <w:pPr>
        <w:rPr>
          <w:rFonts w:ascii="New Century Schoolbook" w:hAnsi="New Century Schoolbook" w:cstheme="minorHAnsi"/>
          <w:sz w:val="36"/>
          <w:szCs w:val="24"/>
        </w:rPr>
      </w:pPr>
    </w:p>
    <w:p w14:paraId="732BC2D9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70DEFA76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13.  Give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two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ways of becoming a Kenyan citizen.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(2mks)</w:t>
      </w:r>
    </w:p>
    <w:p w14:paraId="353B75FB" w14:textId="77777777" w:rsidR="00DC55B9" w:rsidRPr="00331EE4" w:rsidRDefault="00DC55B9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4529F46D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14.  State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two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duties of a Kenyan citizen.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(2mks)</w:t>
      </w:r>
    </w:p>
    <w:p w14:paraId="7592D60E" w14:textId="77777777" w:rsidR="00F814B8" w:rsidRPr="00BA6AFA" w:rsidRDefault="00F814B8" w:rsidP="009467BC">
      <w:pPr>
        <w:rPr>
          <w:rFonts w:ascii="New Century Schoolbook" w:hAnsi="New Century Schoolbook" w:cstheme="minorHAnsi"/>
          <w:sz w:val="12"/>
          <w:szCs w:val="24"/>
        </w:rPr>
      </w:pPr>
    </w:p>
    <w:p w14:paraId="1D2ADCD6" w14:textId="77777777" w:rsidR="00F814B8" w:rsidRPr="00331EE4" w:rsidRDefault="00F814B8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1066BA10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 xml:space="preserve">15.  Give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four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effects of Bantu Migration.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(4mks)</w:t>
      </w:r>
    </w:p>
    <w:p w14:paraId="4FFCB3C1" w14:textId="77777777" w:rsidR="00EE5874" w:rsidRDefault="00EE5874" w:rsidP="009467BC">
      <w:pPr>
        <w:rPr>
          <w:rFonts w:ascii="New Century Schoolbook" w:hAnsi="New Century Schoolbook" w:cstheme="minorHAnsi"/>
          <w:sz w:val="40"/>
          <w:szCs w:val="24"/>
        </w:rPr>
      </w:pPr>
    </w:p>
    <w:p w14:paraId="2C88D8F1" w14:textId="77777777" w:rsidR="00EE5874" w:rsidRDefault="00EE5874" w:rsidP="009467BC">
      <w:pPr>
        <w:rPr>
          <w:rFonts w:ascii="New Century Schoolbook" w:hAnsi="New Century Schoolbook" w:cstheme="minorHAnsi"/>
          <w:sz w:val="40"/>
          <w:szCs w:val="24"/>
        </w:rPr>
      </w:pPr>
    </w:p>
    <w:p w14:paraId="18F7699F" w14:textId="77777777" w:rsidR="00EE5874" w:rsidRPr="00331EE4" w:rsidRDefault="00EE5874" w:rsidP="009467BC">
      <w:pPr>
        <w:rPr>
          <w:rFonts w:ascii="New Century Schoolbook" w:hAnsi="New Century Schoolbook" w:cstheme="minorHAnsi"/>
          <w:sz w:val="24"/>
          <w:szCs w:val="24"/>
        </w:rPr>
      </w:pPr>
    </w:p>
    <w:p w14:paraId="669BCAF5" w14:textId="77777777" w:rsidR="009467BC" w:rsidRPr="00331EE4" w:rsidRDefault="009467BC" w:rsidP="009467BC">
      <w:pPr>
        <w:rPr>
          <w:rFonts w:ascii="New Century Schoolbook" w:hAnsi="New Century Schoolbook" w:cstheme="minorHAnsi"/>
          <w:sz w:val="24"/>
          <w:szCs w:val="24"/>
        </w:rPr>
      </w:pPr>
      <w:r w:rsidRPr="00331EE4">
        <w:rPr>
          <w:rFonts w:ascii="New Century Schoolbook" w:hAnsi="New Century Schoolbook" w:cstheme="minorHAnsi"/>
          <w:sz w:val="24"/>
          <w:szCs w:val="24"/>
        </w:rPr>
        <w:t>16.</w:t>
      </w:r>
      <w:r w:rsidR="005A0D75" w:rsidRPr="00331EE4">
        <w:rPr>
          <w:rFonts w:ascii="New Century Schoolbook" w:hAnsi="New Century Schoolbook" w:cstheme="minorHAnsi"/>
          <w:sz w:val="24"/>
          <w:szCs w:val="24"/>
        </w:rPr>
        <w:t xml:space="preserve"> Name </w:t>
      </w:r>
      <w:r w:rsidRPr="00331EE4">
        <w:rPr>
          <w:rFonts w:ascii="New Century Schoolbook" w:hAnsi="New Century Schoolbook" w:cstheme="minorHAnsi"/>
          <w:b/>
          <w:sz w:val="24"/>
          <w:szCs w:val="24"/>
        </w:rPr>
        <w:t>three</w:t>
      </w:r>
      <w:r w:rsidRPr="00331EE4">
        <w:rPr>
          <w:rFonts w:ascii="New Century Schoolbook" w:hAnsi="New Century Schoolbook" w:cstheme="minorHAnsi"/>
          <w:sz w:val="24"/>
          <w:szCs w:val="24"/>
        </w:rPr>
        <w:t xml:space="preserve"> early sources of energy.</w:t>
      </w:r>
      <w:r w:rsidRPr="00331EE4">
        <w:rPr>
          <w:rFonts w:ascii="New Century Schoolbook" w:hAnsi="New Century Schoolbook" w:cstheme="minorHAnsi"/>
          <w:sz w:val="24"/>
          <w:szCs w:val="24"/>
        </w:rPr>
        <w:tab/>
        <w:t>(3mks)</w:t>
      </w:r>
    </w:p>
    <w:sectPr w:rsidR="009467BC" w:rsidRPr="00331EE4" w:rsidSect="000C5593">
      <w:pgSz w:w="12240" w:h="15840"/>
      <w:pgMar w:top="90" w:right="45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029A5"/>
    <w:multiLevelType w:val="hybridMultilevel"/>
    <w:tmpl w:val="9D88D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BC"/>
    <w:rsid w:val="0000721C"/>
    <w:rsid w:val="000B1CFC"/>
    <w:rsid w:val="000C5593"/>
    <w:rsid w:val="00181F51"/>
    <w:rsid w:val="00193C33"/>
    <w:rsid w:val="00331EE4"/>
    <w:rsid w:val="003F0AC6"/>
    <w:rsid w:val="005168AF"/>
    <w:rsid w:val="005A0D75"/>
    <w:rsid w:val="00723C16"/>
    <w:rsid w:val="009467BC"/>
    <w:rsid w:val="00BA6AFA"/>
    <w:rsid w:val="00D042DE"/>
    <w:rsid w:val="00DC55B9"/>
    <w:rsid w:val="00DD3C15"/>
    <w:rsid w:val="00EE5874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68F1"/>
  <w15:docId w15:val="{FC1670F0-71AE-47CE-81D0-3789971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59</cp:revision>
  <cp:lastPrinted>2019-02-16T18:51:00Z</cp:lastPrinted>
  <dcterms:created xsi:type="dcterms:W3CDTF">2019-02-16T18:10:00Z</dcterms:created>
  <dcterms:modified xsi:type="dcterms:W3CDTF">2021-08-14T12:50:00Z</dcterms:modified>
</cp:coreProperties>
</file>